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4BCCE">
      <w:pPr>
        <w:adjustRightInd w:val="0"/>
        <w:snapToGrid w:val="0"/>
        <w:spacing w:line="360" w:lineRule="auto"/>
        <w:jc w:val="center"/>
        <w:rPr>
          <w:rFonts w:hint="eastAsia" w:ascii="宋体" w:hAnsi="宋体"/>
          <w:b/>
          <w:color w:val="auto"/>
          <w:sz w:val="52"/>
          <w:szCs w:val="52"/>
          <w:lang w:val="en-US" w:eastAsia="zh-CN"/>
        </w:rPr>
      </w:pPr>
      <w:bookmarkStart w:id="0" w:name="_Toc430490647"/>
      <w:bookmarkStart w:id="1" w:name="_Toc430488886"/>
      <w:bookmarkStart w:id="2" w:name="_Toc430488679"/>
      <w:bookmarkStart w:id="3" w:name="_Toc430489154"/>
      <w:bookmarkStart w:id="4" w:name="_Toc430422403"/>
      <w:bookmarkStart w:id="5" w:name="_Toc415567488"/>
      <w:bookmarkStart w:id="6" w:name="_Toc430492161"/>
    </w:p>
    <w:p w14:paraId="266859AC">
      <w:pPr>
        <w:adjustRightInd w:val="0"/>
        <w:snapToGrid w:val="0"/>
        <w:spacing w:line="360" w:lineRule="auto"/>
        <w:jc w:val="center"/>
        <w:rPr>
          <w:rFonts w:hint="eastAsia" w:ascii="宋体" w:hAnsi="宋体"/>
          <w:b/>
          <w:color w:val="auto"/>
          <w:sz w:val="52"/>
          <w:szCs w:val="52"/>
          <w:lang w:val="en-US" w:eastAsia="zh-CN"/>
        </w:rPr>
      </w:pPr>
    </w:p>
    <w:p w14:paraId="3F24527B">
      <w:pPr>
        <w:adjustRightInd w:val="0"/>
        <w:snapToGrid w:val="0"/>
        <w:spacing w:line="360" w:lineRule="auto"/>
        <w:jc w:val="center"/>
        <w:rPr>
          <w:rFonts w:hint="eastAsia" w:ascii="宋体" w:hAnsi="宋体"/>
          <w:b/>
          <w:color w:val="auto"/>
          <w:sz w:val="52"/>
          <w:szCs w:val="52"/>
          <w:lang w:val="en-US" w:eastAsia="zh-CN"/>
        </w:rPr>
      </w:pPr>
    </w:p>
    <w:p w14:paraId="2C9BCE79">
      <w:pPr>
        <w:adjustRightInd w:val="0"/>
        <w:snapToGrid w:val="0"/>
        <w:spacing w:line="360" w:lineRule="auto"/>
        <w:jc w:val="center"/>
        <w:rPr>
          <w:rFonts w:hint="eastAsia" w:ascii="宋体" w:hAnsi="宋体"/>
          <w:b/>
          <w:color w:val="auto"/>
          <w:sz w:val="52"/>
          <w:szCs w:val="52"/>
          <w:lang w:val="en-US" w:eastAsia="zh-CN"/>
        </w:rPr>
      </w:pPr>
    </w:p>
    <w:p w14:paraId="54347DEE">
      <w:pPr>
        <w:adjustRightInd w:val="0"/>
        <w:snapToGrid w:val="0"/>
        <w:spacing w:line="360" w:lineRule="auto"/>
        <w:jc w:val="center"/>
        <w:rPr>
          <w:rFonts w:hint="eastAsia" w:ascii="宋体" w:hAnsi="宋体"/>
          <w:b/>
          <w:color w:val="auto"/>
          <w:sz w:val="52"/>
          <w:szCs w:val="52"/>
          <w:lang w:val="en-US" w:eastAsia="zh-CN"/>
        </w:rPr>
      </w:pPr>
      <w:r>
        <w:rPr>
          <w:rFonts w:hint="eastAsia" w:ascii="宋体" w:hAnsi="宋体"/>
          <w:b/>
          <w:color w:val="auto"/>
          <w:sz w:val="52"/>
          <w:szCs w:val="52"/>
          <w:lang w:val="en-US" w:eastAsia="zh-CN"/>
        </w:rPr>
        <w:t>民权天楹环保能源有限公司</w:t>
      </w:r>
    </w:p>
    <w:p w14:paraId="35D83160">
      <w:pPr>
        <w:adjustRightInd w:val="0"/>
        <w:snapToGrid w:val="0"/>
        <w:spacing w:line="360" w:lineRule="auto"/>
        <w:jc w:val="center"/>
        <w:rPr>
          <w:rFonts w:hint="eastAsia" w:ascii="宋体" w:hAnsi="宋体"/>
          <w:b/>
          <w:color w:val="auto"/>
          <w:sz w:val="52"/>
          <w:szCs w:val="52"/>
        </w:rPr>
      </w:pPr>
      <w:r>
        <w:rPr>
          <w:rFonts w:hint="eastAsia" w:ascii="宋体" w:hAnsi="宋体"/>
          <w:b/>
          <w:color w:val="auto"/>
          <w:sz w:val="52"/>
          <w:szCs w:val="52"/>
          <w:lang w:val="en-US" w:eastAsia="zh-CN"/>
        </w:rPr>
        <w:t>2025年度</w:t>
      </w:r>
      <w:r>
        <w:rPr>
          <w:rFonts w:hint="eastAsia" w:ascii="宋体" w:hAnsi="宋体"/>
          <w:b/>
          <w:color w:val="auto"/>
          <w:sz w:val="52"/>
          <w:szCs w:val="52"/>
        </w:rPr>
        <w:t>污染源在线监测系统</w:t>
      </w:r>
    </w:p>
    <w:p w14:paraId="212C330B">
      <w:pPr>
        <w:adjustRightInd w:val="0"/>
        <w:snapToGrid w:val="0"/>
        <w:spacing w:line="360" w:lineRule="auto"/>
        <w:jc w:val="center"/>
        <w:rPr>
          <w:rFonts w:hint="eastAsia" w:ascii="宋体" w:hAnsi="宋体" w:eastAsia="宋体"/>
          <w:b/>
          <w:color w:val="auto"/>
          <w:sz w:val="36"/>
          <w:szCs w:val="36"/>
          <w:lang w:val="en-US" w:eastAsia="zh-CN"/>
        </w:rPr>
      </w:pPr>
      <w:r>
        <w:rPr>
          <w:rFonts w:hint="eastAsia" w:ascii="宋体" w:hAnsi="宋体"/>
          <w:b/>
          <w:color w:val="auto"/>
          <w:sz w:val="52"/>
          <w:szCs w:val="52"/>
        </w:rPr>
        <w:t>运维服务技术</w:t>
      </w:r>
      <w:r>
        <w:rPr>
          <w:rFonts w:hint="eastAsia" w:ascii="宋体" w:hAnsi="宋体"/>
          <w:b/>
          <w:color w:val="auto"/>
          <w:sz w:val="52"/>
          <w:szCs w:val="52"/>
          <w:lang w:val="en-US" w:eastAsia="zh-CN"/>
        </w:rPr>
        <w:t>协议</w:t>
      </w:r>
    </w:p>
    <w:p w14:paraId="05D515EC">
      <w:pPr>
        <w:pStyle w:val="7"/>
        <w:ind w:firstLine="1960" w:firstLineChars="700"/>
        <w:rPr>
          <w:rFonts w:hint="eastAsia"/>
          <w:color w:val="auto"/>
          <w:lang w:val="en-US"/>
        </w:rPr>
      </w:pPr>
    </w:p>
    <w:p w14:paraId="6738245F">
      <w:pPr>
        <w:pStyle w:val="7"/>
        <w:ind w:firstLine="1960" w:firstLineChars="700"/>
        <w:rPr>
          <w:rFonts w:hint="eastAsia"/>
          <w:color w:val="auto"/>
          <w:lang w:val="en-US"/>
        </w:rPr>
      </w:pPr>
    </w:p>
    <w:p w14:paraId="6307AF1A">
      <w:pPr>
        <w:pStyle w:val="8"/>
        <w:rPr>
          <w:rFonts w:hint="eastAsia"/>
          <w:lang w:val="en-US"/>
        </w:rPr>
      </w:pPr>
    </w:p>
    <w:p w14:paraId="1FA369DE">
      <w:pPr>
        <w:spacing w:line="720" w:lineRule="auto"/>
        <w:ind w:firstLine="1124" w:firstLineChars="400"/>
        <w:jc w:val="both"/>
        <w:rPr>
          <w:rFonts w:hint="eastAsia" w:ascii="宋体" w:hAnsi="宋体" w:eastAsia="宋体" w:cs="宋体"/>
          <w:b/>
          <w:bCs/>
          <w:color w:val="000000"/>
          <w:sz w:val="28"/>
          <w:szCs w:val="28"/>
          <w:u w:val="single"/>
        </w:rPr>
      </w:pPr>
      <w:r>
        <w:rPr>
          <w:rFonts w:hint="eastAsia" w:ascii="宋体" w:hAnsi="宋体" w:eastAsia="宋体" w:cs="宋体"/>
          <w:b/>
          <w:bCs/>
          <w:sz w:val="28"/>
          <w:szCs w:val="28"/>
        </w:rPr>
        <w:t>甲方：</w:t>
      </w:r>
      <w:r>
        <w:rPr>
          <w:rFonts w:hint="eastAsia" w:ascii="宋体" w:hAnsi="宋体" w:eastAsia="宋体" w:cs="宋体"/>
          <w:b/>
          <w:bCs/>
          <w:color w:val="000000"/>
          <w:sz w:val="28"/>
          <w:szCs w:val="28"/>
          <w:u w:val="single"/>
        </w:rPr>
        <w:t>民权天楹环保能源有限公司</w:t>
      </w:r>
    </w:p>
    <w:p w14:paraId="38BA3795">
      <w:pPr>
        <w:spacing w:line="720" w:lineRule="auto"/>
        <w:ind w:firstLine="1124" w:firstLineChars="400"/>
        <w:jc w:val="both"/>
        <w:rPr>
          <w:rFonts w:hint="default"/>
          <w:color w:val="auto"/>
          <w:lang w:val="en-US"/>
        </w:rPr>
      </w:pPr>
      <w:r>
        <w:rPr>
          <w:rFonts w:hint="eastAsia" w:ascii="宋体" w:hAnsi="宋体" w:eastAsia="宋体" w:cs="宋体"/>
          <w:b/>
          <w:bCs/>
          <w:sz w:val="28"/>
          <w:szCs w:val="28"/>
        </w:rPr>
        <w:t>乙方：</w:t>
      </w:r>
      <w:r>
        <w:rPr>
          <w:rFonts w:hint="eastAsia" w:ascii="宋体" w:hAnsi="宋体" w:cs="宋体"/>
          <w:b/>
          <w:bCs/>
          <w:color w:val="000000"/>
          <w:sz w:val="28"/>
          <w:szCs w:val="28"/>
          <w:u w:val="single"/>
          <w:lang w:val="en-US" w:eastAsia="zh-CN"/>
        </w:rPr>
        <w:t xml:space="preserve">                                  </w:t>
      </w:r>
    </w:p>
    <w:p w14:paraId="3B56AB48">
      <w:pPr>
        <w:pStyle w:val="7"/>
        <w:ind w:firstLine="1960" w:firstLineChars="700"/>
        <w:rPr>
          <w:rFonts w:hint="eastAsia"/>
          <w:color w:val="auto"/>
          <w:lang w:val="en-US"/>
        </w:rPr>
      </w:pPr>
    </w:p>
    <w:p w14:paraId="7EDE5D38">
      <w:pPr>
        <w:pStyle w:val="7"/>
        <w:rPr>
          <w:rFonts w:hint="eastAsia"/>
          <w:color w:val="auto"/>
          <w:lang w:val="en-US"/>
        </w:rPr>
      </w:pPr>
    </w:p>
    <w:p w14:paraId="41A66415">
      <w:pPr>
        <w:pStyle w:val="7"/>
        <w:rPr>
          <w:rFonts w:hint="eastAsia"/>
          <w:color w:val="auto"/>
          <w:lang w:val="en-US"/>
        </w:rPr>
      </w:pPr>
    </w:p>
    <w:p w14:paraId="05D767D3">
      <w:pPr>
        <w:pStyle w:val="7"/>
        <w:ind w:firstLine="3080" w:firstLineChars="1100"/>
        <w:rPr>
          <w:rFonts w:hint="default" w:eastAsia="宋体"/>
          <w:color w:val="auto"/>
          <w:sz w:val="28"/>
          <w:szCs w:val="28"/>
          <w:lang w:val="en-US" w:eastAsia="zh-CN"/>
        </w:rPr>
      </w:pPr>
      <w:r>
        <w:rPr>
          <w:rFonts w:hint="eastAsia"/>
          <w:color w:val="auto"/>
          <w:sz w:val="28"/>
          <w:szCs w:val="28"/>
          <w:lang w:val="en-US"/>
        </w:rPr>
        <w:t>年</w:t>
      </w:r>
      <w:r>
        <w:rPr>
          <w:rFonts w:hint="eastAsia"/>
          <w:color w:val="auto"/>
          <w:sz w:val="28"/>
          <w:szCs w:val="28"/>
          <w:lang w:val="en-US" w:eastAsia="zh-CN"/>
        </w:rPr>
        <w:t xml:space="preserve">    </w:t>
      </w:r>
      <w:r>
        <w:rPr>
          <w:rFonts w:hint="eastAsia"/>
          <w:color w:val="auto"/>
          <w:sz w:val="28"/>
          <w:szCs w:val="28"/>
          <w:lang w:val="en-US"/>
        </w:rPr>
        <w:t>月</w:t>
      </w:r>
      <w:r>
        <w:rPr>
          <w:rFonts w:hint="eastAsia"/>
          <w:color w:val="auto"/>
          <w:sz w:val="28"/>
          <w:szCs w:val="28"/>
          <w:lang w:val="en-US" w:eastAsia="zh-CN"/>
        </w:rPr>
        <w:t xml:space="preserve">    日</w:t>
      </w:r>
    </w:p>
    <w:p w14:paraId="5BFE4D05">
      <w:pPr>
        <w:adjustRightInd w:val="0"/>
        <w:snapToGrid w:val="0"/>
        <w:spacing w:line="360" w:lineRule="auto"/>
        <w:ind w:firstLine="3092" w:firstLineChars="1100"/>
        <w:rPr>
          <w:rFonts w:hint="eastAsia" w:ascii="宋体" w:hAnsi="宋体" w:cs="宋体"/>
          <w:b/>
          <w:color w:val="auto"/>
          <w:sz w:val="28"/>
          <w:szCs w:val="28"/>
        </w:rPr>
      </w:pPr>
    </w:p>
    <w:p w14:paraId="177DBF04">
      <w:pPr>
        <w:pStyle w:val="7"/>
        <w:rPr>
          <w:rFonts w:hint="eastAsia" w:ascii="宋体" w:hAnsi="宋体" w:cs="宋体"/>
          <w:b/>
          <w:color w:val="auto"/>
          <w:sz w:val="28"/>
          <w:szCs w:val="28"/>
        </w:rPr>
      </w:pPr>
    </w:p>
    <w:p w14:paraId="34FD365E">
      <w:pPr>
        <w:pStyle w:val="8"/>
        <w:rPr>
          <w:rFonts w:hint="eastAsia"/>
        </w:rPr>
      </w:pPr>
    </w:p>
    <w:p w14:paraId="0FDF9CAA">
      <w:pPr>
        <w:adjustRightInd w:val="0"/>
        <w:snapToGrid w:val="0"/>
        <w:spacing w:line="360" w:lineRule="auto"/>
        <w:ind w:firstLine="3935" w:firstLineChars="1400"/>
        <w:rPr>
          <w:rFonts w:hint="eastAsia" w:ascii="宋体" w:hAnsi="宋体" w:cs="宋体"/>
          <w:b/>
          <w:color w:val="auto"/>
          <w:sz w:val="28"/>
          <w:szCs w:val="28"/>
        </w:rPr>
        <w:sectPr>
          <w:footerReference r:id="rId3" w:type="default"/>
          <w:pgSz w:w="11906" w:h="16838"/>
          <w:pgMar w:top="1440" w:right="1701" w:bottom="1440" w:left="1701" w:header="851" w:footer="992" w:gutter="0"/>
          <w:pgNumType w:start="1"/>
          <w:cols w:space="720" w:num="1"/>
          <w:titlePg/>
          <w:docGrid w:type="lines" w:linePitch="312" w:charSpace="0"/>
        </w:sectPr>
      </w:pPr>
    </w:p>
    <w:p w14:paraId="56EC9A2D">
      <w:pPr>
        <w:adjustRightInd w:val="0"/>
        <w:snapToGrid w:val="0"/>
        <w:spacing w:line="360" w:lineRule="auto"/>
        <w:ind w:firstLine="3935" w:firstLineChars="1400"/>
        <w:rPr>
          <w:rFonts w:hint="eastAsia" w:ascii="宋体" w:hAnsi="宋体" w:cs="宋体"/>
          <w:b/>
          <w:color w:val="auto"/>
          <w:sz w:val="28"/>
          <w:szCs w:val="28"/>
        </w:rPr>
      </w:pPr>
      <w:r>
        <w:rPr>
          <w:rFonts w:hint="eastAsia" w:ascii="宋体" w:hAnsi="宋体" w:cs="宋体"/>
          <w:b/>
          <w:color w:val="auto"/>
          <w:sz w:val="28"/>
          <w:szCs w:val="28"/>
        </w:rPr>
        <w:t>目  录</w:t>
      </w:r>
    </w:p>
    <w:p w14:paraId="4ED1AA71">
      <w:pPr>
        <w:pStyle w:val="7"/>
        <w:rPr>
          <w:rFonts w:hint="eastAsia"/>
          <w:color w:val="auto"/>
          <w:lang w:val="en-US"/>
        </w:rPr>
      </w:pPr>
    </w:p>
    <w:p w14:paraId="7764A52D">
      <w:pPr>
        <w:pStyle w:val="7"/>
        <w:numPr>
          <w:ilvl w:val="0"/>
          <w:numId w:val="1"/>
        </w:numPr>
        <w:rPr>
          <w:rFonts w:hint="eastAsia" w:cs="宋体"/>
          <w:b/>
          <w:bCs w:val="0"/>
          <w:color w:val="auto"/>
          <w:lang w:val="en-US"/>
        </w:rPr>
      </w:pPr>
      <w:r>
        <w:rPr>
          <w:rFonts w:hint="eastAsia" w:cs="宋体"/>
          <w:b/>
          <w:bCs w:val="0"/>
          <w:color w:val="auto"/>
          <w:lang w:val="en-US"/>
        </w:rPr>
        <w:t>总则.................................................3</w:t>
      </w:r>
    </w:p>
    <w:p w14:paraId="6B83A5BE">
      <w:pPr>
        <w:pStyle w:val="7"/>
        <w:numPr>
          <w:ilvl w:val="0"/>
          <w:numId w:val="1"/>
        </w:numPr>
        <w:rPr>
          <w:rFonts w:hint="eastAsia" w:cs="宋体"/>
          <w:b/>
          <w:bCs w:val="0"/>
          <w:color w:val="auto"/>
          <w:lang w:val="en-US"/>
        </w:rPr>
      </w:pPr>
      <w:r>
        <w:rPr>
          <w:rFonts w:hint="eastAsia" w:cs="宋体"/>
          <w:b/>
          <w:bCs w:val="0"/>
          <w:color w:val="auto"/>
          <w:lang w:val="en-US"/>
        </w:rPr>
        <w:t>项目概况.............................................3</w:t>
      </w:r>
    </w:p>
    <w:p w14:paraId="13DD09AC">
      <w:pPr>
        <w:pStyle w:val="7"/>
        <w:numPr>
          <w:ilvl w:val="0"/>
          <w:numId w:val="1"/>
        </w:numPr>
        <w:rPr>
          <w:rFonts w:hint="eastAsia" w:cs="宋体"/>
          <w:b/>
          <w:bCs w:val="0"/>
          <w:color w:val="auto"/>
          <w:lang w:val="en-US"/>
        </w:rPr>
      </w:pPr>
      <w:r>
        <w:rPr>
          <w:rFonts w:hint="eastAsia" w:cs="宋体"/>
          <w:b/>
          <w:bCs w:val="0"/>
          <w:color w:val="auto"/>
          <w:lang w:val="en-US"/>
        </w:rPr>
        <w:t>标准规范.............................................3</w:t>
      </w:r>
    </w:p>
    <w:p w14:paraId="2D7EF903">
      <w:pPr>
        <w:pStyle w:val="7"/>
        <w:numPr>
          <w:ilvl w:val="-1"/>
          <w:numId w:val="0"/>
        </w:numPr>
        <w:rPr>
          <w:rFonts w:hint="eastAsia" w:cs="宋体"/>
          <w:b/>
          <w:bCs w:val="0"/>
          <w:color w:val="auto"/>
          <w:lang w:val="en-US"/>
        </w:rPr>
      </w:pPr>
      <w:r>
        <w:rPr>
          <w:rFonts w:hint="eastAsia" w:cs="宋体"/>
          <w:b/>
          <w:color w:val="auto"/>
          <w:lang w:val="en-US" w:eastAsia="zh-CN"/>
        </w:rPr>
        <w:t>4.</w:t>
      </w:r>
      <w:r>
        <w:rPr>
          <w:rFonts w:hint="eastAsia" w:cs="宋体"/>
          <w:b/>
          <w:color w:val="auto"/>
          <w:lang w:val="en-US"/>
        </w:rPr>
        <w:t>服务内容.............................................</w:t>
      </w:r>
      <w:r>
        <w:rPr>
          <w:rFonts w:hint="eastAsia" w:cs="宋体"/>
          <w:b/>
          <w:color w:val="auto"/>
          <w:lang w:val="en-US" w:eastAsia="zh-CN"/>
        </w:rPr>
        <w:t>4</w:t>
      </w:r>
    </w:p>
    <w:p w14:paraId="327C14C2">
      <w:pPr>
        <w:pStyle w:val="7"/>
        <w:numPr>
          <w:ilvl w:val="0"/>
          <w:numId w:val="0"/>
        </w:numPr>
        <w:rPr>
          <w:rFonts w:hint="eastAsia" w:cs="宋体"/>
          <w:b/>
          <w:bCs w:val="0"/>
          <w:color w:val="auto"/>
          <w:lang w:val="en-US"/>
        </w:rPr>
      </w:pPr>
      <w:r>
        <w:rPr>
          <w:rFonts w:hint="eastAsia" w:cs="宋体"/>
          <w:b/>
          <w:color w:val="auto"/>
          <w:lang w:val="en-US" w:eastAsia="zh-CN"/>
        </w:rPr>
        <w:t>5.</w:t>
      </w:r>
      <w:r>
        <w:rPr>
          <w:rFonts w:hint="eastAsia" w:cs="宋体"/>
          <w:b/>
          <w:color w:val="auto"/>
          <w:lang w:val="en-US"/>
        </w:rPr>
        <w:t>技术</w:t>
      </w:r>
      <w:r>
        <w:rPr>
          <w:rFonts w:hint="eastAsia" w:cs="宋体"/>
          <w:b/>
          <w:color w:val="auto"/>
        </w:rPr>
        <w:t>要求</w:t>
      </w:r>
      <w:r>
        <w:rPr>
          <w:rFonts w:hint="eastAsia" w:cs="宋体"/>
          <w:b/>
          <w:color w:val="auto"/>
          <w:lang w:val="en-US"/>
        </w:rPr>
        <w:t>.............................................</w:t>
      </w:r>
      <w:r>
        <w:rPr>
          <w:rFonts w:hint="eastAsia" w:cs="宋体"/>
          <w:b/>
          <w:color w:val="auto"/>
          <w:lang w:val="en-US" w:eastAsia="zh-CN"/>
        </w:rPr>
        <w:t>6</w:t>
      </w:r>
    </w:p>
    <w:p w14:paraId="33C061EE">
      <w:pPr>
        <w:pStyle w:val="8"/>
        <w:rPr>
          <w:rFonts w:ascii="宋体" w:hAnsi="宋体" w:cs="宋体"/>
          <w:b/>
          <w:color w:val="auto"/>
          <w:sz w:val="28"/>
          <w:szCs w:val="28"/>
        </w:rPr>
      </w:pPr>
      <w:r>
        <w:rPr>
          <w:rFonts w:hint="eastAsia" w:ascii="宋体" w:hAnsi="宋体" w:cs="宋体"/>
          <w:b/>
          <w:color w:val="auto"/>
          <w:sz w:val="28"/>
          <w:szCs w:val="28"/>
          <w:lang w:val="en-US" w:eastAsia="zh-CN"/>
        </w:rPr>
        <w:t>6</w:t>
      </w:r>
      <w:r>
        <w:rPr>
          <w:rFonts w:hint="eastAsia" w:ascii="宋体" w:hAnsi="宋体" w:cs="宋体"/>
          <w:b/>
          <w:color w:val="auto"/>
          <w:sz w:val="28"/>
          <w:szCs w:val="28"/>
        </w:rPr>
        <w:t>.考评................................................</w:t>
      </w:r>
      <w:r>
        <w:rPr>
          <w:rFonts w:hint="eastAsia" w:ascii="宋体" w:hAnsi="宋体" w:cs="宋体"/>
          <w:b/>
          <w:bCs/>
          <w:color w:val="auto"/>
          <w:sz w:val="28"/>
          <w:szCs w:val="28"/>
        </w:rPr>
        <w:t>13</w:t>
      </w:r>
    </w:p>
    <w:p w14:paraId="07AD2591">
      <w:pPr>
        <w:pStyle w:val="7"/>
        <w:rPr>
          <w:rFonts w:hint="eastAsia" w:cs="宋体"/>
          <w:b/>
          <w:color w:val="auto"/>
          <w:sz w:val="32"/>
          <w:szCs w:val="32"/>
        </w:rPr>
      </w:pPr>
    </w:p>
    <w:p w14:paraId="22086C29">
      <w:pPr>
        <w:pStyle w:val="7"/>
        <w:rPr>
          <w:rFonts w:hint="eastAsia" w:cs="宋体"/>
          <w:b/>
          <w:color w:val="auto"/>
          <w:sz w:val="24"/>
          <w:szCs w:val="24"/>
        </w:rPr>
      </w:pPr>
    </w:p>
    <w:p w14:paraId="3B40B2D6">
      <w:pPr>
        <w:pStyle w:val="7"/>
        <w:rPr>
          <w:rFonts w:hint="eastAsia" w:cs="宋体"/>
          <w:b/>
          <w:color w:val="auto"/>
          <w:sz w:val="24"/>
          <w:szCs w:val="24"/>
        </w:rPr>
      </w:pPr>
    </w:p>
    <w:p w14:paraId="2A1ED6D7">
      <w:pPr>
        <w:pStyle w:val="7"/>
        <w:rPr>
          <w:rFonts w:hint="eastAsia" w:cs="宋体"/>
          <w:b/>
          <w:color w:val="auto"/>
          <w:sz w:val="24"/>
          <w:szCs w:val="24"/>
        </w:rPr>
      </w:pPr>
    </w:p>
    <w:p w14:paraId="517707D9">
      <w:pPr>
        <w:pStyle w:val="7"/>
        <w:rPr>
          <w:rFonts w:hint="eastAsia" w:cs="宋体"/>
          <w:b/>
          <w:color w:val="auto"/>
          <w:sz w:val="24"/>
          <w:szCs w:val="24"/>
        </w:rPr>
      </w:pPr>
    </w:p>
    <w:p w14:paraId="6338B69A">
      <w:pPr>
        <w:pStyle w:val="7"/>
        <w:rPr>
          <w:rFonts w:hint="eastAsia" w:cs="宋体"/>
          <w:b/>
          <w:color w:val="auto"/>
          <w:sz w:val="24"/>
          <w:szCs w:val="24"/>
        </w:rPr>
      </w:pPr>
    </w:p>
    <w:p w14:paraId="153CE578">
      <w:pPr>
        <w:pStyle w:val="7"/>
        <w:rPr>
          <w:rFonts w:hint="eastAsia" w:cs="宋体"/>
          <w:b/>
          <w:color w:val="auto"/>
          <w:sz w:val="24"/>
          <w:szCs w:val="24"/>
        </w:rPr>
      </w:pPr>
    </w:p>
    <w:p w14:paraId="01A0F9C9">
      <w:pPr>
        <w:pStyle w:val="7"/>
        <w:rPr>
          <w:rFonts w:hint="eastAsia" w:cs="宋体"/>
          <w:b/>
          <w:color w:val="auto"/>
          <w:sz w:val="24"/>
          <w:szCs w:val="24"/>
        </w:rPr>
      </w:pPr>
    </w:p>
    <w:p w14:paraId="5C1906EE">
      <w:pPr>
        <w:pStyle w:val="7"/>
        <w:rPr>
          <w:rFonts w:hint="eastAsia" w:cs="宋体"/>
          <w:b/>
          <w:color w:val="auto"/>
          <w:sz w:val="24"/>
          <w:szCs w:val="24"/>
        </w:rPr>
      </w:pPr>
    </w:p>
    <w:p w14:paraId="230D9F28">
      <w:pPr>
        <w:pStyle w:val="7"/>
        <w:rPr>
          <w:rFonts w:hint="eastAsia" w:cs="宋体"/>
          <w:b/>
          <w:color w:val="auto"/>
          <w:sz w:val="24"/>
          <w:szCs w:val="24"/>
        </w:rPr>
      </w:pPr>
    </w:p>
    <w:p w14:paraId="278D688C">
      <w:pPr>
        <w:pStyle w:val="7"/>
        <w:rPr>
          <w:rFonts w:hint="eastAsia" w:cs="宋体"/>
          <w:b/>
          <w:color w:val="auto"/>
          <w:sz w:val="24"/>
          <w:szCs w:val="24"/>
        </w:rPr>
      </w:pPr>
    </w:p>
    <w:p w14:paraId="5233C5B9">
      <w:pPr>
        <w:pStyle w:val="7"/>
        <w:rPr>
          <w:rFonts w:hint="eastAsia" w:cs="宋体"/>
          <w:b/>
          <w:color w:val="auto"/>
          <w:sz w:val="24"/>
          <w:szCs w:val="24"/>
        </w:rPr>
      </w:pPr>
    </w:p>
    <w:p w14:paraId="36E76A8D">
      <w:pPr>
        <w:pStyle w:val="7"/>
        <w:rPr>
          <w:rFonts w:hint="eastAsia" w:cs="宋体"/>
          <w:b/>
          <w:color w:val="auto"/>
          <w:sz w:val="24"/>
          <w:szCs w:val="24"/>
        </w:rPr>
      </w:pPr>
    </w:p>
    <w:p w14:paraId="30354854">
      <w:pPr>
        <w:pStyle w:val="8"/>
        <w:rPr>
          <w:rFonts w:hint="eastAsia"/>
        </w:rPr>
      </w:pPr>
    </w:p>
    <w:p w14:paraId="62F97A35">
      <w:pPr>
        <w:pStyle w:val="7"/>
        <w:rPr>
          <w:rFonts w:hint="eastAsia" w:cs="宋体"/>
          <w:b/>
          <w:color w:val="auto"/>
          <w:sz w:val="24"/>
          <w:szCs w:val="24"/>
        </w:rPr>
      </w:pPr>
    </w:p>
    <w:p w14:paraId="512A24DD">
      <w:pPr>
        <w:pStyle w:val="7"/>
        <w:rPr>
          <w:rFonts w:hint="eastAsia" w:cs="宋体"/>
          <w:b/>
          <w:color w:val="auto"/>
          <w:sz w:val="24"/>
          <w:szCs w:val="24"/>
        </w:rPr>
      </w:pPr>
    </w:p>
    <w:p w14:paraId="131A2D67">
      <w:pPr>
        <w:pStyle w:val="7"/>
        <w:rPr>
          <w:rFonts w:hint="eastAsia" w:cs="宋体"/>
          <w:b/>
          <w:color w:val="auto"/>
          <w:sz w:val="24"/>
          <w:szCs w:val="24"/>
        </w:rPr>
      </w:pPr>
    </w:p>
    <w:p w14:paraId="5BFF79F1">
      <w:pPr>
        <w:pStyle w:val="7"/>
        <w:rPr>
          <w:rFonts w:hint="eastAsia" w:cs="宋体"/>
          <w:b/>
          <w:color w:val="auto"/>
          <w:sz w:val="24"/>
          <w:szCs w:val="24"/>
        </w:rPr>
      </w:pPr>
    </w:p>
    <w:p w14:paraId="32BCB0AF">
      <w:pPr>
        <w:pStyle w:val="7"/>
        <w:rPr>
          <w:rFonts w:hint="eastAsia" w:cs="宋体"/>
          <w:b/>
          <w:color w:val="auto"/>
          <w:sz w:val="24"/>
          <w:szCs w:val="24"/>
        </w:rPr>
      </w:pPr>
    </w:p>
    <w:p w14:paraId="32031310">
      <w:pPr>
        <w:pStyle w:val="7"/>
        <w:rPr>
          <w:rFonts w:hint="eastAsia" w:cs="宋体"/>
          <w:b/>
          <w:color w:val="auto"/>
          <w:sz w:val="24"/>
          <w:szCs w:val="24"/>
        </w:rPr>
      </w:pPr>
    </w:p>
    <w:p w14:paraId="60FF6AE8">
      <w:pPr>
        <w:pStyle w:val="7"/>
        <w:rPr>
          <w:rFonts w:hint="eastAsia" w:cs="宋体"/>
          <w:b/>
          <w:color w:val="auto"/>
          <w:sz w:val="24"/>
          <w:szCs w:val="24"/>
        </w:rPr>
      </w:pPr>
    </w:p>
    <w:p w14:paraId="358B9AA9">
      <w:pPr>
        <w:pStyle w:val="7"/>
        <w:rPr>
          <w:rFonts w:hint="eastAsia" w:cs="宋体"/>
          <w:b/>
          <w:color w:val="auto"/>
          <w:sz w:val="24"/>
          <w:szCs w:val="24"/>
        </w:rPr>
      </w:pPr>
    </w:p>
    <w:p w14:paraId="00A23CBA">
      <w:pPr>
        <w:pStyle w:val="8"/>
        <w:rPr>
          <w:rFonts w:hint="eastAsia"/>
        </w:rPr>
      </w:pPr>
    </w:p>
    <w:p w14:paraId="4DE12CE3">
      <w:pPr>
        <w:pStyle w:val="7"/>
        <w:rPr>
          <w:rFonts w:hint="eastAsia" w:cs="宋体"/>
          <w:b/>
          <w:color w:val="auto"/>
          <w:sz w:val="24"/>
          <w:szCs w:val="24"/>
        </w:rPr>
      </w:pPr>
    </w:p>
    <w:p w14:paraId="07B34AB5">
      <w:pPr>
        <w:pStyle w:val="7"/>
        <w:numPr>
          <w:ilvl w:val="0"/>
          <w:numId w:val="2"/>
        </w:numPr>
        <w:rPr>
          <w:color w:val="auto"/>
          <w:lang w:val="en-US"/>
        </w:rPr>
      </w:pPr>
      <w:r>
        <w:rPr>
          <w:rFonts w:hint="eastAsia" w:cs="宋体"/>
          <w:b/>
          <w:color w:val="auto"/>
          <w:sz w:val="24"/>
          <w:szCs w:val="24"/>
          <w:lang w:val="en-US"/>
        </w:rPr>
        <w:t>总则</w:t>
      </w:r>
    </w:p>
    <w:p w14:paraId="00034AE4">
      <w:pPr>
        <w:spacing w:line="360" w:lineRule="auto"/>
        <w:ind w:right="68"/>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 xml:space="preserve"> 本技术规范书适用于</w:t>
      </w:r>
      <w:r>
        <w:rPr>
          <w:rFonts w:hint="eastAsia" w:ascii="宋体" w:hAnsi="宋体" w:cs="宋体"/>
          <w:color w:val="auto"/>
          <w:sz w:val="24"/>
          <w:szCs w:val="24"/>
          <w:lang w:val="en-US" w:eastAsia="zh-CN"/>
        </w:rPr>
        <w:t>民权天楹环保能源有限公司2025年度</w:t>
      </w:r>
      <w:r>
        <w:rPr>
          <w:rFonts w:hint="eastAsia" w:ascii="宋体" w:hAnsi="宋体" w:cs="宋体"/>
          <w:color w:val="auto"/>
          <w:sz w:val="24"/>
          <w:szCs w:val="24"/>
        </w:rPr>
        <w:t>污染源在线监测系统运维服务，规定了</w:t>
      </w:r>
      <w:r>
        <w:rPr>
          <w:rFonts w:hint="eastAsia" w:ascii="宋体" w:hAnsi="宋体" w:cs="宋体"/>
          <w:color w:val="auto"/>
          <w:sz w:val="24"/>
          <w:szCs w:val="24"/>
          <w:lang w:val="en-US" w:eastAsia="zh-CN"/>
        </w:rPr>
        <w:t>民权天楹环保能源有限公司</w:t>
      </w:r>
      <w:r>
        <w:rPr>
          <w:rFonts w:hint="eastAsia" w:ascii="宋体" w:hAnsi="宋体" w:cs="宋体"/>
          <w:color w:val="auto"/>
          <w:sz w:val="24"/>
          <w:szCs w:val="24"/>
        </w:rPr>
        <w:t>年度污染源在线监测系统运维服务的范围</w:t>
      </w:r>
      <w:r>
        <w:rPr>
          <w:rFonts w:hint="eastAsia" w:ascii="宋体" w:hAnsi="宋体" w:cs="宋体"/>
          <w:color w:val="auto"/>
          <w:sz w:val="24"/>
          <w:szCs w:val="24"/>
          <w:lang w:eastAsia="zh-CN"/>
        </w:rPr>
        <w:t>、</w:t>
      </w:r>
      <w:r>
        <w:rPr>
          <w:rFonts w:hint="eastAsia" w:ascii="宋体" w:hAnsi="宋体" w:cs="宋体"/>
          <w:color w:val="auto"/>
          <w:sz w:val="24"/>
          <w:szCs w:val="24"/>
        </w:rPr>
        <w:t>技术要求等内容。</w:t>
      </w:r>
    </w:p>
    <w:p w14:paraId="3DDE0C36">
      <w:pPr>
        <w:spacing w:line="360" w:lineRule="auto"/>
        <w:ind w:right="68"/>
        <w:jc w:val="left"/>
        <w:rPr>
          <w:rFonts w:hint="eastAsia"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 xml:space="preserve"> 本技术规范书所提出的技术要求，并未对一切技术细节作出规定，也未充分引述有关标准和规范的条文。投标人应保证提供符合国家、地方现行相关标准和规范及本技术规范书要求的优质服务；服务内容必须满足国家、地方及行业有关标准规范文件的要求。</w:t>
      </w:r>
    </w:p>
    <w:p w14:paraId="5E289B71">
      <w:pPr>
        <w:spacing w:line="360" w:lineRule="auto"/>
        <w:ind w:right="68"/>
        <w:jc w:val="left"/>
        <w:rPr>
          <w:rFonts w:hint="eastAsia" w:ascii="宋体" w:hAnsi="宋体" w:cs="宋体"/>
          <w:color w:val="auto"/>
          <w:sz w:val="24"/>
          <w:szCs w:val="24"/>
        </w:rPr>
      </w:pPr>
      <w:r>
        <w:rPr>
          <w:rFonts w:hint="eastAsia" w:ascii="宋体" w:hAnsi="宋体" w:cs="宋体"/>
          <w:color w:val="auto"/>
          <w:sz w:val="24"/>
          <w:szCs w:val="24"/>
          <w:lang w:val="en-US" w:eastAsia="zh-CN"/>
        </w:rPr>
        <w:t>1.3</w:t>
      </w:r>
      <w:r>
        <w:rPr>
          <w:rFonts w:hint="eastAsia" w:ascii="宋体" w:hAnsi="宋体" w:cs="宋体"/>
          <w:color w:val="auto"/>
          <w:sz w:val="24"/>
          <w:szCs w:val="24"/>
        </w:rPr>
        <w:t xml:space="preserve"> 本技术规范书中使用的标准，如与投标人所执行的标准不一致时，按较高的标准执行。在合同生效后，采购人有权提出因标准规范发生变化而产生的一些补充修改要求，响应人应遵守。</w:t>
      </w:r>
    </w:p>
    <w:p w14:paraId="3330091C">
      <w:pPr>
        <w:spacing w:line="360" w:lineRule="auto"/>
        <w:ind w:right="68"/>
        <w:jc w:val="left"/>
        <w:rPr>
          <w:rFonts w:hint="eastAsia" w:ascii="宋体" w:hAnsi="宋体" w:cs="宋体"/>
          <w:color w:val="auto"/>
          <w:sz w:val="24"/>
          <w:szCs w:val="24"/>
        </w:rPr>
      </w:pPr>
      <w:r>
        <w:rPr>
          <w:rFonts w:hint="eastAsia" w:ascii="宋体" w:hAnsi="宋体" w:cs="宋体"/>
          <w:color w:val="auto"/>
          <w:sz w:val="24"/>
          <w:szCs w:val="24"/>
          <w:lang w:val="en-US" w:eastAsia="zh-CN"/>
        </w:rPr>
        <w:t>1.4</w:t>
      </w:r>
      <w:r>
        <w:rPr>
          <w:rFonts w:hint="eastAsia" w:ascii="宋体" w:hAnsi="宋体" w:cs="宋体"/>
          <w:color w:val="auto"/>
          <w:sz w:val="24"/>
          <w:szCs w:val="24"/>
        </w:rPr>
        <w:t xml:space="preserve"> 本技术规范书可能存未能全面反映现场实际状况，存在微小偏差，响应人应充分了解本项目实际情况并根据行业标准、规范要求，结合自身经验和收集的相关信息综合考虑项目工作内容；投标人不得拒绝完成本项目任务所必须的工作。</w:t>
      </w:r>
    </w:p>
    <w:p w14:paraId="00EB6A50">
      <w:pPr>
        <w:numPr>
          <w:ilvl w:val="0"/>
          <w:numId w:val="2"/>
        </w:numPr>
        <w:adjustRightInd w:val="0"/>
        <w:snapToGrid w:val="0"/>
        <w:spacing w:line="360" w:lineRule="auto"/>
        <w:rPr>
          <w:rFonts w:hint="eastAsia" w:ascii="宋体" w:hAnsi="宋体" w:cs="宋体"/>
          <w:b/>
          <w:color w:val="auto"/>
          <w:sz w:val="24"/>
          <w:szCs w:val="24"/>
        </w:rPr>
      </w:pPr>
      <w:r>
        <w:rPr>
          <w:rFonts w:hint="eastAsia" w:ascii="宋体" w:hAnsi="宋体" w:cs="宋体"/>
          <w:b/>
          <w:color w:val="auto"/>
          <w:sz w:val="24"/>
          <w:szCs w:val="24"/>
        </w:rPr>
        <w:t>项目概况</w:t>
      </w:r>
    </w:p>
    <w:p w14:paraId="58D11446">
      <w:pPr>
        <w:pStyle w:val="7"/>
        <w:spacing w:line="360" w:lineRule="auto"/>
        <w:ind w:firstLine="480" w:firstLineChars="200"/>
        <w:jc w:val="left"/>
        <w:rPr>
          <w:rFonts w:hint="eastAsia" w:cs="宋体"/>
          <w:color w:val="auto"/>
          <w:sz w:val="24"/>
          <w:szCs w:val="24"/>
          <w:lang w:val="en-US"/>
        </w:rPr>
      </w:pPr>
      <w:r>
        <w:rPr>
          <w:rFonts w:hint="eastAsia" w:cs="宋体"/>
          <w:color w:val="auto"/>
          <w:sz w:val="24"/>
          <w:szCs w:val="24"/>
          <w:lang w:val="en-US"/>
        </w:rPr>
        <w:t>项目名称：</w:t>
      </w:r>
      <w:r>
        <w:rPr>
          <w:rFonts w:hint="eastAsia" w:cs="宋体"/>
          <w:color w:val="auto"/>
          <w:sz w:val="24"/>
          <w:szCs w:val="24"/>
          <w:lang w:val="en-US" w:eastAsia="zh-CN"/>
        </w:rPr>
        <w:t>民权县生活垃圾焚烧发电项目</w:t>
      </w:r>
      <w:r>
        <w:rPr>
          <w:rFonts w:hint="eastAsia" w:cs="宋体"/>
          <w:color w:val="auto"/>
          <w:sz w:val="24"/>
          <w:szCs w:val="24"/>
          <w:lang w:val="en-US"/>
        </w:rPr>
        <w:t>（以下简称</w:t>
      </w:r>
      <w:r>
        <w:rPr>
          <w:rFonts w:hint="eastAsia" w:cs="宋体"/>
          <w:color w:val="auto"/>
          <w:sz w:val="24"/>
          <w:szCs w:val="24"/>
          <w:lang w:val="en-US" w:eastAsia="zh-CN"/>
        </w:rPr>
        <w:t>民权项目</w:t>
      </w:r>
      <w:r>
        <w:rPr>
          <w:rFonts w:hint="eastAsia" w:cs="宋体"/>
          <w:color w:val="auto"/>
          <w:sz w:val="24"/>
          <w:szCs w:val="24"/>
          <w:lang w:val="en-US"/>
        </w:rPr>
        <w:t>）</w:t>
      </w:r>
    </w:p>
    <w:p w14:paraId="78FDA8CA">
      <w:pPr>
        <w:spacing w:line="360" w:lineRule="auto"/>
        <w:ind w:firstLine="480" w:firstLineChars="200"/>
        <w:rPr>
          <w:rFonts w:hint="eastAsia" w:ascii="宋体" w:hAnsi="宋体" w:cs="宋体"/>
          <w:sz w:val="24"/>
        </w:rPr>
      </w:pPr>
      <w:r>
        <w:rPr>
          <w:rFonts w:hint="eastAsia" w:cs="宋体"/>
          <w:color w:val="auto"/>
          <w:sz w:val="24"/>
          <w:szCs w:val="24"/>
          <w:lang w:val="en-US"/>
        </w:rPr>
        <w:t>项目概况：</w:t>
      </w:r>
      <w:r>
        <w:rPr>
          <w:rFonts w:hint="eastAsia" w:ascii="Times New Roman" w:hAnsi="Times New Roman"/>
          <w:sz w:val="24"/>
        </w:rPr>
        <w:t>项目总规模为日处理生活垃圾</w:t>
      </w:r>
      <w:r>
        <w:rPr>
          <w:rFonts w:ascii="Times New Roman" w:hAnsi="Times New Roman"/>
          <w:sz w:val="24"/>
          <w:u w:val="single"/>
        </w:rPr>
        <w:t xml:space="preserve"> </w:t>
      </w:r>
      <w:r>
        <w:rPr>
          <w:rFonts w:hint="eastAsia"/>
          <w:sz w:val="24"/>
          <w:u w:val="single"/>
          <w:lang w:val="en-US" w:eastAsia="zh-CN"/>
        </w:rPr>
        <w:t>600</w:t>
      </w:r>
      <w:r>
        <w:rPr>
          <w:rFonts w:hint="eastAsia" w:ascii="Times New Roman" w:hAnsi="Times New Roman"/>
          <w:sz w:val="24"/>
        </w:rPr>
        <w:t xml:space="preserve">吨/天，年处理垃圾约 </w:t>
      </w:r>
      <w:r>
        <w:rPr>
          <w:rFonts w:hint="eastAsia" w:ascii="Times New Roman" w:hAnsi="Times New Roman"/>
          <w:sz w:val="24"/>
          <w:u w:val="single"/>
        </w:rPr>
        <w:t>2</w:t>
      </w:r>
      <w:r>
        <w:rPr>
          <w:rFonts w:hint="eastAsia"/>
          <w:sz w:val="24"/>
          <w:u w:val="single"/>
          <w:lang w:val="en-US" w:eastAsia="zh-CN"/>
        </w:rPr>
        <w:t>2</w:t>
      </w:r>
      <w:r>
        <w:rPr>
          <w:rFonts w:hint="eastAsia" w:ascii="Times New Roman" w:hAnsi="Times New Roman"/>
          <w:sz w:val="24"/>
        </w:rPr>
        <w:t>万吨，配置</w:t>
      </w:r>
      <w:r>
        <w:rPr>
          <w:rFonts w:hint="eastAsia" w:ascii="Times New Roman" w:hAnsi="Times New Roman"/>
          <w:sz w:val="24"/>
          <w:u w:val="single"/>
        </w:rPr>
        <w:t>2</w:t>
      </w:r>
      <w:r>
        <w:rPr>
          <w:rFonts w:hint="eastAsia" w:ascii="Times New Roman" w:hAnsi="Times New Roman"/>
          <w:sz w:val="24"/>
        </w:rPr>
        <w:t>条</w:t>
      </w:r>
      <w:r>
        <w:rPr>
          <w:rFonts w:ascii="Times New Roman" w:hAnsi="Times New Roman"/>
          <w:sz w:val="24"/>
          <w:u w:val="single"/>
        </w:rPr>
        <w:t xml:space="preserve"> </w:t>
      </w:r>
      <w:r>
        <w:rPr>
          <w:rFonts w:hint="eastAsia"/>
          <w:sz w:val="24"/>
          <w:u w:val="single"/>
          <w:lang w:val="en-US" w:eastAsia="zh-CN"/>
        </w:rPr>
        <w:t>300</w:t>
      </w:r>
      <w:r>
        <w:rPr>
          <w:rFonts w:hint="eastAsia" w:ascii="Times New Roman" w:hAnsi="Times New Roman"/>
          <w:sz w:val="24"/>
        </w:rPr>
        <w:t>吨/日的机械式炉排炉垃圾焚烧线和</w:t>
      </w:r>
      <w:r>
        <w:rPr>
          <w:rFonts w:ascii="Times New Roman" w:hAnsi="Times New Roman"/>
          <w:sz w:val="24"/>
          <w:u w:val="single"/>
        </w:rPr>
        <w:t xml:space="preserve"> </w:t>
      </w:r>
      <w:r>
        <w:rPr>
          <w:rFonts w:hint="eastAsia" w:ascii="Times New Roman" w:hAnsi="Times New Roman"/>
          <w:sz w:val="24"/>
          <w:u w:val="single"/>
        </w:rPr>
        <w:t>1</w:t>
      </w:r>
      <w:r>
        <w:rPr>
          <w:rFonts w:ascii="Times New Roman" w:hAnsi="Times New Roman"/>
          <w:sz w:val="24"/>
          <w:u w:val="single"/>
        </w:rPr>
        <w:t xml:space="preserve"> </w:t>
      </w:r>
      <w:r>
        <w:rPr>
          <w:rFonts w:hint="eastAsia" w:ascii="Times New Roman" w:hAnsi="Times New Roman"/>
          <w:sz w:val="24"/>
        </w:rPr>
        <w:t>台</w:t>
      </w:r>
      <w:r>
        <w:rPr>
          <w:rFonts w:ascii="Times New Roman" w:hAnsi="Times New Roman"/>
          <w:sz w:val="24"/>
          <w:u w:val="single"/>
        </w:rPr>
        <w:t xml:space="preserve"> </w:t>
      </w:r>
      <w:r>
        <w:rPr>
          <w:rFonts w:hint="eastAsia"/>
          <w:sz w:val="24"/>
          <w:u w:val="single"/>
          <w:lang w:val="en-US" w:eastAsia="zh-CN"/>
        </w:rPr>
        <w:t>12</w:t>
      </w:r>
      <w:r>
        <w:rPr>
          <w:rFonts w:ascii="Times New Roman" w:hAnsi="Times New Roman"/>
          <w:sz w:val="24"/>
          <w:u w:val="single"/>
        </w:rPr>
        <w:t xml:space="preserve"> </w:t>
      </w:r>
      <w:r>
        <w:rPr>
          <w:rFonts w:hint="eastAsia" w:ascii="Times New Roman" w:hAnsi="Times New Roman"/>
          <w:sz w:val="24"/>
        </w:rPr>
        <w:t>MW汽轮发电机组，项目</w:t>
      </w:r>
      <w:r>
        <w:rPr>
          <w:rFonts w:hint="eastAsia"/>
          <w:sz w:val="24"/>
          <w:lang w:val="en-US" w:eastAsia="zh-CN"/>
        </w:rPr>
        <w:t>已</w:t>
      </w:r>
      <w:r>
        <w:rPr>
          <w:rFonts w:hint="eastAsia" w:ascii="Times New Roman" w:hAnsi="Times New Roman"/>
          <w:sz w:val="24"/>
        </w:rPr>
        <w:t>于</w:t>
      </w:r>
      <w:r>
        <w:rPr>
          <w:rFonts w:ascii="Times New Roman" w:hAnsi="Times New Roman"/>
          <w:sz w:val="24"/>
          <w:u w:val="single"/>
        </w:rPr>
        <w:t xml:space="preserve"> </w:t>
      </w:r>
      <w:r>
        <w:rPr>
          <w:rFonts w:hint="eastAsia" w:ascii="Times New Roman" w:hAnsi="Times New Roman"/>
          <w:sz w:val="24"/>
          <w:u w:val="single"/>
        </w:rPr>
        <w:t>2021</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sz w:val="24"/>
          <w:u w:val="single"/>
          <w:lang w:val="en-US" w:eastAsia="zh-CN"/>
        </w:rPr>
        <w:t>11</w:t>
      </w:r>
      <w:r>
        <w:rPr>
          <w:rFonts w:hint="eastAsia" w:ascii="Times New Roman" w:hAnsi="Times New Roman"/>
          <w:sz w:val="24"/>
        </w:rPr>
        <w:t>月投产。</w:t>
      </w:r>
    </w:p>
    <w:p w14:paraId="04E27E4F">
      <w:pPr>
        <w:pStyle w:val="7"/>
        <w:spacing w:line="360" w:lineRule="auto"/>
        <w:ind w:firstLine="480" w:firstLineChars="200"/>
        <w:jc w:val="left"/>
        <w:rPr>
          <w:rFonts w:hint="eastAsia" w:cs="宋体"/>
          <w:color w:val="auto"/>
          <w:sz w:val="24"/>
          <w:szCs w:val="24"/>
          <w:lang w:val="en-US"/>
        </w:rPr>
      </w:pPr>
      <w:r>
        <w:rPr>
          <w:rFonts w:hint="eastAsia" w:cs="宋体"/>
          <w:color w:val="auto"/>
          <w:sz w:val="24"/>
          <w:szCs w:val="24"/>
          <w:lang w:val="en-US" w:eastAsia="zh-CN"/>
        </w:rPr>
        <w:t>民权项目</w:t>
      </w:r>
      <w:r>
        <w:rPr>
          <w:rFonts w:hint="eastAsia" w:cs="宋体"/>
          <w:color w:val="auto"/>
          <w:sz w:val="24"/>
          <w:szCs w:val="24"/>
          <w:lang w:val="en-US"/>
        </w:rPr>
        <w:t>目前有2套烟气在线监测系统和</w:t>
      </w:r>
      <w:r>
        <w:rPr>
          <w:rFonts w:hint="eastAsia" w:cs="宋体"/>
          <w:color w:val="auto"/>
          <w:sz w:val="24"/>
          <w:szCs w:val="24"/>
          <w:lang w:val="en-US" w:eastAsia="zh-CN"/>
        </w:rPr>
        <w:t>1</w:t>
      </w:r>
      <w:r>
        <w:rPr>
          <w:rFonts w:hint="eastAsia" w:cs="宋体"/>
          <w:color w:val="auto"/>
          <w:sz w:val="24"/>
          <w:szCs w:val="24"/>
          <w:lang w:val="en-US"/>
        </w:rPr>
        <w:t>套废水在线监测系统；其中烟气在线监测系统是安荣信科技（北京）有限公司</w:t>
      </w:r>
      <w:r>
        <w:rPr>
          <w:rFonts w:hint="eastAsia" w:cs="宋体"/>
          <w:color w:val="auto"/>
          <w:sz w:val="24"/>
          <w:szCs w:val="24"/>
          <w:lang w:val="en-US" w:eastAsia="zh-CN"/>
        </w:rPr>
        <w:t>提供的</w:t>
      </w:r>
      <w:r>
        <w:rPr>
          <w:rFonts w:hint="eastAsia" w:cs="宋体"/>
          <w:color w:val="auto"/>
          <w:sz w:val="24"/>
          <w:szCs w:val="24"/>
          <w:lang w:val="en-US"/>
        </w:rPr>
        <w:t>成套设备</w:t>
      </w:r>
      <w:r>
        <w:rPr>
          <w:rFonts w:hint="eastAsia" w:cs="宋体"/>
          <w:color w:val="auto"/>
          <w:sz w:val="24"/>
          <w:szCs w:val="24"/>
          <w:lang w:val="en-US" w:eastAsia="zh-CN"/>
        </w:rPr>
        <w:t>、</w:t>
      </w:r>
      <w:r>
        <w:rPr>
          <w:rFonts w:hint="eastAsia" w:cs="宋体"/>
          <w:color w:val="auto"/>
          <w:sz w:val="24"/>
          <w:szCs w:val="24"/>
          <w:lang w:val="en-US"/>
        </w:rPr>
        <w:t>及其辅助设备，</w:t>
      </w:r>
      <w:r>
        <w:rPr>
          <w:rFonts w:hint="eastAsia" w:cs="宋体"/>
          <w:color w:val="auto"/>
          <w:sz w:val="24"/>
          <w:szCs w:val="24"/>
          <w:lang w:val="en-US" w:eastAsia="zh-CN"/>
        </w:rPr>
        <w:t>其中，烟气在线分析仪(</w:t>
      </w:r>
      <w:r>
        <w:rPr>
          <w:rFonts w:hint="eastAsia" w:cs="宋体"/>
          <w:color w:val="auto"/>
          <w:sz w:val="24"/>
          <w:szCs w:val="24"/>
          <w:lang w:val="en-US"/>
        </w:rPr>
        <w:t>法国ESA</w:t>
      </w:r>
      <w:r>
        <w:rPr>
          <w:rFonts w:hint="eastAsia" w:cs="宋体"/>
          <w:color w:val="auto"/>
          <w:sz w:val="24"/>
          <w:szCs w:val="24"/>
          <w:lang w:val="en-US" w:eastAsia="zh-CN"/>
        </w:rPr>
        <w:t>)，2+1套、烟气粉尘监测仪2套、温压流（SMC）2套、数据采集处理传输系统2套、自动基站视频监控系统1套</w:t>
      </w:r>
      <w:r>
        <w:rPr>
          <w:rFonts w:hint="eastAsia" w:cs="宋体"/>
          <w:color w:val="auto"/>
          <w:sz w:val="24"/>
          <w:szCs w:val="24"/>
          <w:lang w:val="en-US"/>
        </w:rPr>
        <w:t>；废水在线监测系统设备是</w:t>
      </w:r>
      <w:r>
        <w:rPr>
          <w:rFonts w:hint="eastAsia" w:cs="宋体"/>
          <w:color w:val="auto"/>
          <w:sz w:val="24"/>
          <w:szCs w:val="24"/>
          <w:lang w:val="en-US" w:eastAsia="zh-CN"/>
        </w:rPr>
        <w:t>广州市怡文环境科技股份有限公司</w:t>
      </w:r>
      <w:r>
        <w:rPr>
          <w:rFonts w:hint="eastAsia" w:cs="宋体"/>
          <w:color w:val="auto"/>
          <w:sz w:val="24"/>
          <w:szCs w:val="24"/>
          <w:lang w:val="en-US"/>
        </w:rPr>
        <w:t>生产</w:t>
      </w:r>
      <w:r>
        <w:rPr>
          <w:rFonts w:hint="eastAsia" w:cs="宋体"/>
          <w:color w:val="auto"/>
          <w:sz w:val="24"/>
          <w:szCs w:val="24"/>
          <w:lang w:val="en-US" w:eastAsia="zh-CN"/>
        </w:rPr>
        <w:t>，包含化学需氧量（ZHYQ3059）1套、氨氮（EST-SZJC-33103-A）1套、TNP4200、数采仪、流量计（WL-1A1）1套、PH计（EST-WQMS（pH））及其辅助设备</w:t>
      </w:r>
      <w:r>
        <w:rPr>
          <w:rFonts w:hint="eastAsia" w:cs="宋体"/>
          <w:color w:val="auto"/>
          <w:sz w:val="24"/>
          <w:szCs w:val="24"/>
          <w:lang w:val="en-US"/>
        </w:rPr>
        <w:t>。</w:t>
      </w:r>
    </w:p>
    <w:p w14:paraId="6E1D7124">
      <w:pPr>
        <w:pStyle w:val="8"/>
        <w:ind w:firstLine="480" w:firstLineChars="200"/>
        <w:rPr>
          <w:rFonts w:hint="default" w:eastAsia="宋体"/>
          <w:lang w:val="en-US" w:eastAsia="zh-CN"/>
        </w:rPr>
      </w:pPr>
      <w:r>
        <w:rPr>
          <w:rFonts w:hint="eastAsia" w:cs="宋体"/>
          <w:color w:val="auto"/>
          <w:sz w:val="24"/>
          <w:szCs w:val="24"/>
          <w:lang w:val="en-US" w:eastAsia="zh-CN"/>
        </w:rPr>
        <w:t>注：烟气在线分析仪目前配置为2套，后期热备用1套。</w:t>
      </w:r>
    </w:p>
    <w:p w14:paraId="5D2987FA">
      <w:pPr>
        <w:adjustRightInd w:val="0"/>
        <w:snapToGrid w:val="0"/>
        <w:spacing w:line="360" w:lineRule="auto"/>
        <w:rPr>
          <w:rFonts w:hint="eastAsia" w:ascii="宋体" w:hAnsi="宋体" w:cs="宋体"/>
          <w:b/>
          <w:color w:val="auto"/>
          <w:sz w:val="24"/>
          <w:szCs w:val="24"/>
        </w:rPr>
      </w:pPr>
      <w:r>
        <w:rPr>
          <w:rFonts w:hint="eastAsia" w:ascii="宋体" w:hAnsi="宋体" w:cs="宋体"/>
          <w:b/>
          <w:color w:val="auto"/>
          <w:sz w:val="24"/>
          <w:szCs w:val="24"/>
        </w:rPr>
        <w:t>三、标准规范</w:t>
      </w:r>
    </w:p>
    <w:p w14:paraId="25FCF69E">
      <w:pPr>
        <w:spacing w:line="324"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本项目所使用的文件、规范和标准如下（包括但不限于，并以最新标准为准）：</w:t>
      </w:r>
    </w:p>
    <w:p w14:paraId="2C4A38A8">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1.《固定污染源烟气排放连续监测技术规范》（HJ/T 75--2017）</w:t>
      </w:r>
    </w:p>
    <w:p w14:paraId="771A2BC4">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2.《固定污染源烟气排放连续监测系统技术要求及检测方法》（HJ/T 76--2017）</w:t>
      </w:r>
    </w:p>
    <w:p w14:paraId="0FA166A1">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3.《固定污染源排气中颗粒物测定与气态污染物采样方法》 （GB/T 16157）</w:t>
      </w:r>
    </w:p>
    <w:p w14:paraId="2065C603">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4.《水污染源在线监测系统安装技术规范》 （HJ 353-2019）</w:t>
      </w:r>
    </w:p>
    <w:p w14:paraId="047EECB8">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5.《水污染源在线监测系统验收技术规范》 （HJ 354-2019）</w:t>
      </w:r>
    </w:p>
    <w:p w14:paraId="5D6BA598">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6.《水污染源在线监测系统运行与考核技术规范》 （HJ 355-2019）</w:t>
      </w:r>
    </w:p>
    <w:p w14:paraId="5A348B73">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7.《水污染源在线监测数据有效性判别技术规范》 （HJ 356-2019）</w:t>
      </w:r>
    </w:p>
    <w:p w14:paraId="2ACB423D">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8.《污水监测技术规范》 （HJ 91.1）</w:t>
      </w:r>
    </w:p>
    <w:p w14:paraId="1D7B63F1">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9.《环境保护产品技术要求-化学需氧量（CODcr）水质在线自动监测仪》 （HJ 377）</w:t>
      </w:r>
    </w:p>
    <w:p w14:paraId="1C331F11">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10.《环境保护产品技术要求-超声波明渠污水流量计》（HJ 15）</w:t>
      </w:r>
    </w:p>
    <w:p w14:paraId="13E42058">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11.《氨氮水质自动分析仪技术要求》 （HJ 101）</w:t>
      </w:r>
    </w:p>
    <w:p w14:paraId="472AADCC">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12.《pH水质自动分析仪技术要求》 （HJ/T 96）</w:t>
      </w:r>
    </w:p>
    <w:p w14:paraId="232D9B94">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13.《污染物在线自动监控（监测）系统数据传输标准》（HJ 212--2017）</w:t>
      </w:r>
    </w:p>
    <w:p w14:paraId="7617DDD8">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14.《固定污染源自动监控现场端建设技术规范》（T/CAEPI11）</w:t>
      </w:r>
    </w:p>
    <w:p w14:paraId="5C6637D9">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15.《生活垃圾焚烧污染控制标准》 （GB 18485----2014）</w:t>
      </w:r>
    </w:p>
    <w:p w14:paraId="7456EFD0">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16.《生活垃圾填埋污染控制标准》（GB16889----2008）</w:t>
      </w:r>
    </w:p>
    <w:p w14:paraId="7F4C3D99">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17.《污水综合排放标准》（GB 8978----1996）</w:t>
      </w:r>
    </w:p>
    <w:p w14:paraId="1B4D8C44">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18.《关于加强生活垃圾焚烧发电厂自动监控和监管执法工作的通知》（环办执法函 64号）</w:t>
      </w:r>
    </w:p>
    <w:p w14:paraId="43AA3C42">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19.《国家重点监控企业自行监测及信息公开办法》</w:t>
      </w:r>
    </w:p>
    <w:p w14:paraId="0252DCC9">
      <w:pPr>
        <w:spacing w:line="324" w:lineRule="auto"/>
        <w:ind w:left="425"/>
        <w:rPr>
          <w:rFonts w:hint="eastAsia" w:ascii="宋体" w:hAnsi="宋体" w:cs="宋体"/>
          <w:bCs/>
          <w:color w:val="auto"/>
          <w:sz w:val="24"/>
          <w:szCs w:val="24"/>
        </w:rPr>
      </w:pPr>
      <w:r>
        <w:rPr>
          <w:rFonts w:hint="eastAsia" w:ascii="宋体" w:hAnsi="宋体" w:cs="宋体"/>
          <w:bCs/>
          <w:color w:val="auto"/>
          <w:sz w:val="24"/>
          <w:szCs w:val="24"/>
        </w:rPr>
        <w:t>20.《总氮水质自动分析仪技术要求》HJT102</w:t>
      </w:r>
    </w:p>
    <w:p w14:paraId="48A38244">
      <w:pPr>
        <w:spacing w:line="360" w:lineRule="auto"/>
        <w:ind w:left="425"/>
        <w:rPr>
          <w:rFonts w:hint="eastAsia" w:ascii="宋体" w:hAnsi="宋体" w:cs="宋体"/>
          <w:bCs/>
          <w:color w:val="auto"/>
          <w:sz w:val="24"/>
          <w:szCs w:val="24"/>
        </w:rPr>
      </w:pPr>
      <w:r>
        <w:rPr>
          <w:rFonts w:hint="eastAsia" w:ascii="宋体" w:hAnsi="宋体" w:cs="宋体"/>
          <w:bCs/>
          <w:color w:val="auto"/>
          <w:sz w:val="24"/>
          <w:szCs w:val="24"/>
        </w:rPr>
        <w:t>21.《总磷水质自动分析仪技术要求》HJT103</w:t>
      </w:r>
    </w:p>
    <w:p w14:paraId="18731DEB">
      <w:pPr>
        <w:spacing w:line="360" w:lineRule="auto"/>
        <w:ind w:left="425"/>
        <w:rPr>
          <w:rFonts w:hint="eastAsia" w:ascii="宋体" w:hAnsi="宋体" w:cs="宋体"/>
          <w:bCs/>
          <w:color w:val="auto"/>
          <w:sz w:val="24"/>
          <w:szCs w:val="24"/>
          <w:lang w:val="en-US"/>
        </w:rPr>
      </w:pPr>
      <w:r>
        <w:rPr>
          <w:rFonts w:hint="eastAsia" w:ascii="宋体" w:hAnsi="宋体" w:cs="宋体"/>
          <w:bCs/>
          <w:color w:val="auto"/>
          <w:sz w:val="24"/>
          <w:szCs w:val="24"/>
          <w:lang w:val="en-US"/>
        </w:rPr>
        <w:t>22.《生活垃圾焚烧发电厂自动监测数据应用管理规定》</w:t>
      </w:r>
    </w:p>
    <w:p w14:paraId="6A9C5178">
      <w:pPr>
        <w:numPr>
          <w:ilvl w:val="-1"/>
          <w:numId w:val="0"/>
        </w:numPr>
        <w:spacing w:line="400" w:lineRule="exact"/>
        <w:ind w:left="0"/>
        <w:rPr>
          <w:rFonts w:hint="eastAsia" w:ascii="宋体" w:hAnsi="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cs="宋体"/>
          <w:b/>
          <w:color w:val="auto"/>
          <w:sz w:val="24"/>
          <w:szCs w:val="24"/>
        </w:rPr>
        <w:t>服务内容</w:t>
      </w:r>
    </w:p>
    <w:p w14:paraId="7DABB6CB">
      <w:pPr>
        <w:numPr>
          <w:ilvl w:val="0"/>
          <w:numId w:val="0"/>
        </w:numPr>
        <w:spacing w:line="360" w:lineRule="auto"/>
        <w:ind w:right="70" w:righ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4.1采购范围：</w:t>
      </w:r>
    </w:p>
    <w:p w14:paraId="341E92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污染源在线监测系统运维服务，包括</w:t>
      </w:r>
      <w:r>
        <w:rPr>
          <w:rFonts w:hint="eastAsia" w:ascii="宋体" w:hAnsi="宋体" w:cs="宋体"/>
          <w:color w:val="auto"/>
          <w:sz w:val="24"/>
          <w:szCs w:val="24"/>
          <w:lang w:val="en-US" w:eastAsia="zh-CN"/>
        </w:rPr>
        <w:t>3</w:t>
      </w:r>
      <w:r>
        <w:rPr>
          <w:rFonts w:hint="eastAsia" w:ascii="宋体" w:hAnsi="宋体" w:cs="宋体"/>
          <w:color w:val="auto"/>
          <w:sz w:val="24"/>
          <w:szCs w:val="24"/>
        </w:rPr>
        <w:t>套烟气在线监测系统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两用一备</w:t>
      </w:r>
      <w:r>
        <w:rPr>
          <w:rFonts w:hint="eastAsia" w:ascii="宋体" w:hAnsi="宋体" w:cs="宋体"/>
          <w:color w:val="auto"/>
          <w:sz w:val="24"/>
          <w:szCs w:val="24"/>
          <w:lang w:eastAsia="zh-CN"/>
        </w:rPr>
        <w:t>）</w:t>
      </w:r>
      <w:r>
        <w:rPr>
          <w:rFonts w:hint="eastAsia" w:ascii="宋体" w:hAnsi="宋体" w:cs="宋体"/>
          <w:color w:val="auto"/>
          <w:sz w:val="24"/>
          <w:szCs w:val="24"/>
        </w:rPr>
        <w:t>和</w:t>
      </w:r>
      <w:r>
        <w:rPr>
          <w:rFonts w:hint="eastAsia" w:ascii="宋体" w:hAnsi="宋体" w:cs="宋体"/>
          <w:color w:val="auto"/>
          <w:sz w:val="24"/>
          <w:szCs w:val="24"/>
          <w:lang w:val="en-US" w:eastAsia="zh-CN"/>
        </w:rPr>
        <w:t>1套</w:t>
      </w:r>
      <w:r>
        <w:rPr>
          <w:rFonts w:hint="eastAsia" w:ascii="宋体" w:hAnsi="宋体" w:cs="宋体"/>
          <w:color w:val="auto"/>
          <w:sz w:val="24"/>
          <w:szCs w:val="24"/>
        </w:rPr>
        <w:t>污水在线监测系统（包括单价（市场价）</w:t>
      </w:r>
      <w:r>
        <w:rPr>
          <w:rFonts w:hint="eastAsia" w:ascii="宋体" w:hAnsi="宋体" w:cs="宋体"/>
          <w:color w:val="auto"/>
          <w:sz w:val="24"/>
          <w:szCs w:val="24"/>
          <w:lang w:val="en-US" w:eastAsia="zh-CN"/>
        </w:rPr>
        <w:t>3</w:t>
      </w:r>
      <w:r>
        <w:rPr>
          <w:rFonts w:hint="eastAsia" w:ascii="宋体" w:hAnsi="宋体" w:cs="宋体"/>
          <w:color w:val="auto"/>
          <w:sz w:val="24"/>
          <w:szCs w:val="24"/>
        </w:rPr>
        <w:t>000元</w:t>
      </w:r>
      <w:r>
        <w:rPr>
          <w:rFonts w:hint="eastAsia" w:ascii="宋体" w:hAnsi="宋体" w:cs="宋体"/>
          <w:color w:val="auto"/>
          <w:sz w:val="24"/>
          <w:szCs w:val="24"/>
          <w:lang w:val="en-US" w:eastAsia="zh-CN"/>
        </w:rPr>
        <w:t>及</w:t>
      </w:r>
      <w:r>
        <w:rPr>
          <w:rFonts w:hint="eastAsia" w:ascii="宋体" w:hAnsi="宋体" w:cs="宋体"/>
          <w:color w:val="auto"/>
          <w:sz w:val="24"/>
          <w:szCs w:val="24"/>
        </w:rPr>
        <w:t>以下的所有常规耗材、备品备件和运维服务期内所有标气、标液）。</w:t>
      </w:r>
    </w:p>
    <w:p w14:paraId="49A7AEE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2）配合第三方比对监测。</w:t>
      </w:r>
    </w:p>
    <w:p w14:paraId="2670E1D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color w:val="auto"/>
          <w:sz w:val="24"/>
          <w:szCs w:val="24"/>
        </w:rPr>
      </w:pPr>
      <w:r>
        <w:rPr>
          <w:rFonts w:hint="eastAsia" w:cs="宋体"/>
          <w:color w:val="auto"/>
          <w:sz w:val="24"/>
          <w:szCs w:val="24"/>
          <w:lang w:val="en-US" w:eastAsia="zh-CN"/>
        </w:rPr>
        <w:t>4.2</w:t>
      </w:r>
      <w:r>
        <w:rPr>
          <w:rFonts w:hint="eastAsia" w:cs="宋体"/>
          <w:color w:val="auto"/>
          <w:sz w:val="24"/>
          <w:szCs w:val="24"/>
          <w:lang w:val="en-US"/>
        </w:rPr>
        <w:t>运维服务主要内容</w:t>
      </w:r>
      <w:r>
        <w:rPr>
          <w:rFonts w:hint="eastAsia" w:cs="宋体"/>
          <w:color w:val="auto"/>
          <w:sz w:val="24"/>
          <w:szCs w:val="24"/>
        </w:rPr>
        <w:t>（包括但不限于以下内容）</w:t>
      </w:r>
    </w:p>
    <w:p w14:paraId="3CC0FA94">
      <w:pPr>
        <w:pStyle w:val="8"/>
        <w:rPr>
          <w:rFonts w:hint="eastAsia"/>
        </w:rPr>
      </w:pPr>
    </w:p>
    <w:tbl>
      <w:tblPr>
        <w:tblStyle w:val="1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606"/>
      </w:tblGrid>
      <w:tr w14:paraId="17E2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14:paraId="619DDD88">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7606" w:type="dxa"/>
            <w:noWrap w:val="0"/>
            <w:vAlign w:val="center"/>
          </w:tcPr>
          <w:p w14:paraId="7B698248">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服务内容</w:t>
            </w:r>
          </w:p>
        </w:tc>
      </w:tr>
      <w:tr w14:paraId="5F3C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14:paraId="2D0E942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7606" w:type="dxa"/>
            <w:noWrap w:val="0"/>
            <w:vAlign w:val="center"/>
          </w:tcPr>
          <w:p w14:paraId="659C40B2">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污染源在线监测系统(包括烟气在线监测系统和污水在线监测系统)及相关附属设备按国家和省、市环保部门有关规定和标准技术规范要求，负责设备运维服务，提供符合要求的自动监控数据并稳定上传。</w:t>
            </w:r>
          </w:p>
        </w:tc>
      </w:tr>
      <w:tr w14:paraId="498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87" w:type="dxa"/>
            <w:noWrap w:val="0"/>
            <w:vAlign w:val="center"/>
          </w:tcPr>
          <w:p w14:paraId="3C9EBD7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7606" w:type="dxa"/>
            <w:noWrap w:val="0"/>
            <w:vAlign w:val="center"/>
          </w:tcPr>
          <w:p w14:paraId="1BB143F5">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污染源在线监测系统的标气、标液的供应和更换。</w:t>
            </w:r>
          </w:p>
        </w:tc>
      </w:tr>
      <w:tr w14:paraId="789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87" w:type="dxa"/>
            <w:noWrap w:val="0"/>
            <w:vAlign w:val="center"/>
          </w:tcPr>
          <w:p w14:paraId="4B896AA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7606" w:type="dxa"/>
            <w:noWrap w:val="0"/>
            <w:vAlign w:val="center"/>
          </w:tcPr>
          <w:p w14:paraId="353E076A">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污染源在线监测系统的日常维护、保养、检修（含小型技术改进）、定期工作、文明卫生工作及合同范围内备品备件供应。</w:t>
            </w:r>
          </w:p>
        </w:tc>
      </w:tr>
      <w:tr w14:paraId="71D2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7" w:type="dxa"/>
            <w:noWrap w:val="0"/>
            <w:vAlign w:val="center"/>
          </w:tcPr>
          <w:p w14:paraId="0A4351CA">
            <w:pPr>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7606" w:type="dxa"/>
            <w:noWrap w:val="0"/>
            <w:vAlign w:val="center"/>
          </w:tcPr>
          <w:p w14:paraId="062665D8">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污染源在线监测系统设备校准、标定（包括定期、不定期）。</w:t>
            </w:r>
          </w:p>
        </w:tc>
      </w:tr>
      <w:tr w14:paraId="23BF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14:paraId="12889340">
            <w:pPr>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7606" w:type="dxa"/>
            <w:noWrap w:val="0"/>
            <w:vAlign w:val="center"/>
          </w:tcPr>
          <w:p w14:paraId="23D98A8A">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污染源在线监测系统软件正常升级维护、环保数据上传查询及电脑软、硬件维护。</w:t>
            </w:r>
          </w:p>
        </w:tc>
      </w:tr>
      <w:tr w14:paraId="5827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87" w:type="dxa"/>
            <w:noWrap w:val="0"/>
            <w:vAlign w:val="center"/>
          </w:tcPr>
          <w:p w14:paraId="45F04213">
            <w:pPr>
              <w:spacing w:line="360" w:lineRule="auto"/>
              <w:jc w:val="center"/>
              <w:rPr>
                <w:rFonts w:hint="eastAsia" w:ascii="宋体" w:hAnsi="宋体" w:cs="宋体"/>
                <w:color w:val="auto"/>
                <w:sz w:val="24"/>
                <w:szCs w:val="24"/>
              </w:rPr>
            </w:pPr>
            <w:r>
              <w:rPr>
                <w:rFonts w:hint="eastAsia" w:ascii="宋体" w:hAnsi="宋体" w:cs="宋体"/>
                <w:color w:val="auto"/>
                <w:sz w:val="24"/>
                <w:szCs w:val="24"/>
              </w:rPr>
              <w:t>6</w:t>
            </w:r>
          </w:p>
        </w:tc>
        <w:tc>
          <w:tcPr>
            <w:tcW w:w="7606" w:type="dxa"/>
            <w:noWrap w:val="0"/>
            <w:vAlign w:val="center"/>
          </w:tcPr>
          <w:p w14:paraId="4E0EBC38">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污染源在线监测系统运行档案建设。</w:t>
            </w:r>
          </w:p>
        </w:tc>
      </w:tr>
      <w:tr w14:paraId="57B8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7" w:type="dxa"/>
            <w:noWrap w:val="0"/>
            <w:vAlign w:val="center"/>
          </w:tcPr>
          <w:p w14:paraId="23EED9A0">
            <w:pPr>
              <w:spacing w:line="360" w:lineRule="auto"/>
              <w:jc w:val="center"/>
              <w:rPr>
                <w:rFonts w:hint="eastAsia" w:ascii="宋体" w:hAnsi="宋体" w:cs="宋体"/>
                <w:color w:val="auto"/>
                <w:sz w:val="24"/>
                <w:szCs w:val="24"/>
              </w:rPr>
            </w:pPr>
            <w:r>
              <w:rPr>
                <w:rFonts w:hint="eastAsia" w:ascii="宋体" w:hAnsi="宋体" w:cs="宋体"/>
                <w:color w:val="auto"/>
                <w:sz w:val="24"/>
                <w:szCs w:val="24"/>
              </w:rPr>
              <w:t>7</w:t>
            </w:r>
          </w:p>
        </w:tc>
        <w:tc>
          <w:tcPr>
            <w:tcW w:w="7606" w:type="dxa"/>
            <w:noWrap w:val="0"/>
            <w:vAlign w:val="center"/>
          </w:tcPr>
          <w:p w14:paraId="22FB64D7">
            <w:pPr>
              <w:spacing w:line="360" w:lineRule="auto"/>
              <w:jc w:val="left"/>
              <w:rPr>
                <w:rFonts w:hint="eastAsia" w:ascii="宋体" w:hAnsi="宋体" w:cs="宋体"/>
                <w:color w:val="auto"/>
                <w:sz w:val="24"/>
                <w:szCs w:val="24"/>
              </w:rPr>
            </w:pPr>
            <w:r>
              <w:rPr>
                <w:rFonts w:hint="eastAsia" w:ascii="宋体" w:hAnsi="宋体" w:cs="宋体"/>
                <w:color w:val="auto"/>
                <w:sz w:val="24"/>
                <w:szCs w:val="24"/>
              </w:rPr>
              <w:t>按照相关规定报送统计报表，接受环保部门监督检查和考核等。</w:t>
            </w:r>
          </w:p>
        </w:tc>
      </w:tr>
      <w:tr w14:paraId="4513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14:paraId="60EF63E6">
            <w:pPr>
              <w:spacing w:line="360" w:lineRule="auto"/>
              <w:jc w:val="center"/>
              <w:rPr>
                <w:rFonts w:hint="eastAsia" w:ascii="宋体" w:hAnsi="宋体" w:cs="宋体"/>
                <w:color w:val="auto"/>
                <w:sz w:val="24"/>
                <w:szCs w:val="24"/>
              </w:rPr>
            </w:pPr>
            <w:r>
              <w:rPr>
                <w:rFonts w:hint="eastAsia" w:ascii="宋体" w:hAnsi="宋体" w:cs="宋体"/>
                <w:color w:val="auto"/>
                <w:sz w:val="24"/>
                <w:szCs w:val="24"/>
              </w:rPr>
              <w:t>8</w:t>
            </w:r>
          </w:p>
        </w:tc>
        <w:tc>
          <w:tcPr>
            <w:tcW w:w="7606" w:type="dxa"/>
            <w:noWrap w:val="0"/>
            <w:vAlign w:val="center"/>
          </w:tcPr>
          <w:p w14:paraId="6DCCA685">
            <w:pPr>
              <w:spacing w:line="360" w:lineRule="auto"/>
              <w:jc w:val="left"/>
              <w:rPr>
                <w:rFonts w:hint="eastAsia" w:ascii="宋体" w:hAnsi="宋体" w:cs="宋体"/>
                <w:color w:val="auto"/>
                <w:sz w:val="24"/>
                <w:szCs w:val="24"/>
              </w:rPr>
            </w:pPr>
            <w:r>
              <w:rPr>
                <w:rFonts w:hint="eastAsia" w:ascii="宋体" w:hAnsi="宋体" w:cs="宋体"/>
                <w:color w:val="auto"/>
                <w:sz w:val="24"/>
                <w:szCs w:val="24"/>
              </w:rPr>
              <w:t>污染源在线监测系统校准、标定、日常维护、保养、检修、巡检、备品备件更换、升级改造等工作相关台账记录及更新(包括采购人要求的台账)。</w:t>
            </w:r>
          </w:p>
        </w:tc>
      </w:tr>
      <w:tr w14:paraId="370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7" w:type="dxa"/>
            <w:noWrap w:val="0"/>
            <w:vAlign w:val="center"/>
          </w:tcPr>
          <w:p w14:paraId="1682962C">
            <w:pPr>
              <w:spacing w:line="360" w:lineRule="auto"/>
              <w:jc w:val="center"/>
              <w:rPr>
                <w:rFonts w:hint="eastAsia" w:ascii="宋体" w:hAnsi="宋体" w:cs="宋体"/>
                <w:color w:val="auto"/>
                <w:sz w:val="24"/>
                <w:szCs w:val="24"/>
              </w:rPr>
            </w:pPr>
            <w:r>
              <w:rPr>
                <w:rFonts w:hint="eastAsia" w:ascii="宋体" w:hAnsi="宋体" w:cs="宋体"/>
                <w:color w:val="auto"/>
                <w:sz w:val="24"/>
                <w:szCs w:val="24"/>
              </w:rPr>
              <w:t>9</w:t>
            </w:r>
          </w:p>
        </w:tc>
        <w:tc>
          <w:tcPr>
            <w:tcW w:w="7606" w:type="dxa"/>
            <w:noWrap w:val="0"/>
            <w:vAlign w:val="center"/>
          </w:tcPr>
          <w:p w14:paraId="0D9F13C0">
            <w:pPr>
              <w:spacing w:line="360" w:lineRule="auto"/>
              <w:jc w:val="left"/>
              <w:rPr>
                <w:rFonts w:hint="eastAsia" w:ascii="宋体" w:hAnsi="宋体" w:cs="宋体"/>
                <w:color w:val="auto"/>
                <w:sz w:val="24"/>
                <w:szCs w:val="24"/>
              </w:rPr>
            </w:pPr>
            <w:r>
              <w:rPr>
                <w:rFonts w:hint="eastAsia" w:ascii="宋体" w:hAnsi="宋体" w:cs="宋体"/>
                <w:color w:val="auto"/>
                <w:sz w:val="24"/>
                <w:szCs w:val="24"/>
              </w:rPr>
              <w:t>按照采购人要求开展班组班务管理、运维台账管理、数据报表管理报送等相关工作。</w:t>
            </w:r>
          </w:p>
        </w:tc>
      </w:tr>
      <w:tr w14:paraId="6209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7" w:type="dxa"/>
            <w:noWrap w:val="0"/>
            <w:vAlign w:val="center"/>
          </w:tcPr>
          <w:p w14:paraId="5C1D5D1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10</w:t>
            </w:r>
          </w:p>
        </w:tc>
        <w:tc>
          <w:tcPr>
            <w:tcW w:w="7606" w:type="dxa"/>
            <w:noWrap w:val="0"/>
            <w:vAlign w:val="center"/>
          </w:tcPr>
          <w:p w14:paraId="60DC89C3">
            <w:pPr>
              <w:spacing w:line="360" w:lineRule="auto"/>
              <w:jc w:val="left"/>
              <w:rPr>
                <w:rFonts w:hint="eastAsia" w:ascii="宋体" w:hAnsi="宋体" w:cs="宋体"/>
                <w:color w:val="auto"/>
                <w:sz w:val="24"/>
                <w:szCs w:val="24"/>
              </w:rPr>
            </w:pPr>
            <w:r>
              <w:rPr>
                <w:rFonts w:hint="eastAsia" w:ascii="宋体" w:hAnsi="宋体" w:cs="宋体"/>
                <w:color w:val="auto"/>
                <w:sz w:val="24"/>
                <w:szCs w:val="24"/>
              </w:rPr>
              <w:t>协助采购人向环保部门澄清设备故障或环保指标异常原因。</w:t>
            </w:r>
          </w:p>
        </w:tc>
      </w:tr>
      <w:tr w14:paraId="081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87" w:type="dxa"/>
            <w:noWrap w:val="0"/>
            <w:vAlign w:val="center"/>
          </w:tcPr>
          <w:p w14:paraId="6891D9C6">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7606" w:type="dxa"/>
            <w:noWrap w:val="0"/>
            <w:vAlign w:val="center"/>
          </w:tcPr>
          <w:p w14:paraId="39DBEA21">
            <w:p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配合第三方比对服务。</w:t>
            </w:r>
          </w:p>
        </w:tc>
      </w:tr>
    </w:tbl>
    <w:p w14:paraId="7D18C272">
      <w:pPr>
        <w:spacing w:before="156" w:beforeLines="50"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3 采购人提供的条件</w:t>
      </w:r>
    </w:p>
    <w:p w14:paraId="3324C201">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1）本项目服务相关的文件、资料。</w:t>
      </w:r>
    </w:p>
    <w:p w14:paraId="53D6907A">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2）采购人安排技术、管理人员配合响应人现场运维工作。</w:t>
      </w:r>
    </w:p>
    <w:p w14:paraId="486B408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3）采购人提供现场运维工作所必须的水、电、气的来源。</w:t>
      </w:r>
    </w:p>
    <w:p w14:paraId="71E4F236">
      <w:pPr>
        <w:spacing w:line="360" w:lineRule="auto"/>
        <w:ind w:right="70" w:firstLine="480" w:firstLineChars="200"/>
        <w:rPr>
          <w:rFonts w:hint="eastAsia"/>
        </w:rPr>
      </w:pPr>
      <w:r>
        <w:rPr>
          <w:rFonts w:hint="eastAsia" w:ascii="宋体" w:hAnsi="宋体" w:cs="宋体"/>
          <w:sz w:val="24"/>
          <w:highlight w:val="none"/>
        </w:rPr>
        <w:t>4）</w:t>
      </w:r>
      <w:r>
        <w:rPr>
          <w:rFonts w:hint="eastAsia" w:ascii="宋体" w:hAnsi="宋体" w:cs="宋体"/>
          <w:sz w:val="24"/>
          <w:highlight w:val="none"/>
          <w:lang w:eastAsia="zh-CN"/>
        </w:rPr>
        <w:t>采购人</w:t>
      </w:r>
      <w:r>
        <w:rPr>
          <w:rFonts w:hint="eastAsia" w:ascii="宋体" w:hAnsi="宋体" w:cs="宋体"/>
          <w:sz w:val="24"/>
          <w:highlight w:val="none"/>
        </w:rPr>
        <w:t>为</w:t>
      </w:r>
      <w:r>
        <w:rPr>
          <w:rFonts w:hint="eastAsia" w:ascii="宋体" w:hAnsi="宋体" w:cs="宋体"/>
          <w:sz w:val="24"/>
          <w:highlight w:val="none"/>
          <w:lang w:eastAsia="zh-CN"/>
        </w:rPr>
        <w:t>响应人</w:t>
      </w:r>
      <w:r>
        <w:rPr>
          <w:rFonts w:hint="eastAsia" w:ascii="宋体" w:hAnsi="宋体" w:cs="宋体"/>
          <w:sz w:val="24"/>
          <w:highlight w:val="none"/>
        </w:rPr>
        <w:t>提供住宿和办公场所。</w:t>
      </w:r>
    </w:p>
    <w:p w14:paraId="3358B913">
      <w:pPr>
        <w:spacing w:line="360" w:lineRule="auto"/>
        <w:jc w:val="left"/>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 服务期限：</w:t>
      </w:r>
    </w:p>
    <w:p w14:paraId="0EAB0BFE">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合同签订之日起一年（</w:t>
      </w:r>
      <w:r>
        <w:rPr>
          <w:rFonts w:hint="eastAsia" w:ascii="宋体" w:hAnsi="宋体" w:cs="宋体"/>
          <w:color w:val="auto"/>
          <w:sz w:val="24"/>
          <w:szCs w:val="24"/>
          <w:lang w:val="en-US" w:eastAsia="zh-CN"/>
        </w:rPr>
        <w:t>进厂日期</w:t>
      </w:r>
      <w:r>
        <w:rPr>
          <w:rFonts w:hint="eastAsia" w:ascii="宋体" w:hAnsi="宋体" w:cs="宋体"/>
          <w:color w:val="auto"/>
          <w:sz w:val="24"/>
          <w:szCs w:val="24"/>
        </w:rPr>
        <w:t>以采购人书面通知时间为准）</w:t>
      </w:r>
      <w:r>
        <w:rPr>
          <w:rFonts w:hint="eastAsia" w:ascii="宋体" w:hAnsi="宋体" w:cs="宋体"/>
          <w:color w:val="auto"/>
          <w:sz w:val="24"/>
          <w:szCs w:val="24"/>
          <w:lang w:eastAsia="zh-CN"/>
        </w:rPr>
        <w:t>。</w:t>
      </w:r>
    </w:p>
    <w:p w14:paraId="24A45F2F">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5. 年度运维仪器、仪表清单</w:t>
      </w:r>
    </w:p>
    <w:tbl>
      <w:tblPr>
        <w:tblStyle w:val="11"/>
        <w:tblpPr w:leftFromText="180" w:rightFromText="180" w:vertAnchor="text" w:horzAnchor="page" w:tblpX="1845" w:tblpY="297"/>
        <w:tblOverlap w:val="never"/>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27"/>
        <w:gridCol w:w="1500"/>
        <w:gridCol w:w="2341"/>
        <w:gridCol w:w="1814"/>
        <w:gridCol w:w="753"/>
        <w:gridCol w:w="1018"/>
      </w:tblGrid>
      <w:tr w14:paraId="509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94" w:type="pct"/>
            <w:noWrap w:val="0"/>
            <w:vAlign w:val="center"/>
          </w:tcPr>
          <w:p w14:paraId="1875EC0D">
            <w:pPr>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461" w:type="pct"/>
            <w:noWrap w:val="0"/>
            <w:vAlign w:val="center"/>
          </w:tcPr>
          <w:p w14:paraId="67529C56">
            <w:pPr>
              <w:jc w:val="center"/>
              <w:rPr>
                <w:rFonts w:hint="eastAsia" w:ascii="宋体" w:hAnsi="宋体" w:cs="宋体"/>
                <w:b/>
                <w:color w:val="auto"/>
                <w:sz w:val="24"/>
                <w:szCs w:val="24"/>
              </w:rPr>
            </w:pPr>
            <w:r>
              <w:rPr>
                <w:rFonts w:hint="eastAsia" w:ascii="宋体" w:hAnsi="宋体" w:cs="宋体"/>
                <w:b/>
                <w:color w:val="auto"/>
                <w:sz w:val="24"/>
                <w:szCs w:val="24"/>
              </w:rPr>
              <w:t>站点名称</w:t>
            </w:r>
          </w:p>
        </w:tc>
        <w:tc>
          <w:tcPr>
            <w:tcW w:w="837" w:type="pct"/>
            <w:noWrap w:val="0"/>
            <w:vAlign w:val="center"/>
          </w:tcPr>
          <w:p w14:paraId="432FFD18">
            <w:pPr>
              <w:jc w:val="center"/>
              <w:rPr>
                <w:rFonts w:hint="eastAsia" w:ascii="宋体" w:hAnsi="宋体" w:cs="宋体"/>
                <w:b/>
                <w:color w:val="auto"/>
                <w:sz w:val="24"/>
                <w:szCs w:val="24"/>
              </w:rPr>
            </w:pPr>
            <w:r>
              <w:rPr>
                <w:rFonts w:hint="eastAsia" w:ascii="宋体" w:hAnsi="宋体" w:cs="宋体"/>
                <w:b/>
                <w:color w:val="auto"/>
                <w:sz w:val="24"/>
                <w:szCs w:val="24"/>
              </w:rPr>
              <w:t>系统类别</w:t>
            </w:r>
          </w:p>
        </w:tc>
        <w:tc>
          <w:tcPr>
            <w:tcW w:w="1306" w:type="pct"/>
            <w:noWrap w:val="0"/>
            <w:vAlign w:val="center"/>
          </w:tcPr>
          <w:p w14:paraId="4FBC012B">
            <w:pPr>
              <w:jc w:val="center"/>
              <w:rPr>
                <w:rFonts w:hint="eastAsia" w:ascii="宋体" w:hAnsi="宋体" w:cs="宋体"/>
                <w:b/>
                <w:color w:val="auto"/>
                <w:sz w:val="24"/>
                <w:szCs w:val="24"/>
              </w:rPr>
            </w:pPr>
            <w:r>
              <w:rPr>
                <w:rFonts w:hint="eastAsia" w:ascii="宋体" w:hAnsi="宋体" w:cs="宋体"/>
                <w:b/>
                <w:color w:val="auto"/>
                <w:sz w:val="24"/>
                <w:szCs w:val="24"/>
              </w:rPr>
              <w:t>运维设备名称</w:t>
            </w:r>
          </w:p>
        </w:tc>
        <w:tc>
          <w:tcPr>
            <w:tcW w:w="1012" w:type="pct"/>
            <w:noWrap w:val="0"/>
            <w:vAlign w:val="center"/>
          </w:tcPr>
          <w:p w14:paraId="57BDEFCC">
            <w:pPr>
              <w:jc w:val="center"/>
              <w:rPr>
                <w:rFonts w:hint="eastAsia" w:ascii="宋体" w:hAnsi="宋体" w:cs="宋体"/>
                <w:b/>
                <w:color w:val="auto"/>
                <w:sz w:val="24"/>
                <w:szCs w:val="24"/>
              </w:rPr>
            </w:pPr>
            <w:r>
              <w:rPr>
                <w:rFonts w:hint="eastAsia" w:ascii="宋体" w:hAnsi="宋体" w:cs="宋体"/>
                <w:b/>
                <w:color w:val="auto"/>
                <w:sz w:val="24"/>
                <w:szCs w:val="24"/>
              </w:rPr>
              <w:t>规格型号</w:t>
            </w:r>
          </w:p>
        </w:tc>
        <w:tc>
          <w:tcPr>
            <w:tcW w:w="420" w:type="pct"/>
            <w:noWrap w:val="0"/>
            <w:vAlign w:val="center"/>
          </w:tcPr>
          <w:p w14:paraId="16D58109">
            <w:pPr>
              <w:jc w:val="center"/>
              <w:rPr>
                <w:rFonts w:hint="eastAsia" w:ascii="宋体" w:hAnsi="宋体" w:cs="宋体"/>
                <w:b/>
                <w:color w:val="auto"/>
                <w:sz w:val="24"/>
                <w:szCs w:val="24"/>
              </w:rPr>
            </w:pPr>
            <w:r>
              <w:rPr>
                <w:rFonts w:hint="eastAsia" w:ascii="宋体" w:hAnsi="宋体" w:cs="宋体"/>
                <w:b/>
                <w:color w:val="auto"/>
                <w:sz w:val="24"/>
                <w:szCs w:val="24"/>
              </w:rPr>
              <w:t>数量</w:t>
            </w:r>
          </w:p>
        </w:tc>
        <w:tc>
          <w:tcPr>
            <w:tcW w:w="568" w:type="pct"/>
            <w:noWrap w:val="0"/>
            <w:vAlign w:val="center"/>
          </w:tcPr>
          <w:p w14:paraId="2304812C">
            <w:pPr>
              <w:jc w:val="center"/>
              <w:rPr>
                <w:rFonts w:hint="eastAsia" w:ascii="宋体" w:hAnsi="宋体" w:cs="宋体"/>
                <w:b/>
                <w:color w:val="auto"/>
                <w:sz w:val="24"/>
                <w:szCs w:val="24"/>
              </w:rPr>
            </w:pPr>
            <w:r>
              <w:rPr>
                <w:rFonts w:hint="eastAsia" w:ascii="宋体" w:hAnsi="宋体" w:cs="宋体"/>
                <w:b/>
                <w:color w:val="auto"/>
                <w:sz w:val="24"/>
                <w:szCs w:val="24"/>
              </w:rPr>
              <w:t>备注</w:t>
            </w:r>
          </w:p>
        </w:tc>
      </w:tr>
      <w:tr w14:paraId="6F1B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279D319B">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461" w:type="pct"/>
            <w:vMerge w:val="restart"/>
            <w:noWrap w:val="0"/>
            <w:vAlign w:val="center"/>
          </w:tcPr>
          <w:p w14:paraId="661C905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烟气</w:t>
            </w:r>
          </w:p>
          <w:p w14:paraId="1BBD4E0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排放口</w:t>
            </w:r>
          </w:p>
        </w:tc>
        <w:tc>
          <w:tcPr>
            <w:tcW w:w="837" w:type="pct"/>
            <w:vMerge w:val="restart"/>
            <w:noWrap w:val="0"/>
            <w:vAlign w:val="center"/>
          </w:tcPr>
          <w:p w14:paraId="4B11BA0A">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烟气在线监测系统及其附属设备</w:t>
            </w:r>
          </w:p>
        </w:tc>
        <w:tc>
          <w:tcPr>
            <w:tcW w:w="1306" w:type="pct"/>
            <w:noWrap w:val="0"/>
            <w:vAlign w:val="center"/>
          </w:tcPr>
          <w:p w14:paraId="5C63F4EA">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烟气在线分析仪及采样设备</w:t>
            </w:r>
          </w:p>
        </w:tc>
        <w:tc>
          <w:tcPr>
            <w:tcW w:w="1012" w:type="pct"/>
            <w:noWrap w:val="0"/>
            <w:vAlign w:val="center"/>
          </w:tcPr>
          <w:p w14:paraId="71004A2E">
            <w:pPr>
              <w:spacing w:line="360" w:lineRule="auto"/>
              <w:jc w:val="center"/>
              <w:rPr>
                <w:rFonts w:hint="eastAsia" w:ascii="宋体" w:hAnsi="宋体" w:eastAsia="宋体" w:cs="宋体"/>
                <w:color w:val="auto"/>
                <w:sz w:val="24"/>
                <w:szCs w:val="24"/>
                <w:lang w:eastAsia="zh-CN"/>
              </w:rPr>
            </w:pPr>
            <w:r>
              <w:rPr>
                <w:rFonts w:hint="eastAsia" w:ascii="宋体" w:hAnsi="宋体"/>
                <w:sz w:val="22"/>
              </w:rPr>
              <w:t>MIR-FT</w:t>
            </w:r>
          </w:p>
        </w:tc>
        <w:tc>
          <w:tcPr>
            <w:tcW w:w="420" w:type="pct"/>
            <w:noWrap w:val="0"/>
            <w:vAlign w:val="center"/>
          </w:tcPr>
          <w:p w14:paraId="7373A587">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套</w:t>
            </w:r>
          </w:p>
        </w:tc>
        <w:tc>
          <w:tcPr>
            <w:tcW w:w="568" w:type="pct"/>
            <w:noWrap w:val="0"/>
            <w:vAlign w:val="center"/>
          </w:tcPr>
          <w:p w14:paraId="7A862E24">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法国环境</w:t>
            </w:r>
          </w:p>
        </w:tc>
      </w:tr>
      <w:tr w14:paraId="2D2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669874B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461" w:type="pct"/>
            <w:vMerge w:val="continue"/>
            <w:noWrap w:val="0"/>
            <w:vAlign w:val="center"/>
          </w:tcPr>
          <w:p w14:paraId="75301610">
            <w:pPr>
              <w:spacing w:line="360" w:lineRule="auto"/>
              <w:jc w:val="center"/>
              <w:rPr>
                <w:rFonts w:hint="eastAsia" w:ascii="宋体" w:hAnsi="宋体" w:cs="宋体"/>
                <w:color w:val="auto"/>
                <w:sz w:val="24"/>
                <w:szCs w:val="24"/>
              </w:rPr>
            </w:pPr>
          </w:p>
        </w:tc>
        <w:tc>
          <w:tcPr>
            <w:tcW w:w="837" w:type="pct"/>
            <w:vMerge w:val="continue"/>
            <w:noWrap w:val="0"/>
            <w:vAlign w:val="center"/>
          </w:tcPr>
          <w:p w14:paraId="50E2D155">
            <w:pPr>
              <w:spacing w:line="360" w:lineRule="auto"/>
              <w:jc w:val="center"/>
              <w:rPr>
                <w:rFonts w:hint="eastAsia" w:ascii="宋体" w:hAnsi="宋体" w:cs="宋体"/>
                <w:color w:val="auto"/>
                <w:sz w:val="24"/>
                <w:szCs w:val="24"/>
              </w:rPr>
            </w:pPr>
          </w:p>
        </w:tc>
        <w:tc>
          <w:tcPr>
            <w:tcW w:w="1306" w:type="pct"/>
            <w:noWrap w:val="0"/>
            <w:vAlign w:val="center"/>
          </w:tcPr>
          <w:p w14:paraId="248A0FE7">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烟气粉尘监测仪</w:t>
            </w:r>
          </w:p>
        </w:tc>
        <w:tc>
          <w:tcPr>
            <w:tcW w:w="1012" w:type="pct"/>
            <w:noWrap w:val="0"/>
            <w:vAlign w:val="center"/>
          </w:tcPr>
          <w:p w14:paraId="13F8B28E">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420" w:type="pct"/>
            <w:noWrap w:val="0"/>
            <w:vAlign w:val="center"/>
          </w:tcPr>
          <w:p w14:paraId="11EDF24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2套</w:t>
            </w:r>
          </w:p>
        </w:tc>
        <w:tc>
          <w:tcPr>
            <w:tcW w:w="568" w:type="pct"/>
            <w:noWrap w:val="0"/>
            <w:vAlign w:val="center"/>
          </w:tcPr>
          <w:p w14:paraId="5BED41AA">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法国环境</w:t>
            </w:r>
          </w:p>
        </w:tc>
      </w:tr>
      <w:tr w14:paraId="0FA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4" w:type="pct"/>
            <w:noWrap w:val="0"/>
            <w:vAlign w:val="center"/>
          </w:tcPr>
          <w:p w14:paraId="563A0E5D">
            <w:pPr>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461" w:type="pct"/>
            <w:vMerge w:val="continue"/>
            <w:noWrap w:val="0"/>
            <w:vAlign w:val="center"/>
          </w:tcPr>
          <w:p w14:paraId="7E57A0E4">
            <w:pPr>
              <w:spacing w:line="360" w:lineRule="auto"/>
              <w:jc w:val="center"/>
              <w:rPr>
                <w:rFonts w:hint="eastAsia" w:ascii="宋体" w:hAnsi="宋体" w:cs="宋体"/>
                <w:color w:val="auto"/>
                <w:sz w:val="24"/>
                <w:szCs w:val="24"/>
              </w:rPr>
            </w:pPr>
          </w:p>
        </w:tc>
        <w:tc>
          <w:tcPr>
            <w:tcW w:w="837" w:type="pct"/>
            <w:vMerge w:val="continue"/>
            <w:noWrap w:val="0"/>
            <w:vAlign w:val="center"/>
          </w:tcPr>
          <w:p w14:paraId="14A72ABB">
            <w:pPr>
              <w:spacing w:line="360" w:lineRule="auto"/>
              <w:jc w:val="center"/>
              <w:rPr>
                <w:rFonts w:hint="eastAsia" w:ascii="宋体" w:hAnsi="宋体" w:cs="宋体"/>
                <w:color w:val="auto"/>
                <w:sz w:val="24"/>
                <w:szCs w:val="24"/>
              </w:rPr>
            </w:pPr>
          </w:p>
        </w:tc>
        <w:tc>
          <w:tcPr>
            <w:tcW w:w="1306" w:type="pct"/>
            <w:noWrap w:val="0"/>
            <w:vAlign w:val="center"/>
          </w:tcPr>
          <w:p w14:paraId="4D232767">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温压流</w:t>
            </w:r>
          </w:p>
        </w:tc>
        <w:tc>
          <w:tcPr>
            <w:tcW w:w="1012" w:type="pct"/>
            <w:noWrap w:val="0"/>
            <w:vAlign w:val="center"/>
          </w:tcPr>
          <w:p w14:paraId="0E68E2B6">
            <w:pPr>
              <w:spacing w:line="360" w:lineRule="auto"/>
              <w:jc w:val="center"/>
              <w:rPr>
                <w:rFonts w:hint="default" w:ascii="宋体" w:hAnsi="宋体" w:eastAsia="宋体" w:cs="宋体"/>
                <w:color w:val="auto"/>
                <w:sz w:val="24"/>
                <w:szCs w:val="24"/>
                <w:lang w:val="en-US" w:eastAsia="zh-CN"/>
              </w:rPr>
            </w:pPr>
            <w:r>
              <w:rPr>
                <w:rFonts w:hint="eastAsia" w:ascii="宋体" w:hAnsi="宋体"/>
                <w:sz w:val="22"/>
              </w:rPr>
              <w:t>APT2000</w:t>
            </w:r>
          </w:p>
        </w:tc>
        <w:tc>
          <w:tcPr>
            <w:tcW w:w="420" w:type="pct"/>
            <w:noWrap w:val="0"/>
            <w:vAlign w:val="center"/>
          </w:tcPr>
          <w:p w14:paraId="2321B606">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2套</w:t>
            </w:r>
          </w:p>
        </w:tc>
        <w:tc>
          <w:tcPr>
            <w:tcW w:w="568" w:type="pct"/>
            <w:noWrap w:val="0"/>
            <w:vAlign w:val="center"/>
          </w:tcPr>
          <w:p w14:paraId="051CAE58">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14:paraId="51BA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4" w:type="pct"/>
            <w:noWrap w:val="0"/>
            <w:vAlign w:val="center"/>
          </w:tcPr>
          <w:p w14:paraId="010A0A29">
            <w:pPr>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461" w:type="pct"/>
            <w:vMerge w:val="continue"/>
            <w:noWrap w:val="0"/>
            <w:vAlign w:val="center"/>
          </w:tcPr>
          <w:p w14:paraId="620FEDFF">
            <w:pPr>
              <w:spacing w:line="360" w:lineRule="auto"/>
              <w:jc w:val="center"/>
              <w:rPr>
                <w:rFonts w:hint="eastAsia" w:ascii="宋体" w:hAnsi="宋体" w:cs="宋体"/>
                <w:color w:val="auto"/>
                <w:sz w:val="24"/>
                <w:szCs w:val="24"/>
              </w:rPr>
            </w:pPr>
          </w:p>
        </w:tc>
        <w:tc>
          <w:tcPr>
            <w:tcW w:w="837" w:type="pct"/>
            <w:vMerge w:val="continue"/>
            <w:noWrap w:val="0"/>
            <w:vAlign w:val="center"/>
          </w:tcPr>
          <w:p w14:paraId="1853AE25">
            <w:pPr>
              <w:spacing w:line="360" w:lineRule="auto"/>
              <w:jc w:val="center"/>
              <w:rPr>
                <w:rFonts w:hint="eastAsia" w:ascii="宋体" w:hAnsi="宋体" w:cs="宋体"/>
                <w:color w:val="auto"/>
                <w:sz w:val="24"/>
                <w:szCs w:val="24"/>
              </w:rPr>
            </w:pPr>
          </w:p>
        </w:tc>
        <w:tc>
          <w:tcPr>
            <w:tcW w:w="1306" w:type="pct"/>
            <w:noWrap w:val="0"/>
            <w:vAlign w:val="center"/>
          </w:tcPr>
          <w:p w14:paraId="6F46689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数据采集处理传输系统</w:t>
            </w:r>
          </w:p>
        </w:tc>
        <w:tc>
          <w:tcPr>
            <w:tcW w:w="1012" w:type="pct"/>
            <w:noWrap w:val="0"/>
            <w:vAlign w:val="center"/>
          </w:tcPr>
          <w:p w14:paraId="1CDDE620">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420" w:type="pct"/>
            <w:noWrap w:val="0"/>
            <w:vAlign w:val="center"/>
          </w:tcPr>
          <w:p w14:paraId="33C68605">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2套</w:t>
            </w:r>
          </w:p>
        </w:tc>
        <w:tc>
          <w:tcPr>
            <w:tcW w:w="568" w:type="pct"/>
            <w:noWrap w:val="0"/>
            <w:vAlign w:val="center"/>
          </w:tcPr>
          <w:p w14:paraId="4B4FCD5D">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14:paraId="413C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0D759EE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461" w:type="pct"/>
            <w:vMerge w:val="continue"/>
            <w:noWrap w:val="0"/>
            <w:vAlign w:val="center"/>
          </w:tcPr>
          <w:p w14:paraId="524B4980">
            <w:pPr>
              <w:spacing w:line="360" w:lineRule="auto"/>
              <w:jc w:val="center"/>
              <w:rPr>
                <w:rFonts w:hint="eastAsia" w:ascii="宋体" w:hAnsi="宋体" w:cs="宋体"/>
                <w:color w:val="auto"/>
                <w:sz w:val="24"/>
                <w:szCs w:val="24"/>
              </w:rPr>
            </w:pPr>
          </w:p>
        </w:tc>
        <w:tc>
          <w:tcPr>
            <w:tcW w:w="837" w:type="pct"/>
            <w:vMerge w:val="continue"/>
            <w:noWrap w:val="0"/>
            <w:vAlign w:val="center"/>
          </w:tcPr>
          <w:p w14:paraId="01540F6E">
            <w:pPr>
              <w:spacing w:line="360" w:lineRule="auto"/>
              <w:jc w:val="center"/>
              <w:rPr>
                <w:rFonts w:hint="eastAsia" w:ascii="宋体" w:hAnsi="宋体" w:cs="宋体"/>
                <w:color w:val="auto"/>
                <w:sz w:val="24"/>
                <w:szCs w:val="24"/>
              </w:rPr>
            </w:pPr>
          </w:p>
        </w:tc>
        <w:tc>
          <w:tcPr>
            <w:tcW w:w="1306" w:type="pct"/>
            <w:noWrap w:val="0"/>
            <w:vAlign w:val="center"/>
          </w:tcPr>
          <w:p w14:paraId="65E28B91">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自动基站视频监控系统</w:t>
            </w:r>
          </w:p>
        </w:tc>
        <w:tc>
          <w:tcPr>
            <w:tcW w:w="1012" w:type="pct"/>
            <w:noWrap w:val="0"/>
            <w:vAlign w:val="center"/>
          </w:tcPr>
          <w:p w14:paraId="5687D9A5">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420" w:type="pct"/>
            <w:noWrap w:val="0"/>
            <w:vAlign w:val="center"/>
          </w:tcPr>
          <w:p w14:paraId="72A2B7F3">
            <w:pPr>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套</w:t>
            </w:r>
          </w:p>
        </w:tc>
        <w:tc>
          <w:tcPr>
            <w:tcW w:w="568" w:type="pct"/>
            <w:noWrap w:val="0"/>
            <w:vAlign w:val="center"/>
          </w:tcPr>
          <w:p w14:paraId="11A7B86A">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67AB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117ED87E">
            <w:pPr>
              <w:spacing w:line="360" w:lineRule="auto"/>
              <w:jc w:val="center"/>
              <w:rPr>
                <w:rFonts w:hint="eastAsia" w:ascii="宋体" w:hAnsi="宋体" w:cs="宋体"/>
                <w:color w:val="auto"/>
                <w:sz w:val="24"/>
                <w:szCs w:val="24"/>
              </w:rPr>
            </w:pPr>
            <w:r>
              <w:rPr>
                <w:rFonts w:hint="eastAsia" w:ascii="宋体" w:hAnsi="宋体" w:cs="宋体"/>
                <w:color w:val="auto"/>
                <w:sz w:val="24"/>
                <w:szCs w:val="24"/>
              </w:rPr>
              <w:t>6</w:t>
            </w:r>
          </w:p>
        </w:tc>
        <w:tc>
          <w:tcPr>
            <w:tcW w:w="461" w:type="pct"/>
            <w:vMerge w:val="restart"/>
            <w:noWrap w:val="0"/>
            <w:vAlign w:val="center"/>
          </w:tcPr>
          <w:p w14:paraId="00923BDC">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废水</w:t>
            </w:r>
          </w:p>
          <w:p w14:paraId="4E39E72B">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总排口</w:t>
            </w:r>
          </w:p>
        </w:tc>
        <w:tc>
          <w:tcPr>
            <w:tcW w:w="837" w:type="pct"/>
            <w:vMerge w:val="restart"/>
            <w:noWrap w:val="0"/>
            <w:vAlign w:val="center"/>
          </w:tcPr>
          <w:p w14:paraId="0FFE263E">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污水在线监测系统及其附属设备</w:t>
            </w:r>
          </w:p>
        </w:tc>
        <w:tc>
          <w:tcPr>
            <w:tcW w:w="1306" w:type="pct"/>
            <w:noWrap w:val="0"/>
            <w:vAlign w:val="center"/>
          </w:tcPr>
          <w:p w14:paraId="2086D59E">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化学需氧量（CODcr）水质在线自动监测仪</w:t>
            </w:r>
          </w:p>
        </w:tc>
        <w:tc>
          <w:tcPr>
            <w:tcW w:w="1012" w:type="pct"/>
            <w:noWrap w:val="0"/>
            <w:vAlign w:val="center"/>
          </w:tcPr>
          <w:p w14:paraId="06E299F9">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ZHYQ3059</w:t>
            </w:r>
          </w:p>
        </w:tc>
        <w:tc>
          <w:tcPr>
            <w:tcW w:w="420" w:type="pct"/>
            <w:noWrap w:val="0"/>
            <w:vAlign w:val="center"/>
          </w:tcPr>
          <w:p w14:paraId="09CC99F0">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1套</w:t>
            </w:r>
          </w:p>
        </w:tc>
        <w:tc>
          <w:tcPr>
            <w:tcW w:w="568" w:type="pct"/>
            <w:noWrap w:val="0"/>
            <w:vAlign w:val="center"/>
          </w:tcPr>
          <w:p w14:paraId="0003A906">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怡文环境</w:t>
            </w:r>
          </w:p>
        </w:tc>
      </w:tr>
      <w:tr w14:paraId="6FC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79A4F09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7</w:t>
            </w:r>
          </w:p>
        </w:tc>
        <w:tc>
          <w:tcPr>
            <w:tcW w:w="461" w:type="pct"/>
            <w:vMerge w:val="continue"/>
            <w:noWrap w:val="0"/>
            <w:vAlign w:val="center"/>
          </w:tcPr>
          <w:p w14:paraId="3EFD9744">
            <w:pPr>
              <w:spacing w:line="360" w:lineRule="auto"/>
              <w:jc w:val="center"/>
              <w:rPr>
                <w:rFonts w:hint="eastAsia" w:ascii="宋体" w:hAnsi="宋体" w:cs="宋体"/>
                <w:color w:val="auto"/>
                <w:sz w:val="24"/>
                <w:szCs w:val="24"/>
              </w:rPr>
            </w:pPr>
          </w:p>
        </w:tc>
        <w:tc>
          <w:tcPr>
            <w:tcW w:w="837" w:type="pct"/>
            <w:vMerge w:val="continue"/>
            <w:noWrap w:val="0"/>
            <w:vAlign w:val="center"/>
          </w:tcPr>
          <w:p w14:paraId="76E75D37">
            <w:pPr>
              <w:spacing w:line="360" w:lineRule="auto"/>
              <w:jc w:val="center"/>
              <w:rPr>
                <w:rFonts w:hint="eastAsia" w:ascii="宋体" w:hAnsi="宋体" w:cs="宋体"/>
                <w:color w:val="auto"/>
                <w:sz w:val="24"/>
                <w:szCs w:val="24"/>
              </w:rPr>
            </w:pPr>
          </w:p>
        </w:tc>
        <w:tc>
          <w:tcPr>
            <w:tcW w:w="1306" w:type="pct"/>
            <w:noWrap w:val="0"/>
            <w:vAlign w:val="center"/>
          </w:tcPr>
          <w:p w14:paraId="52741F3F">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氨氮水质在线自动监测仪</w:t>
            </w:r>
          </w:p>
        </w:tc>
        <w:tc>
          <w:tcPr>
            <w:tcW w:w="1012" w:type="pct"/>
            <w:noWrap w:val="0"/>
            <w:vAlign w:val="center"/>
          </w:tcPr>
          <w:p w14:paraId="0B9DBDA2">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EST-SZJC-33103-A</w:t>
            </w:r>
          </w:p>
        </w:tc>
        <w:tc>
          <w:tcPr>
            <w:tcW w:w="420" w:type="pct"/>
            <w:noWrap w:val="0"/>
            <w:vAlign w:val="center"/>
          </w:tcPr>
          <w:p w14:paraId="34626497">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1套</w:t>
            </w:r>
          </w:p>
        </w:tc>
        <w:tc>
          <w:tcPr>
            <w:tcW w:w="568" w:type="pct"/>
            <w:noWrap w:val="0"/>
            <w:vAlign w:val="center"/>
          </w:tcPr>
          <w:p w14:paraId="7982FB69">
            <w:pPr>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怡文环境</w:t>
            </w:r>
          </w:p>
        </w:tc>
      </w:tr>
      <w:tr w14:paraId="2607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17834286">
            <w:pPr>
              <w:spacing w:line="360" w:lineRule="auto"/>
              <w:jc w:val="center"/>
              <w:rPr>
                <w:rFonts w:hint="eastAsia" w:ascii="宋体" w:hAnsi="宋体" w:cs="宋体"/>
                <w:color w:val="auto"/>
                <w:sz w:val="24"/>
                <w:szCs w:val="24"/>
              </w:rPr>
            </w:pPr>
            <w:r>
              <w:rPr>
                <w:rFonts w:hint="eastAsia" w:ascii="宋体" w:hAnsi="宋体" w:cs="宋体"/>
                <w:color w:val="auto"/>
                <w:sz w:val="24"/>
                <w:szCs w:val="24"/>
              </w:rPr>
              <w:t>8</w:t>
            </w:r>
          </w:p>
        </w:tc>
        <w:tc>
          <w:tcPr>
            <w:tcW w:w="461" w:type="pct"/>
            <w:vMerge w:val="continue"/>
            <w:noWrap w:val="0"/>
            <w:vAlign w:val="center"/>
          </w:tcPr>
          <w:p w14:paraId="5B7127F2">
            <w:pPr>
              <w:spacing w:line="360" w:lineRule="auto"/>
              <w:jc w:val="center"/>
              <w:rPr>
                <w:rFonts w:hint="eastAsia" w:ascii="宋体" w:hAnsi="宋体" w:cs="宋体"/>
                <w:color w:val="auto"/>
                <w:sz w:val="24"/>
                <w:szCs w:val="24"/>
              </w:rPr>
            </w:pPr>
          </w:p>
        </w:tc>
        <w:tc>
          <w:tcPr>
            <w:tcW w:w="837" w:type="pct"/>
            <w:vMerge w:val="continue"/>
            <w:noWrap w:val="0"/>
            <w:vAlign w:val="center"/>
          </w:tcPr>
          <w:p w14:paraId="273E8659">
            <w:pPr>
              <w:spacing w:line="360" w:lineRule="auto"/>
              <w:jc w:val="center"/>
              <w:rPr>
                <w:rFonts w:hint="eastAsia" w:ascii="宋体" w:hAnsi="宋体" w:cs="宋体"/>
                <w:color w:val="auto"/>
                <w:sz w:val="24"/>
                <w:szCs w:val="24"/>
              </w:rPr>
            </w:pPr>
          </w:p>
        </w:tc>
        <w:tc>
          <w:tcPr>
            <w:tcW w:w="1306" w:type="pct"/>
            <w:noWrap w:val="0"/>
            <w:vAlign w:val="center"/>
          </w:tcPr>
          <w:p w14:paraId="4AAE6F1F">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超声波明渠在线流量自动监测仪（含巴氏流量槽）</w:t>
            </w:r>
          </w:p>
        </w:tc>
        <w:tc>
          <w:tcPr>
            <w:tcW w:w="1012" w:type="pct"/>
            <w:noWrap w:val="0"/>
            <w:vAlign w:val="center"/>
          </w:tcPr>
          <w:p w14:paraId="1AF780CF">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WL-1A</w:t>
            </w:r>
            <w:r>
              <w:rPr>
                <w:rFonts w:hint="eastAsia" w:ascii="宋体" w:hAnsi="宋体" w:cs="宋体"/>
                <w:color w:val="auto"/>
                <w:sz w:val="24"/>
                <w:szCs w:val="24"/>
                <w:lang w:val="en-US" w:eastAsia="zh-CN"/>
              </w:rPr>
              <w:t>1</w:t>
            </w:r>
          </w:p>
        </w:tc>
        <w:tc>
          <w:tcPr>
            <w:tcW w:w="420" w:type="pct"/>
            <w:noWrap w:val="0"/>
            <w:vAlign w:val="center"/>
          </w:tcPr>
          <w:p w14:paraId="64687EEC">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1套</w:t>
            </w:r>
          </w:p>
        </w:tc>
        <w:tc>
          <w:tcPr>
            <w:tcW w:w="568" w:type="pct"/>
            <w:noWrap w:val="0"/>
            <w:vAlign w:val="center"/>
          </w:tcPr>
          <w:p w14:paraId="31D4BAD6">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怡文环境</w:t>
            </w:r>
          </w:p>
        </w:tc>
      </w:tr>
      <w:tr w14:paraId="37C2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6104A515">
            <w:pPr>
              <w:spacing w:line="360" w:lineRule="auto"/>
              <w:jc w:val="center"/>
              <w:rPr>
                <w:rFonts w:hint="eastAsia" w:ascii="宋体" w:hAnsi="宋体" w:cs="宋体"/>
                <w:color w:val="auto"/>
                <w:sz w:val="24"/>
                <w:szCs w:val="24"/>
              </w:rPr>
            </w:pPr>
            <w:r>
              <w:rPr>
                <w:rFonts w:hint="eastAsia" w:ascii="宋体" w:hAnsi="宋体" w:cs="宋体"/>
                <w:color w:val="auto"/>
                <w:sz w:val="24"/>
                <w:szCs w:val="24"/>
              </w:rPr>
              <w:t>9</w:t>
            </w:r>
          </w:p>
        </w:tc>
        <w:tc>
          <w:tcPr>
            <w:tcW w:w="461" w:type="pct"/>
            <w:vMerge w:val="continue"/>
            <w:noWrap w:val="0"/>
            <w:vAlign w:val="center"/>
          </w:tcPr>
          <w:p w14:paraId="20FF5208">
            <w:pPr>
              <w:spacing w:line="360" w:lineRule="auto"/>
              <w:jc w:val="center"/>
              <w:rPr>
                <w:rFonts w:hint="eastAsia" w:ascii="宋体" w:hAnsi="宋体" w:cs="宋体"/>
                <w:color w:val="auto"/>
                <w:sz w:val="24"/>
                <w:szCs w:val="24"/>
              </w:rPr>
            </w:pPr>
          </w:p>
        </w:tc>
        <w:tc>
          <w:tcPr>
            <w:tcW w:w="837" w:type="pct"/>
            <w:vMerge w:val="continue"/>
            <w:noWrap w:val="0"/>
            <w:vAlign w:val="center"/>
          </w:tcPr>
          <w:p w14:paraId="7C6F928F">
            <w:pPr>
              <w:spacing w:line="360" w:lineRule="auto"/>
              <w:jc w:val="center"/>
              <w:rPr>
                <w:rFonts w:hint="eastAsia" w:ascii="宋体" w:hAnsi="宋体" w:cs="宋体"/>
                <w:color w:val="auto"/>
                <w:sz w:val="24"/>
                <w:szCs w:val="24"/>
              </w:rPr>
            </w:pPr>
          </w:p>
        </w:tc>
        <w:tc>
          <w:tcPr>
            <w:tcW w:w="1306" w:type="pct"/>
            <w:noWrap w:val="0"/>
            <w:vAlign w:val="center"/>
          </w:tcPr>
          <w:p w14:paraId="088853AA">
            <w:pPr>
              <w:spacing w:line="360" w:lineRule="auto"/>
              <w:jc w:val="center"/>
              <w:rPr>
                <w:rFonts w:hint="eastAsia" w:ascii="宋体" w:hAnsi="宋体" w:cs="宋体"/>
                <w:color w:val="auto"/>
                <w:sz w:val="24"/>
                <w:szCs w:val="24"/>
              </w:rPr>
            </w:pPr>
            <w:r>
              <w:rPr>
                <w:rFonts w:hint="eastAsia" w:ascii="宋体" w:hAnsi="宋体" w:cs="宋体"/>
                <w:color w:val="auto"/>
                <w:sz w:val="24"/>
                <w:szCs w:val="24"/>
              </w:rPr>
              <w:t>PH水质在线自动监测仪</w:t>
            </w:r>
          </w:p>
        </w:tc>
        <w:tc>
          <w:tcPr>
            <w:tcW w:w="1012" w:type="pct"/>
            <w:noWrap w:val="0"/>
            <w:vAlign w:val="center"/>
          </w:tcPr>
          <w:p w14:paraId="0D51E722">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EST-WQMS（pH）</w:t>
            </w:r>
          </w:p>
        </w:tc>
        <w:tc>
          <w:tcPr>
            <w:tcW w:w="420" w:type="pct"/>
            <w:noWrap w:val="0"/>
            <w:vAlign w:val="center"/>
          </w:tcPr>
          <w:p w14:paraId="2A78665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1套</w:t>
            </w:r>
          </w:p>
        </w:tc>
        <w:tc>
          <w:tcPr>
            <w:tcW w:w="568" w:type="pct"/>
            <w:noWrap w:val="0"/>
            <w:vAlign w:val="center"/>
          </w:tcPr>
          <w:p w14:paraId="1B2DB427">
            <w:pPr>
              <w:spacing w:line="360" w:lineRule="auto"/>
              <w:jc w:val="center"/>
              <w:rPr>
                <w:rFonts w:hint="eastAsia" w:ascii="宋体" w:hAnsi="宋体" w:cs="宋体"/>
                <w:color w:val="auto"/>
                <w:sz w:val="24"/>
                <w:szCs w:val="24"/>
              </w:rPr>
            </w:pPr>
            <w:r>
              <w:rPr>
                <w:rFonts w:hint="eastAsia" w:ascii="宋体" w:hAnsi="宋体" w:cs="宋体"/>
                <w:color w:val="auto"/>
                <w:sz w:val="24"/>
                <w:szCs w:val="24"/>
                <w:lang w:val="en-US" w:eastAsia="zh-CN"/>
              </w:rPr>
              <w:t>怡文环境</w:t>
            </w:r>
          </w:p>
        </w:tc>
      </w:tr>
      <w:tr w14:paraId="0955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34F20657">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10</w:t>
            </w:r>
          </w:p>
        </w:tc>
        <w:tc>
          <w:tcPr>
            <w:tcW w:w="461" w:type="pct"/>
            <w:vMerge w:val="continue"/>
            <w:noWrap w:val="0"/>
            <w:vAlign w:val="center"/>
          </w:tcPr>
          <w:p w14:paraId="56F93645">
            <w:pPr>
              <w:spacing w:line="360" w:lineRule="auto"/>
              <w:jc w:val="center"/>
              <w:rPr>
                <w:rFonts w:hint="eastAsia" w:ascii="宋体" w:hAnsi="宋体" w:cs="宋体"/>
                <w:color w:val="auto"/>
                <w:sz w:val="24"/>
                <w:szCs w:val="24"/>
              </w:rPr>
            </w:pPr>
          </w:p>
        </w:tc>
        <w:tc>
          <w:tcPr>
            <w:tcW w:w="837" w:type="pct"/>
            <w:vMerge w:val="continue"/>
            <w:noWrap w:val="0"/>
            <w:vAlign w:val="center"/>
          </w:tcPr>
          <w:p w14:paraId="409AD4D8">
            <w:pPr>
              <w:spacing w:line="360" w:lineRule="auto"/>
              <w:jc w:val="center"/>
              <w:rPr>
                <w:rFonts w:hint="eastAsia" w:ascii="宋体" w:hAnsi="宋体" w:cs="宋体"/>
                <w:color w:val="auto"/>
                <w:sz w:val="24"/>
                <w:szCs w:val="24"/>
              </w:rPr>
            </w:pPr>
          </w:p>
        </w:tc>
        <w:tc>
          <w:tcPr>
            <w:tcW w:w="1306" w:type="pct"/>
            <w:noWrap w:val="0"/>
            <w:vAlign w:val="center"/>
          </w:tcPr>
          <w:p w14:paraId="7DC17E0E">
            <w:pPr>
              <w:spacing w:line="360" w:lineRule="auto"/>
              <w:jc w:val="center"/>
              <w:rPr>
                <w:rFonts w:hint="eastAsia" w:ascii="宋体" w:hAnsi="宋体" w:cs="宋体"/>
                <w:color w:val="auto"/>
                <w:sz w:val="24"/>
                <w:szCs w:val="24"/>
              </w:rPr>
            </w:pPr>
            <w:r>
              <w:rPr>
                <w:rFonts w:hint="eastAsia" w:ascii="宋体" w:hAnsi="宋体" w:cs="宋体"/>
                <w:color w:val="auto"/>
                <w:sz w:val="24"/>
                <w:szCs w:val="24"/>
              </w:rPr>
              <w:t>数据采集处理传输系统</w:t>
            </w:r>
          </w:p>
        </w:tc>
        <w:tc>
          <w:tcPr>
            <w:tcW w:w="1012" w:type="pct"/>
            <w:noWrap w:val="0"/>
            <w:vAlign w:val="center"/>
          </w:tcPr>
          <w:p w14:paraId="0ACDEEEC">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420" w:type="pct"/>
            <w:noWrap w:val="0"/>
            <w:vAlign w:val="center"/>
          </w:tcPr>
          <w:p w14:paraId="70C45528">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1套</w:t>
            </w:r>
          </w:p>
        </w:tc>
        <w:tc>
          <w:tcPr>
            <w:tcW w:w="568" w:type="pct"/>
            <w:noWrap w:val="0"/>
            <w:vAlign w:val="center"/>
          </w:tcPr>
          <w:p w14:paraId="29CC5109">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14:paraId="0071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noWrap w:val="0"/>
            <w:vAlign w:val="center"/>
          </w:tcPr>
          <w:p w14:paraId="29B0D1E0">
            <w:pPr>
              <w:spacing w:line="360" w:lineRule="auto"/>
              <w:jc w:val="center"/>
              <w:rPr>
                <w:rFonts w:hint="eastAsia" w:ascii="宋体" w:hAnsi="宋体" w:cs="宋体"/>
                <w:color w:val="auto"/>
                <w:sz w:val="24"/>
                <w:szCs w:val="24"/>
              </w:rPr>
            </w:pPr>
            <w:r>
              <w:rPr>
                <w:rFonts w:hint="eastAsia" w:ascii="宋体" w:hAnsi="宋体" w:cs="宋体"/>
                <w:color w:val="auto"/>
                <w:sz w:val="24"/>
                <w:szCs w:val="24"/>
              </w:rPr>
              <w:t>11</w:t>
            </w:r>
          </w:p>
        </w:tc>
        <w:tc>
          <w:tcPr>
            <w:tcW w:w="461" w:type="pct"/>
            <w:vMerge w:val="continue"/>
            <w:noWrap w:val="0"/>
            <w:vAlign w:val="center"/>
          </w:tcPr>
          <w:p w14:paraId="662756D4">
            <w:pPr>
              <w:spacing w:line="360" w:lineRule="auto"/>
              <w:jc w:val="center"/>
              <w:rPr>
                <w:rFonts w:hint="eastAsia" w:ascii="宋体" w:hAnsi="宋体" w:cs="宋体"/>
                <w:color w:val="auto"/>
                <w:sz w:val="24"/>
                <w:szCs w:val="24"/>
              </w:rPr>
            </w:pPr>
          </w:p>
        </w:tc>
        <w:tc>
          <w:tcPr>
            <w:tcW w:w="837" w:type="pct"/>
            <w:vMerge w:val="continue"/>
            <w:noWrap w:val="0"/>
            <w:vAlign w:val="center"/>
          </w:tcPr>
          <w:p w14:paraId="2B0BB84F">
            <w:pPr>
              <w:spacing w:line="360" w:lineRule="auto"/>
              <w:jc w:val="center"/>
              <w:rPr>
                <w:rFonts w:hint="eastAsia" w:ascii="宋体" w:hAnsi="宋体" w:cs="宋体"/>
                <w:color w:val="auto"/>
                <w:sz w:val="24"/>
                <w:szCs w:val="24"/>
              </w:rPr>
            </w:pPr>
          </w:p>
        </w:tc>
        <w:tc>
          <w:tcPr>
            <w:tcW w:w="1306" w:type="pct"/>
            <w:noWrap w:val="0"/>
            <w:vAlign w:val="center"/>
          </w:tcPr>
          <w:p w14:paraId="2E5954AC">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自动基站视频监控系统</w:t>
            </w:r>
          </w:p>
        </w:tc>
        <w:tc>
          <w:tcPr>
            <w:tcW w:w="1012" w:type="pct"/>
            <w:noWrap w:val="0"/>
            <w:vAlign w:val="center"/>
          </w:tcPr>
          <w:p w14:paraId="3ADF1E32">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c>
          <w:tcPr>
            <w:tcW w:w="420" w:type="pct"/>
            <w:noWrap w:val="0"/>
            <w:vAlign w:val="center"/>
          </w:tcPr>
          <w:p w14:paraId="396EDD77">
            <w:pPr>
              <w:spacing w:line="360" w:lineRule="auto"/>
              <w:jc w:val="center"/>
              <w:rPr>
                <w:rFonts w:hint="eastAsia" w:ascii="宋体" w:hAnsi="宋体" w:cs="宋体"/>
                <w:color w:val="auto"/>
                <w:sz w:val="24"/>
                <w:szCs w:val="24"/>
              </w:rPr>
            </w:pPr>
            <w:r>
              <w:rPr>
                <w:rFonts w:hint="eastAsia" w:ascii="宋体" w:hAnsi="宋体" w:cs="宋体"/>
                <w:color w:val="auto"/>
                <w:sz w:val="24"/>
                <w:szCs w:val="24"/>
              </w:rPr>
              <w:t>2套</w:t>
            </w:r>
          </w:p>
        </w:tc>
        <w:tc>
          <w:tcPr>
            <w:tcW w:w="568" w:type="pct"/>
            <w:noWrap w:val="0"/>
            <w:vAlign w:val="center"/>
          </w:tcPr>
          <w:p w14:paraId="3A6B6D13">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bl>
    <w:p w14:paraId="68A60A75">
      <w:pPr>
        <w:pStyle w:val="8"/>
        <w:rPr>
          <w:rFonts w:hint="eastAsia" w:ascii="宋体" w:hAnsi="宋体" w:cs="宋体"/>
          <w:color w:val="auto"/>
          <w:sz w:val="24"/>
          <w:szCs w:val="24"/>
          <w:lang w:val="en-US" w:eastAsia="zh-CN"/>
        </w:rPr>
      </w:pPr>
      <w:r>
        <w:rPr>
          <w:rFonts w:hint="eastAsia" w:cs="宋体"/>
          <w:color w:val="auto"/>
          <w:sz w:val="24"/>
          <w:szCs w:val="24"/>
          <w:lang w:val="en-US" w:eastAsia="zh-CN"/>
        </w:rPr>
        <w:t>注：烟气在线分析仪目前配置为2套，后期热备用1套。</w:t>
      </w:r>
    </w:p>
    <w:p w14:paraId="171872B9">
      <w:pPr>
        <w:pStyle w:val="6"/>
        <w:tabs>
          <w:tab w:val="left" w:pos="600"/>
        </w:tabs>
        <w:spacing w:before="156" w:beforeLines="50" w:after="0" w:line="360" w:lineRule="auto"/>
        <w:ind w:left="0"/>
        <w:jc w:val="left"/>
        <w:rPr>
          <w:rFonts w:hint="eastAsia" w:ascii="宋体" w:hAnsi="宋体" w:cs="宋体"/>
          <w:color w:val="auto"/>
          <w:sz w:val="24"/>
          <w:szCs w:val="24"/>
        </w:rPr>
      </w:pPr>
      <w:r>
        <w:rPr>
          <w:rFonts w:hint="eastAsia" w:ascii="宋体" w:hAnsi="宋体" w:cs="宋体"/>
          <w:color w:val="auto"/>
          <w:sz w:val="24"/>
          <w:szCs w:val="24"/>
          <w:lang w:val="en-US" w:eastAsia="zh-CN"/>
        </w:rPr>
        <w:t>五</w:t>
      </w:r>
      <w:r>
        <w:rPr>
          <w:rFonts w:hint="eastAsia" w:ascii="宋体" w:hAnsi="宋体" w:cs="宋体"/>
          <w:color w:val="auto"/>
          <w:sz w:val="24"/>
          <w:szCs w:val="24"/>
        </w:rPr>
        <w:t>、技术要求</w:t>
      </w:r>
    </w:p>
    <w:p w14:paraId="029F7634">
      <w:pPr>
        <w:spacing w:line="360" w:lineRule="auto"/>
        <w:ind w:right="70"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5.1</w:t>
      </w:r>
      <w:r>
        <w:rPr>
          <w:rFonts w:hint="eastAsia" w:ascii="宋体" w:hAnsi="宋体" w:cs="宋体"/>
          <w:color w:val="auto"/>
          <w:sz w:val="24"/>
          <w:szCs w:val="24"/>
        </w:rPr>
        <w:t>一般要求</w:t>
      </w:r>
    </w:p>
    <w:p w14:paraId="31C89FFB">
      <w:pPr>
        <w:spacing w:line="360" w:lineRule="auto"/>
        <w:ind w:right="70"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1）设备维护保养须采用先进的、可靠的工艺方式，使用满足本项目要求的备件、材料、工器具等，使该项目达到安全、</w:t>
      </w:r>
      <w:r>
        <w:rPr>
          <w:rFonts w:hint="eastAsia" w:ascii="宋体" w:hAnsi="宋体" w:cs="宋体"/>
          <w:color w:val="auto"/>
          <w:sz w:val="24"/>
          <w:szCs w:val="24"/>
          <w:highlight w:val="none"/>
        </w:rPr>
        <w:t>可靠、经济、适用的综合要求。</w:t>
      </w:r>
    </w:p>
    <w:p w14:paraId="7B57C8E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highlight w:val="none"/>
        </w:rPr>
        <w:t>2）响应人</w:t>
      </w:r>
      <w:r>
        <w:rPr>
          <w:rFonts w:hint="eastAsia" w:ascii="宋体" w:hAnsi="宋体" w:cs="宋体"/>
          <w:color w:val="auto"/>
          <w:sz w:val="24"/>
          <w:szCs w:val="24"/>
          <w:highlight w:val="none"/>
          <w:lang w:val="en-US" w:eastAsia="zh-CN"/>
        </w:rPr>
        <w:t>每天24小时驻采购人厂内运维人员不少于1人，</w:t>
      </w:r>
      <w:r>
        <w:rPr>
          <w:rFonts w:hint="eastAsia" w:ascii="宋体" w:hAnsi="宋体" w:cs="宋体"/>
          <w:bCs/>
          <w:color w:val="auto"/>
          <w:sz w:val="24"/>
          <w:szCs w:val="24"/>
          <w:highlight w:val="none"/>
        </w:rPr>
        <w:t>运维人员必须经考试合格取证后方可上岗，证件应是国家或地方生态环境部门认可的合法证件，证件技术服务范围应包含</w:t>
      </w:r>
      <w:r>
        <w:rPr>
          <w:rFonts w:hint="eastAsia" w:ascii="宋体" w:hAnsi="宋体" w:cs="宋体"/>
          <w:bCs/>
          <w:color w:val="auto"/>
          <w:sz w:val="24"/>
          <w:szCs w:val="24"/>
          <w:highlight w:val="none"/>
          <w:lang w:eastAsia="zh-CN"/>
        </w:rPr>
        <w:t>气</w:t>
      </w:r>
      <w:r>
        <w:rPr>
          <w:rFonts w:hint="eastAsia" w:ascii="宋体" w:hAnsi="宋体" w:cs="宋体"/>
          <w:bCs/>
          <w:color w:val="auto"/>
          <w:sz w:val="24"/>
          <w:szCs w:val="24"/>
          <w:highlight w:val="none"/>
        </w:rPr>
        <w:t>类、水类。</w:t>
      </w:r>
      <w:r>
        <w:rPr>
          <w:rFonts w:hint="eastAsia" w:ascii="宋体" w:hAnsi="宋体" w:cs="宋体"/>
          <w:bCs/>
          <w:color w:val="auto"/>
          <w:sz w:val="24"/>
          <w:szCs w:val="24"/>
          <w:highlight w:val="none"/>
          <w:lang w:val="en-US" w:eastAsia="zh-CN"/>
        </w:rPr>
        <w:t>响应人</w:t>
      </w:r>
      <w:r>
        <w:rPr>
          <w:rFonts w:hint="eastAsia" w:ascii="宋体" w:hAnsi="宋体" w:cs="宋体"/>
          <w:color w:val="auto"/>
          <w:sz w:val="24"/>
          <w:szCs w:val="24"/>
        </w:rPr>
        <w:t>应向采购人提供良好的运维服务并确保所管辖设备的完整性、安全性及可靠性，避免对设备的损害(正常磨损及不可抗力造成的除外)，保证本项目范围内的设备达到良好稳定的运行状态。</w:t>
      </w:r>
    </w:p>
    <w:p w14:paraId="31B39F0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3）响应人应及时按照采购人提供的格式和内容向采购人递交双方协商确定的各类生产管理、设备管理、材料管理和计划、统计等资料，并及时向采购人提供合同委托范围内的有关数据资料。</w:t>
      </w:r>
    </w:p>
    <w:p w14:paraId="329E93B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4）接受环保部门的监督检查和考核，配合采购人进行环保设备日常运维、检修、保养、迎检及配合季度比对监测等相关工作，积极协助采购人向环保部门澄清设备故障或环保指标异常原因。</w:t>
      </w:r>
    </w:p>
    <w:p w14:paraId="20E294C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5）迎检工作按照采购人规定要求执行，响应人迎检人员配合解答外部检查人员问题和疑惑，保证迎检工作顺利进行。</w:t>
      </w:r>
    </w:p>
    <w:p w14:paraId="065995C2">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sz w:val="24"/>
        </w:rPr>
        <w:t>响应人应通过 ISO 9001 质量认证，应配套取得包含运维项目的资质认定（计量认证）合格证书的实验室。</w:t>
      </w:r>
      <w:r>
        <w:rPr>
          <w:rFonts w:hint="eastAsia" w:ascii="宋体" w:hAnsi="宋体" w:cs="宋体"/>
          <w:color w:val="auto"/>
          <w:sz w:val="24"/>
          <w:szCs w:val="24"/>
        </w:rPr>
        <w:t>应按国家、</w:t>
      </w:r>
      <w:r>
        <w:rPr>
          <w:rFonts w:hint="eastAsia" w:ascii="宋体" w:hAnsi="宋体" w:cs="宋体"/>
          <w:color w:val="auto"/>
          <w:sz w:val="24"/>
          <w:szCs w:val="24"/>
          <w:lang w:val="en-US" w:eastAsia="zh-CN"/>
        </w:rPr>
        <w:t>河南省、商丘市</w:t>
      </w:r>
      <w:r>
        <w:rPr>
          <w:rFonts w:hint="eastAsia" w:ascii="宋体" w:hAnsi="宋体" w:cs="宋体"/>
          <w:color w:val="auto"/>
          <w:sz w:val="24"/>
          <w:szCs w:val="24"/>
        </w:rPr>
        <w:t>有关要求，配备各类具有</w:t>
      </w:r>
      <w:r>
        <w:rPr>
          <w:rFonts w:hint="eastAsia" w:ascii="宋体" w:hAnsi="宋体" w:cs="宋体"/>
          <w:color w:val="auto"/>
          <w:sz w:val="24"/>
          <w:szCs w:val="24"/>
          <w:lang w:val="en-US" w:eastAsia="zh-CN"/>
        </w:rPr>
        <w:t>商丘</w:t>
      </w:r>
      <w:r>
        <w:rPr>
          <w:rFonts w:hint="eastAsia" w:ascii="宋体" w:hAnsi="宋体" w:cs="宋体"/>
          <w:color w:val="auto"/>
          <w:sz w:val="24"/>
          <w:szCs w:val="24"/>
        </w:rPr>
        <w:t>市生态环保部门认可的运维资质的专业技术人员、备品备件、备机及其他设施，保证达到相关要求和运维服务需要，所有运维人员必须经考试合格取证后方可上岗，证件应是国家或地方生态环境部门认可的合法证件，证件技术服务范围应包含采购人运维服务范围内所有设备。</w:t>
      </w:r>
    </w:p>
    <w:p w14:paraId="03C55A59">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7）响应人应明确污染源在线监测系统运维管理责任人，将运维管理责任人、运维资质等相关文件存放在自动监控基站内备查，并在采购人处备案。运维人员需对投标方在线监测系统具有熟练的运维技术。响应人必须为现场运维人员购买意外保险。</w:t>
      </w:r>
    </w:p>
    <w:p w14:paraId="796FFEAA">
      <w:pPr>
        <w:spacing w:line="360" w:lineRule="auto"/>
        <w:ind w:right="70"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8）响应人</w:t>
      </w:r>
      <w:r>
        <w:rPr>
          <w:rFonts w:hint="eastAsia" w:ascii="宋体" w:hAnsi="宋体" w:cs="宋体"/>
          <w:color w:val="auto"/>
          <w:sz w:val="24"/>
          <w:szCs w:val="24"/>
          <w:highlight w:val="none"/>
        </w:rPr>
        <w:t>应具备手工监测设备，手工监测设备应通过市场监督管理部门的强制检定，并在有效期内。</w:t>
      </w:r>
    </w:p>
    <w:p w14:paraId="73F35BD9">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9）单价（市场价）</w:t>
      </w:r>
      <w:r>
        <w:rPr>
          <w:rFonts w:hint="eastAsia" w:ascii="宋体" w:hAnsi="宋体" w:cs="宋体"/>
          <w:color w:val="auto"/>
          <w:sz w:val="24"/>
          <w:szCs w:val="24"/>
          <w:lang w:val="en-US" w:eastAsia="zh-CN"/>
        </w:rPr>
        <w:t>3</w:t>
      </w:r>
      <w:r>
        <w:rPr>
          <w:rFonts w:hint="eastAsia" w:ascii="宋体" w:hAnsi="宋体" w:cs="宋体"/>
          <w:color w:val="auto"/>
          <w:sz w:val="24"/>
          <w:szCs w:val="24"/>
        </w:rPr>
        <w:t>000元</w:t>
      </w:r>
      <w:r>
        <w:rPr>
          <w:rFonts w:hint="eastAsia" w:ascii="宋体" w:hAnsi="宋体" w:cs="宋体"/>
          <w:color w:val="auto"/>
          <w:sz w:val="24"/>
          <w:szCs w:val="24"/>
          <w:lang w:val="en-US" w:eastAsia="zh-CN"/>
        </w:rPr>
        <w:t>及</w:t>
      </w:r>
      <w:r>
        <w:rPr>
          <w:rFonts w:hint="eastAsia" w:ascii="宋体" w:hAnsi="宋体" w:cs="宋体"/>
          <w:color w:val="auto"/>
          <w:sz w:val="24"/>
          <w:szCs w:val="24"/>
        </w:rPr>
        <w:t>以下的备品备件及日常检修用工机具及耗材由响应人提供。</w:t>
      </w:r>
    </w:p>
    <w:p w14:paraId="29555DAC">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10）建立齐全的设备配件、耗材、药剂及备用设备库，备有足够的备品备件，对其使用情况定期清点，并根据实际需要及时增购补充，保证各类备品备件的存储数量。</w:t>
      </w:r>
    </w:p>
    <w:p w14:paraId="7DDE49B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11）严格按国家有关标准和环保部门要求，开展运维服务工作，保证自动监测数据的准确性、有效性和通讯传输的稳定性。</w:t>
      </w:r>
    </w:p>
    <w:p w14:paraId="303232B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12）响应人应制定详细的运维方案及运维计划，建立内容完整的运维服务档案。</w:t>
      </w:r>
    </w:p>
    <w:p w14:paraId="23438B3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13）响应人应根据本项目范围内设备说明书和相关标准规范的要求编制运维管理规程，运维管理规程应得到采购人认可。</w:t>
      </w:r>
    </w:p>
    <w:p w14:paraId="4C9F1A6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14）实事求是，科学运维，对监测数据不弄虚作假，接受采购人的监督检查和考核。</w:t>
      </w:r>
    </w:p>
    <w:p w14:paraId="7809DD2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15）对运维服务中发现的问题，及时向采购人通报，可随时向采购人提出合理化建议。</w:t>
      </w:r>
    </w:p>
    <w:p w14:paraId="1EDC30F9">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16）执行采购人缺陷管理制度，对污染源在线监测系统缺陷及时处理，按采购人要求及时填报工作票开展工作以及接收并消除缺陷。</w:t>
      </w:r>
    </w:p>
    <w:p w14:paraId="3348498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17）按照采购人规定对污染源在线监测系统进行保质保量巡检。接受采购人对在线监测系统的定期或不定期抽检，抽检内容包括日常运行、维护记录、仪器维修记录及仪器校验、比对记录和设备台帐等。</w:t>
      </w:r>
    </w:p>
    <w:p w14:paraId="39C59680">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18）响应人运维人员更换必须向采购人管理人员提出书面通知，征得采购人同意后方可更换。</w:t>
      </w:r>
    </w:p>
    <w:p w14:paraId="0C9F7D26">
      <w:pPr>
        <w:spacing w:line="360" w:lineRule="auto"/>
        <w:ind w:right="70"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19）</w:t>
      </w:r>
      <w:r>
        <w:rPr>
          <w:rFonts w:hint="eastAsia" w:ascii="宋体" w:hAnsi="宋体" w:cs="宋体"/>
          <w:color w:val="auto"/>
          <w:sz w:val="24"/>
          <w:szCs w:val="24"/>
          <w:highlight w:val="none"/>
        </w:rPr>
        <w:t>响应人发现故障或接到采购人故障通知后，应立即做出响应，运维人员应在规定时间内</w:t>
      </w:r>
      <w:r>
        <w:rPr>
          <w:rFonts w:hint="eastAsia" w:ascii="宋体" w:hAnsi="宋体" w:cs="宋体"/>
          <w:sz w:val="24"/>
          <w:highlight w:val="none"/>
        </w:rPr>
        <w:t>（白天15分钟，夜间20分钟）</w:t>
      </w:r>
      <w:r>
        <w:rPr>
          <w:rFonts w:hint="eastAsia" w:ascii="宋体" w:hAnsi="宋体" w:cs="宋体"/>
          <w:color w:val="auto"/>
          <w:sz w:val="24"/>
          <w:szCs w:val="24"/>
          <w:highlight w:val="none"/>
        </w:rPr>
        <w:t>赶至现场。</w:t>
      </w:r>
    </w:p>
    <w:p w14:paraId="26CEFC09">
      <w:pPr>
        <w:spacing w:line="360" w:lineRule="auto"/>
        <w:ind w:right="7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20）响应人应提出污水在线监测设施年度运维产生的废液量，并协助采购人合理处置废液。</w:t>
      </w:r>
    </w:p>
    <w:p w14:paraId="202ACED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21）响应人提供在线</w:t>
      </w:r>
      <w:r>
        <w:rPr>
          <w:rFonts w:hint="eastAsia" w:ascii="宋体" w:hAnsi="宋体" w:cs="宋体"/>
          <w:color w:val="auto"/>
          <w:sz w:val="24"/>
          <w:szCs w:val="24"/>
          <w:lang w:val="en-US" w:eastAsia="zh-CN"/>
        </w:rPr>
        <w:t>监测</w:t>
      </w:r>
      <w:r>
        <w:rPr>
          <w:rFonts w:hint="eastAsia" w:ascii="宋体" w:hAnsi="宋体" w:cs="宋体"/>
          <w:color w:val="auto"/>
          <w:sz w:val="24"/>
          <w:szCs w:val="24"/>
        </w:rPr>
        <w:t>设备所需的标气、标液。</w:t>
      </w:r>
    </w:p>
    <w:p w14:paraId="18A47203">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22）响应人应根据各项目所在地环保部门要求完成告知、登记或报备等相关工作，确保具备合法、环保部门认可的运维资格。</w:t>
      </w:r>
    </w:p>
    <w:p w14:paraId="2BA9BE0C">
      <w:pPr>
        <w:spacing w:line="360" w:lineRule="auto"/>
        <w:ind w:right="70"/>
        <w:rPr>
          <w:rFonts w:hint="eastAsia" w:ascii="宋体" w:hAnsi="宋体" w:cs="宋体"/>
          <w:color w:val="auto"/>
          <w:sz w:val="24"/>
          <w:szCs w:val="24"/>
        </w:rPr>
      </w:pPr>
      <w:r>
        <w:rPr>
          <w:rFonts w:hint="eastAsia" w:ascii="宋体" w:hAnsi="宋体" w:cs="宋体"/>
          <w:color w:val="auto"/>
          <w:sz w:val="24"/>
          <w:szCs w:val="24"/>
          <w:lang w:val="en-US" w:eastAsia="zh-CN"/>
        </w:rPr>
        <w:t>5.2</w:t>
      </w:r>
      <w:r>
        <w:rPr>
          <w:rFonts w:hint="eastAsia" w:ascii="宋体" w:hAnsi="宋体" w:cs="宋体"/>
          <w:color w:val="auto"/>
          <w:sz w:val="24"/>
          <w:szCs w:val="24"/>
        </w:rPr>
        <w:t>烟气在线监测系统运维技术要求</w:t>
      </w:r>
    </w:p>
    <w:p w14:paraId="27CF88C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1）运行及日常维护</w:t>
      </w:r>
    </w:p>
    <w:p w14:paraId="30BA94A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运行维护工作既要保证设备运行正常，又要保证所有设备符合有关技术规范，全面的、高质量的运行和管理。满足相关标准规范及环保部门对污染源在线监测系统的运行维护情况及有效数据获取率进行考核的要求。</w:t>
      </w:r>
    </w:p>
    <w:p w14:paraId="1DB334A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运维工作主要包括（响应人根据相关标准规范要求及实际情况完善）：</w:t>
      </w:r>
    </w:p>
    <w:p w14:paraId="18D27C02">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A.每</w:t>
      </w:r>
      <w:r>
        <w:rPr>
          <w:rFonts w:hint="eastAsia" w:ascii="宋体" w:hAnsi="宋体" w:cs="宋体"/>
          <w:color w:val="auto"/>
          <w:sz w:val="24"/>
          <w:szCs w:val="24"/>
          <w:lang w:val="en-US" w:eastAsia="zh-CN"/>
        </w:rPr>
        <w:t>日</w:t>
      </w:r>
      <w:r>
        <w:rPr>
          <w:rFonts w:hint="eastAsia" w:ascii="宋体" w:hAnsi="宋体" w:cs="宋体"/>
          <w:color w:val="auto"/>
          <w:sz w:val="24"/>
          <w:szCs w:val="24"/>
        </w:rPr>
        <w:t>检查仪器运行状态，检查数据传输系统是否正常。</w:t>
      </w:r>
    </w:p>
    <w:p w14:paraId="6D87D7BC">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B.每</w:t>
      </w:r>
      <w:r>
        <w:rPr>
          <w:rFonts w:hint="eastAsia" w:ascii="宋体" w:hAnsi="宋体" w:cs="宋体"/>
          <w:color w:val="auto"/>
          <w:sz w:val="24"/>
          <w:szCs w:val="24"/>
          <w:lang w:val="en-US" w:eastAsia="zh-CN"/>
        </w:rPr>
        <w:t>日</w:t>
      </w:r>
      <w:r>
        <w:rPr>
          <w:rFonts w:hint="eastAsia" w:ascii="宋体" w:hAnsi="宋体" w:cs="宋体"/>
          <w:color w:val="auto"/>
          <w:sz w:val="24"/>
          <w:szCs w:val="24"/>
        </w:rPr>
        <w:t>至少一次对在线监测系统例行检查，并做好记录。主要工作内容至少包括（包括但不限于）：</w:t>
      </w:r>
    </w:p>
    <w:p w14:paraId="48B67812">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每</w:t>
      </w:r>
      <w:r>
        <w:rPr>
          <w:rFonts w:hint="eastAsia" w:ascii="宋体" w:hAnsi="宋体" w:cs="宋体"/>
          <w:color w:val="auto"/>
          <w:sz w:val="24"/>
          <w:szCs w:val="24"/>
          <w:lang w:val="en-US" w:eastAsia="zh-CN"/>
        </w:rPr>
        <w:t>日</w:t>
      </w:r>
      <w:r>
        <w:rPr>
          <w:rFonts w:hint="eastAsia" w:ascii="宋体" w:hAnsi="宋体" w:cs="宋体"/>
          <w:color w:val="auto"/>
          <w:sz w:val="24"/>
          <w:szCs w:val="24"/>
        </w:rPr>
        <w:t>现场检查设备配套设施的运行状况（包括对电源系统、通信系统、反吹空气系统的检查）；</w:t>
      </w:r>
    </w:p>
    <w:p w14:paraId="4E1D4463">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每</w:t>
      </w:r>
      <w:r>
        <w:rPr>
          <w:rFonts w:hint="eastAsia" w:ascii="宋体" w:hAnsi="宋体" w:cs="宋体"/>
          <w:color w:val="auto"/>
          <w:sz w:val="24"/>
          <w:szCs w:val="24"/>
          <w:lang w:val="en-US" w:eastAsia="zh-CN"/>
        </w:rPr>
        <w:t>日</w:t>
      </w:r>
      <w:r>
        <w:rPr>
          <w:rFonts w:hint="eastAsia" w:ascii="宋体" w:hAnsi="宋体" w:cs="宋体"/>
          <w:color w:val="auto"/>
          <w:sz w:val="24"/>
          <w:szCs w:val="24"/>
        </w:rPr>
        <w:t>检查采样系统是否正常，包括气体流路是否正常，采样泵工作运行情况及伴热管工作状况检查；</w:t>
      </w:r>
    </w:p>
    <w:p w14:paraId="41C7EE7E">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每</w:t>
      </w:r>
      <w:r>
        <w:rPr>
          <w:rFonts w:hint="eastAsia" w:ascii="宋体" w:hAnsi="宋体" w:cs="宋体"/>
          <w:color w:val="auto"/>
          <w:sz w:val="24"/>
          <w:szCs w:val="24"/>
          <w:lang w:eastAsia="zh-CN"/>
        </w:rPr>
        <w:t>周</w:t>
      </w:r>
      <w:r>
        <w:rPr>
          <w:rFonts w:hint="eastAsia" w:ascii="宋体" w:hAnsi="宋体" w:cs="宋体"/>
          <w:color w:val="auto"/>
          <w:sz w:val="24"/>
          <w:szCs w:val="24"/>
        </w:rPr>
        <w:t>至少清洗一次烟气烟尘仪玻璃视窗，检查一次仪器光路的准直情况；</w:t>
      </w:r>
    </w:p>
    <w:p w14:paraId="6F6B80BE">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观察数采仪运行情况，对数据进行抽样检查，对比自动分析仪、数采仪及上位机三者之间的数据是否一致。</w:t>
      </w:r>
    </w:p>
    <w:p w14:paraId="60A5550D">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C.每周至少校准一次零点和量程，同时测试并记录零点漂移和量程漂移，由运维人员填写记录，并经采购人签字确认。</w:t>
      </w:r>
    </w:p>
    <w:p w14:paraId="035ABF0A">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D.每月至少检查一次气态污染物CEMS的过滤器、采样探头和管路的结灰情况；每月至少一次清理颗粒物CEMS光学镜面，至少清理或更换一次空气过滤器滤膜或滤芯；对温压流、烟尘进行判断和维护。</w:t>
      </w:r>
    </w:p>
    <w:p w14:paraId="2961F1F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E.污染源停炉到开炉前应及时到现场清洁光学镜面；</w:t>
      </w:r>
    </w:p>
    <w:p w14:paraId="6AEB9EE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F.每3个月清洗一次隔离烟气与光学探头的玻璃视窗，检查一次仪器光路的准直情况；并有清洗记录，由采购人技术代表签证。</w:t>
      </w:r>
    </w:p>
    <w:p w14:paraId="24572263">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G.每15天对清吹空气保护装置进行一次维护，检查压缩空气、软管、过滤器、冷干机等部件；并有检查记录，由</w:t>
      </w:r>
      <w:r>
        <w:rPr>
          <w:rFonts w:hint="eastAsia" w:ascii="宋体" w:hAnsi="宋体" w:cs="宋体"/>
          <w:color w:val="auto"/>
          <w:sz w:val="24"/>
          <w:szCs w:val="24"/>
          <w:lang w:val="en-US" w:eastAsia="zh-CN"/>
        </w:rPr>
        <w:t>采购人</w:t>
      </w:r>
      <w:r>
        <w:rPr>
          <w:rFonts w:hint="eastAsia" w:ascii="宋体" w:hAnsi="宋体" w:cs="宋体"/>
          <w:color w:val="auto"/>
          <w:sz w:val="24"/>
          <w:szCs w:val="24"/>
        </w:rPr>
        <w:t>技术代表签证。</w:t>
      </w:r>
    </w:p>
    <w:p w14:paraId="5CA1DA9A">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H.流速仪每1个月校准一次仪器的零点或/和跨度；并有记录，由采购人技术代表签证。</w:t>
      </w:r>
    </w:p>
    <w:p w14:paraId="72643EDF">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I.每季度至少一次对颗粒物检测仪进行自动和手动标定，对气体成份偏差进行校验；并对系统所有参数进行校正，以达到出厂技术指标，并提供校验报告。</w:t>
      </w:r>
    </w:p>
    <w:p w14:paraId="7E8332A0">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J.每季度至少一次对CEMS进行一次全系统校准，要求零气和标准气从监测站房发出，经采样探头末端与样品气体通过的路径一致，进行零点和量程漂移、示值误差和系统响应时间的检测。</w:t>
      </w:r>
    </w:p>
    <w:p w14:paraId="463B868A">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K.响应人应根据采购人污染源自动监控数据标记及管理要求，及时进行校准、标定、检修等维护工作。</w:t>
      </w:r>
    </w:p>
    <w:p w14:paraId="58BD1B92">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L.响应人应保证烟气在线监测系统数据有效率符合标准规范要求，通过配合环保部门对污染源自动监测数据有效性审核。</w:t>
      </w:r>
    </w:p>
    <w:p w14:paraId="1485DCCF">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M.响应人每季度向采购人提供运维记录和自检报告。</w:t>
      </w:r>
    </w:p>
    <w:p w14:paraId="33B2261F">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N.如行业管理部门和环保部门有相关规定，要求采购人提供涉及烟气在线监测系统运维的相关报告，</w:t>
      </w:r>
      <w:r>
        <w:rPr>
          <w:rFonts w:hint="eastAsia" w:ascii="宋体" w:hAnsi="宋体" w:cs="宋体"/>
          <w:color w:val="auto"/>
          <w:sz w:val="24"/>
          <w:szCs w:val="24"/>
          <w:lang w:eastAsia="zh-CN"/>
        </w:rPr>
        <w:t>响应人</w:t>
      </w:r>
      <w:r>
        <w:rPr>
          <w:rFonts w:hint="eastAsia" w:ascii="宋体" w:hAnsi="宋体" w:cs="宋体"/>
          <w:color w:val="auto"/>
          <w:sz w:val="24"/>
          <w:szCs w:val="24"/>
        </w:rPr>
        <w:t>有责任按相关单位要求提供。</w:t>
      </w:r>
    </w:p>
    <w:p w14:paraId="474752C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O.响应人日常巡检、定期维护频次应满足相关标准规范要求，每次巡检维护、故障处理应按照相关标准规范做好备案记录。</w:t>
      </w:r>
    </w:p>
    <w:p w14:paraId="3A54AA1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2）标气定期更换</w:t>
      </w:r>
    </w:p>
    <w:p w14:paraId="0652B1A1">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按规定贮存和更换标气。</w:t>
      </w:r>
    </w:p>
    <w:p w14:paraId="14BA0A3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响应人应配齐CEMS标定、校验、全系统校准所需的高、中、低量程的标气。</w:t>
      </w:r>
    </w:p>
    <w:p w14:paraId="3A1FE33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3）故障处理要求</w:t>
      </w:r>
    </w:p>
    <w:p w14:paraId="4A3B1EA9">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A.对于一些容易诊断的故障，如电磁阀控制失灵、气路堵塞、数采仪死机等，维修时间不得超过</w:t>
      </w:r>
      <w:r>
        <w:rPr>
          <w:rFonts w:hint="eastAsia" w:ascii="宋体" w:hAnsi="宋体" w:cs="宋体"/>
          <w:color w:val="auto"/>
          <w:sz w:val="24"/>
          <w:szCs w:val="24"/>
          <w:lang w:val="en-US" w:eastAsia="zh-CN"/>
        </w:rPr>
        <w:t>2</w:t>
      </w:r>
      <w:r>
        <w:rPr>
          <w:rFonts w:hint="eastAsia" w:ascii="宋体" w:hAnsi="宋体" w:cs="宋体"/>
          <w:color w:val="auto"/>
          <w:sz w:val="24"/>
          <w:szCs w:val="24"/>
        </w:rPr>
        <w:t>小时；对一般故障，如电源、通信等设备故障，维修时间不得超过</w:t>
      </w:r>
      <w:r>
        <w:rPr>
          <w:rFonts w:hint="eastAsia" w:ascii="宋体" w:hAnsi="宋体" w:cs="宋体"/>
          <w:color w:val="auto"/>
          <w:sz w:val="24"/>
          <w:szCs w:val="24"/>
          <w:lang w:val="en-US" w:eastAsia="zh-CN"/>
        </w:rPr>
        <w:t>4</w:t>
      </w:r>
      <w:r>
        <w:rPr>
          <w:rFonts w:hint="eastAsia" w:ascii="宋体" w:hAnsi="宋体" w:cs="宋体"/>
          <w:color w:val="auto"/>
          <w:sz w:val="24"/>
          <w:szCs w:val="24"/>
        </w:rPr>
        <w:t>小时；对不易维修的仪器故障，在具有备件的情况下，维修时间不得超过</w:t>
      </w:r>
      <w:r>
        <w:rPr>
          <w:rFonts w:hint="eastAsia" w:ascii="宋体" w:hAnsi="宋体" w:cs="宋体"/>
          <w:color w:val="auto"/>
          <w:sz w:val="24"/>
          <w:szCs w:val="24"/>
          <w:lang w:val="en-US" w:eastAsia="zh-CN"/>
        </w:rPr>
        <w:t>6</w:t>
      </w:r>
      <w:r>
        <w:rPr>
          <w:rFonts w:hint="eastAsia" w:ascii="宋体" w:hAnsi="宋体" w:cs="宋体"/>
          <w:color w:val="auto"/>
          <w:sz w:val="24"/>
          <w:szCs w:val="24"/>
        </w:rPr>
        <w:t>小时；对严重故障，如分析仪故障，在具有备件的情况下，维修时间不得超过</w:t>
      </w:r>
      <w:r>
        <w:rPr>
          <w:rFonts w:hint="eastAsia" w:ascii="宋体" w:hAnsi="宋体" w:cs="宋体"/>
          <w:color w:val="auto"/>
          <w:sz w:val="24"/>
          <w:szCs w:val="24"/>
          <w:lang w:val="en-US" w:eastAsia="zh-CN"/>
        </w:rPr>
        <w:t>8</w:t>
      </w:r>
      <w:r>
        <w:rPr>
          <w:rFonts w:hint="eastAsia" w:ascii="宋体" w:hAnsi="宋体" w:cs="宋体"/>
          <w:color w:val="auto"/>
          <w:sz w:val="24"/>
          <w:szCs w:val="24"/>
        </w:rPr>
        <w:t>小时</w:t>
      </w:r>
      <w:r>
        <w:rPr>
          <w:rFonts w:hint="eastAsia" w:ascii="宋体" w:hAnsi="宋体" w:cs="宋体"/>
          <w:sz w:val="24"/>
          <w:highlight w:val="none"/>
          <w:lang w:eastAsia="zh-CN"/>
        </w:rPr>
        <w:t>；</w:t>
      </w:r>
      <w:r>
        <w:rPr>
          <w:rFonts w:hint="eastAsia" w:ascii="宋体" w:hAnsi="宋体" w:cs="宋体"/>
          <w:sz w:val="24"/>
          <w:highlight w:val="none"/>
          <w:lang w:val="en-US" w:eastAsia="zh-CN"/>
        </w:rPr>
        <w:t>以上故障如当地环保部门有限定处理期限的，需同时保证在限定期限内完成维修工作。</w:t>
      </w:r>
    </w:p>
    <w:p w14:paraId="0C1817EA">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B.若数据采集、存储与传输单元发生故障，应在</w:t>
      </w:r>
      <w:r>
        <w:rPr>
          <w:rFonts w:hint="eastAsia" w:ascii="宋体" w:hAnsi="宋体" w:cs="宋体"/>
          <w:color w:val="auto"/>
          <w:sz w:val="24"/>
          <w:szCs w:val="24"/>
          <w:lang w:val="en-US" w:eastAsia="zh-CN"/>
        </w:rPr>
        <w:t>8</w:t>
      </w:r>
      <w:r>
        <w:rPr>
          <w:rFonts w:hint="eastAsia" w:ascii="宋体" w:hAnsi="宋体" w:cs="宋体"/>
          <w:color w:val="auto"/>
          <w:sz w:val="24"/>
          <w:szCs w:val="24"/>
        </w:rPr>
        <w:t>小时内修复或更换，并保证已采集的数据不丢失。</w:t>
      </w:r>
    </w:p>
    <w:p w14:paraId="194959E3">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C.因网络传输故障造成的监控数据缺失，在网络恢复后应补传数据。</w:t>
      </w:r>
    </w:p>
    <w:p w14:paraId="34B844EB">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D.CEMS采样点位变更、主要设备(核心部件)或整机更换时需重新组织验收，验收合格后5个工作日内向县级以上环境保护主管部门备案登记。</w:t>
      </w:r>
    </w:p>
    <w:p w14:paraId="536A12A5">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E.发现视频监控设备故障，应于</w:t>
      </w:r>
      <w:r>
        <w:rPr>
          <w:rFonts w:hint="eastAsia" w:ascii="宋体" w:hAnsi="宋体" w:cs="宋体"/>
          <w:color w:val="auto"/>
          <w:sz w:val="24"/>
          <w:szCs w:val="24"/>
          <w:lang w:val="en-US" w:eastAsia="zh-CN"/>
        </w:rPr>
        <w:t>8</w:t>
      </w:r>
      <w:r>
        <w:rPr>
          <w:rFonts w:hint="eastAsia" w:ascii="宋体" w:hAnsi="宋体" w:cs="宋体"/>
          <w:color w:val="auto"/>
          <w:sz w:val="24"/>
          <w:szCs w:val="24"/>
        </w:rPr>
        <w:t>h内完成故障排除，如</w:t>
      </w:r>
      <w:r>
        <w:rPr>
          <w:rFonts w:hint="eastAsia" w:ascii="宋体" w:hAnsi="宋体" w:cs="宋体"/>
          <w:color w:val="auto"/>
          <w:sz w:val="24"/>
          <w:szCs w:val="24"/>
          <w:lang w:val="en-US" w:eastAsia="zh-CN"/>
        </w:rPr>
        <w:t>8</w:t>
      </w:r>
      <w:r>
        <w:rPr>
          <w:rFonts w:hint="eastAsia" w:ascii="宋体" w:hAnsi="宋体" w:cs="宋体"/>
          <w:color w:val="auto"/>
          <w:sz w:val="24"/>
          <w:szCs w:val="24"/>
        </w:rPr>
        <w:t>h内不能排除的，应更换备机。</w:t>
      </w:r>
    </w:p>
    <w:p w14:paraId="54693BD6">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F.响应人应提供充足的备品备件及耗材，确保在</w:t>
      </w:r>
      <w:r>
        <w:rPr>
          <w:rFonts w:hint="eastAsia" w:ascii="宋体" w:hAnsi="宋体" w:cs="宋体"/>
          <w:color w:val="auto"/>
          <w:sz w:val="24"/>
          <w:szCs w:val="24"/>
          <w:lang w:val="en-US" w:eastAsia="zh-CN"/>
        </w:rPr>
        <w:t>12</w:t>
      </w:r>
      <w:r>
        <w:rPr>
          <w:rFonts w:hint="eastAsia" w:ascii="宋体" w:hAnsi="宋体" w:cs="宋体"/>
          <w:color w:val="auto"/>
          <w:sz w:val="24"/>
          <w:szCs w:val="24"/>
        </w:rPr>
        <w:t>小时内获得严重故障外的一切零配件及替换设备（如预处理装置、数据采集系统传输系统等）。</w:t>
      </w:r>
    </w:p>
    <w:p w14:paraId="3470EF83">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G.对</w:t>
      </w:r>
      <w:r>
        <w:rPr>
          <w:rFonts w:hint="eastAsia" w:ascii="宋体" w:hAnsi="宋体" w:cs="宋体"/>
          <w:color w:val="auto"/>
          <w:sz w:val="24"/>
          <w:szCs w:val="24"/>
          <w:lang w:val="en-US" w:eastAsia="zh-CN"/>
        </w:rPr>
        <w:t>4</w:t>
      </w:r>
      <w:r>
        <w:rPr>
          <w:rFonts w:hint="eastAsia" w:ascii="宋体" w:hAnsi="宋体" w:cs="宋体"/>
          <w:color w:val="auto"/>
          <w:sz w:val="24"/>
          <w:szCs w:val="24"/>
        </w:rPr>
        <w:t>小时内无法排除的故障，导致监测设备因故障不能正常采集、传输数据时，应及时向环保部门报告。对4小时内无法排除的故障，导致监测设备（含备用设备不能及时切换）因故障不能正常采集、传输数据时，应及时向环保部门报告，并按规定采取人工采样监测的方式报送数据。</w:t>
      </w:r>
    </w:p>
    <w:p w14:paraId="2E64279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H.响应人对烟气在线监测系统的运维应确保烟气在线分析仪数据准确率，尽量减少故障时间；如因烟气在线分析仪故障（或数据不准确）时间较长没有恢复导致环保部门或监管部门对采购人进行罚款，</w:t>
      </w:r>
      <w:r>
        <w:rPr>
          <w:rFonts w:hint="eastAsia" w:ascii="宋体" w:hAnsi="宋体" w:cs="宋体"/>
          <w:color w:val="auto"/>
          <w:sz w:val="24"/>
          <w:szCs w:val="24"/>
          <w:lang w:eastAsia="zh-CN"/>
        </w:rPr>
        <w:t>响应人</w:t>
      </w:r>
      <w:r>
        <w:rPr>
          <w:rFonts w:hint="eastAsia" w:ascii="宋体" w:hAnsi="宋体" w:cs="宋体"/>
          <w:color w:val="auto"/>
          <w:sz w:val="24"/>
          <w:szCs w:val="24"/>
        </w:rPr>
        <w:t>应承担相应责任。</w:t>
      </w:r>
    </w:p>
    <w:p w14:paraId="49B3423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I.响应人负责烟气分析仪在用与备用设备的切换、联网等工作。</w:t>
      </w:r>
    </w:p>
    <w:p w14:paraId="0FAFC870">
      <w:pPr>
        <w:spacing w:line="360" w:lineRule="auto"/>
        <w:ind w:right="7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.3 污水在线监测系统运维技术要求</w:t>
      </w:r>
    </w:p>
    <w:p w14:paraId="5AC91917">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1）运行及日常维护</w:t>
      </w:r>
    </w:p>
    <w:p w14:paraId="201F44A3">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运维工作主要包括（响应人根据相关标准规范要求及实际情况完善）：</w:t>
      </w:r>
    </w:p>
    <w:p w14:paraId="0AF994D1">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A.每</w:t>
      </w:r>
      <w:r>
        <w:rPr>
          <w:rFonts w:hint="eastAsia" w:ascii="宋体" w:hAnsi="宋体" w:cs="宋体"/>
          <w:color w:val="auto"/>
          <w:sz w:val="24"/>
          <w:szCs w:val="24"/>
          <w:lang w:val="en-US" w:eastAsia="zh-CN"/>
        </w:rPr>
        <w:t>日</w:t>
      </w:r>
      <w:r>
        <w:rPr>
          <w:rFonts w:hint="eastAsia" w:ascii="宋体" w:hAnsi="宋体" w:cs="宋体"/>
          <w:color w:val="auto"/>
          <w:sz w:val="24"/>
          <w:szCs w:val="24"/>
        </w:rPr>
        <w:t>检查仪器运行状态，检查数据传输系统是否正常。</w:t>
      </w:r>
    </w:p>
    <w:p w14:paraId="31B41D9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B.每周一至两次对在线监测系统进行现场维护工作，并做好记录。主要工作内容至少包括（包括但不限于）：</w:t>
      </w:r>
    </w:p>
    <w:p w14:paraId="368EFEF6">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查看各台分析仪器及辅助设备的运行状态和主要技术参数，判断运行是否正常；</w:t>
      </w:r>
    </w:p>
    <w:p w14:paraId="5C303F03">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检查废水在线监测室电路系统、通讯线路是否正常；</w:t>
      </w:r>
    </w:p>
    <w:p w14:paraId="0147B986">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检查采水系统、配水系统是否正常，管路是否通畅，自动清洗装置能否正常运行等，并定期清洗水泵和过滤网；</w:t>
      </w:r>
    </w:p>
    <w:p w14:paraId="1827DEFF">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检查各仪器试剂和标液的使用情况，定期更换。尤其针对供货期较长的原装试剂，预估用量并及时配合采购部门反馈以保证试剂不中断；</w:t>
      </w:r>
    </w:p>
    <w:p w14:paraId="59225B2D">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对于用电极法测量的仪器仪表，检查标准溶液和电极填充液，并及时清洗电极探头；</w:t>
      </w:r>
    </w:p>
    <w:p w14:paraId="18EEF448">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观察数采仪运行情况，对数据进行抽样检查，对比自动分析仪、数采仪及上位机三者之间的数据是否一致。</w:t>
      </w:r>
    </w:p>
    <w:p w14:paraId="5FBEABF7">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C.每月对在线监测系统进行现场维护工作，并做好记录。主要工作内容至少包括（包括但不限于）：</w:t>
      </w:r>
    </w:p>
    <w:p w14:paraId="49063A52">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pH水质自动分析用酸液清洗一次电极，检查pH电极是否钝化，必要时进行更换，对采样系统进行一次维护；</w:t>
      </w:r>
    </w:p>
    <w:p w14:paraId="658C90FD">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检查化学需氧量（COD</w:t>
      </w:r>
      <w:r>
        <w:rPr>
          <w:rFonts w:hint="eastAsia" w:ascii="宋体" w:hAnsi="宋体" w:cs="宋体"/>
          <w:color w:val="auto"/>
          <w:sz w:val="24"/>
          <w:szCs w:val="24"/>
          <w:vertAlign w:val="subscript"/>
        </w:rPr>
        <w:t>Cr</w:t>
      </w:r>
      <w:r>
        <w:rPr>
          <w:rFonts w:hint="eastAsia" w:ascii="宋体" w:hAnsi="宋体" w:cs="宋体"/>
          <w:color w:val="auto"/>
          <w:sz w:val="24"/>
          <w:szCs w:val="24"/>
        </w:rPr>
        <w:t>）、氨氮和</w:t>
      </w:r>
      <w:r>
        <w:rPr>
          <w:rFonts w:hint="eastAsia" w:ascii="宋体" w:hAnsi="宋体" w:cs="宋体"/>
          <w:color w:val="auto"/>
          <w:sz w:val="24"/>
          <w:szCs w:val="24"/>
          <w:lang w:eastAsia="zh-CN"/>
        </w:rPr>
        <w:t>总磷</w:t>
      </w:r>
      <w:r>
        <w:rPr>
          <w:rFonts w:hint="eastAsia" w:ascii="宋体" w:hAnsi="宋体" w:cs="宋体"/>
          <w:color w:val="auto"/>
          <w:sz w:val="24"/>
          <w:szCs w:val="24"/>
        </w:rPr>
        <w:t>总氮水质在线自动监测仪内部试管是否污染，必要时进行清洗；</w:t>
      </w:r>
    </w:p>
    <w:p w14:paraId="19F88969">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检查超声波流量计高度是否发生变化；</w:t>
      </w:r>
    </w:p>
    <w:p w14:paraId="5BD39A2A">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检查氨氮水质自动分析仪气敏电极表面是否清洁，仪器管路进行保养、清洁。</w:t>
      </w:r>
    </w:p>
    <w:p w14:paraId="3CCA6BFF">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每月对在线监测仪进行一次保养，对水泵和取水管路、配水和进水系统、仪器分析系统进行维护。对数据存储/控制系统工作状态进行一次检查，对自动分析仪进行一次日常校验；</w:t>
      </w:r>
    </w:p>
    <w:p w14:paraId="7664D024">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根据实际情况更换化学需氧量（COD</w:t>
      </w:r>
      <w:r>
        <w:rPr>
          <w:rFonts w:hint="eastAsia" w:ascii="宋体" w:hAnsi="宋体" w:cs="宋体"/>
          <w:color w:val="auto"/>
          <w:sz w:val="24"/>
          <w:szCs w:val="24"/>
          <w:vertAlign w:val="subscript"/>
        </w:rPr>
        <w:t>Cr</w:t>
      </w:r>
      <w:r>
        <w:rPr>
          <w:rFonts w:hint="eastAsia" w:ascii="宋体" w:hAnsi="宋体" w:cs="宋体"/>
          <w:color w:val="auto"/>
          <w:sz w:val="24"/>
          <w:szCs w:val="24"/>
        </w:rPr>
        <w:t>）、氨氮和</w:t>
      </w:r>
      <w:r>
        <w:rPr>
          <w:rFonts w:hint="eastAsia" w:ascii="宋体" w:hAnsi="宋体" w:cs="宋体"/>
          <w:color w:val="auto"/>
          <w:sz w:val="24"/>
          <w:szCs w:val="24"/>
          <w:lang w:eastAsia="zh-CN"/>
        </w:rPr>
        <w:t>总磷</w:t>
      </w:r>
      <w:r>
        <w:rPr>
          <w:rFonts w:hint="eastAsia" w:ascii="宋体" w:hAnsi="宋体" w:cs="宋体"/>
          <w:color w:val="auto"/>
          <w:sz w:val="24"/>
          <w:szCs w:val="24"/>
        </w:rPr>
        <w:t>总氮水质在线自动监测仪水样导管、排水导管、活塞和密封圈。</w:t>
      </w:r>
    </w:p>
    <w:p w14:paraId="34AF6F76">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D.每月至少进行一次实际水样比对试验和质控样试验，进行一次现场校验。</w:t>
      </w:r>
    </w:p>
    <w:p w14:paraId="557BB45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E.每季进行重复性、零点漂移和量程漂移实验。</w:t>
      </w:r>
    </w:p>
    <w:p w14:paraId="5FE474C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F.响应人应保证污水在线监测系统数据有效率符合标准规范要求，通过配合环保部门对污染源自动监测数据有效性审核。</w:t>
      </w:r>
    </w:p>
    <w:p w14:paraId="6ECF8197">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G.响应人每季度向采购人提供运维记录和自检报告。</w:t>
      </w:r>
    </w:p>
    <w:p w14:paraId="3D45C7F7">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H.如行业管理部门和环保部门有相关规定，要求采购人提供涉及污水在线监测系统运维的相关报告，响应人有责任按相关单位要求提供。</w:t>
      </w:r>
    </w:p>
    <w:p w14:paraId="608FF512">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I.响应人日常巡检、定期维护频次应满足相关标准规范要求，每次巡检维护、故障处理应按照相关标准规范做好备案记录。</w:t>
      </w:r>
    </w:p>
    <w:p w14:paraId="5B8DFC52">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2）仪器设备有关部件定期清洗与维护</w:t>
      </w:r>
    </w:p>
    <w:p w14:paraId="07FB8FCD">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A.水泵与取水管路（主要为采样吸头清洗）</w:t>
      </w:r>
    </w:p>
    <w:p w14:paraId="4482E9E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水泵应定期清洗过滤网。对于自吸泵，应定期清洗采水头；对于潜水泵，应定期清洗泵体、吊桶。取水管路应检查是否出现弯折现象，是否畅通，并清理管路周边杂物，采样吸头应视情况进行人工清洗，一般每两周一次。</w:t>
      </w:r>
    </w:p>
    <w:p w14:paraId="45D6276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B.配水与进水系统</w:t>
      </w:r>
    </w:p>
    <w:p w14:paraId="0AFF4316">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每月对仪器采样适配器，包括过滤头、水杯和进样管等以及配水板上的管路和观察窗等进行清洗。</w:t>
      </w:r>
    </w:p>
    <w:p w14:paraId="5D5D465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C.仪器分析系统</w:t>
      </w:r>
    </w:p>
    <w:p w14:paraId="6F71701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测量电极每周清洗1次；采样杯、废液桶、进样管路测量室等每月清洗1次。</w:t>
      </w:r>
    </w:p>
    <w:p w14:paraId="41D36A2F">
      <w:pPr>
        <w:spacing w:line="360" w:lineRule="auto"/>
        <w:ind w:right="70" w:firstLine="480" w:firstLineChars="200"/>
        <w:rPr>
          <w:rFonts w:hint="eastAsia" w:ascii="宋体" w:hAnsi="宋体" w:cs="宋体"/>
          <w:color w:val="auto"/>
          <w:sz w:val="24"/>
          <w:szCs w:val="24"/>
        </w:rPr>
      </w:pPr>
      <w:bookmarkStart w:id="7" w:name="_Toc363651039"/>
      <w:r>
        <w:rPr>
          <w:rFonts w:hint="eastAsia" w:ascii="宋体" w:hAnsi="宋体" w:cs="宋体"/>
          <w:color w:val="auto"/>
          <w:sz w:val="24"/>
          <w:szCs w:val="24"/>
        </w:rPr>
        <w:t>3）试剂定期更换</w:t>
      </w:r>
      <w:bookmarkEnd w:id="7"/>
    </w:p>
    <w:p w14:paraId="3A19AAAA">
      <w:pPr>
        <w:numPr>
          <w:ilvl w:val="0"/>
          <w:numId w:val="3"/>
        </w:numPr>
        <w:spacing w:line="360" w:lineRule="auto"/>
        <w:ind w:left="-60" w:leftChars="0" w:firstLine="480" w:firstLineChars="0"/>
        <w:rPr>
          <w:rFonts w:hint="eastAsia" w:ascii="宋体" w:hAnsi="宋体" w:cs="宋体"/>
          <w:color w:val="auto"/>
          <w:sz w:val="24"/>
          <w:szCs w:val="24"/>
        </w:rPr>
      </w:pPr>
      <w:bookmarkStart w:id="8" w:name="_Toc310408436"/>
      <w:bookmarkStart w:id="9" w:name="_Toc310435229"/>
      <w:bookmarkStart w:id="10" w:name="_Toc363651040"/>
      <w:r>
        <w:rPr>
          <w:rFonts w:hint="eastAsia" w:ascii="宋体" w:hAnsi="宋体" w:cs="宋体"/>
          <w:color w:val="auto"/>
          <w:sz w:val="24"/>
          <w:szCs w:val="24"/>
        </w:rPr>
        <w:t>按仪器说明书的要求定期更换试剂。</w:t>
      </w:r>
      <w:bookmarkEnd w:id="8"/>
      <w:bookmarkEnd w:id="9"/>
      <w:bookmarkEnd w:id="10"/>
    </w:p>
    <w:p w14:paraId="5B57E126">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原装的试剂必须从制造商指定的供应商处购买，确保试剂的质量；可自行配制的试剂必须为分析纯或优级纯，且在有效期内。</w:t>
      </w:r>
    </w:p>
    <w:p w14:paraId="3F49E37E">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按规定贮存和更换标准溶液。</w:t>
      </w:r>
    </w:p>
    <w:p w14:paraId="64C4B3A0">
      <w:pPr>
        <w:numPr>
          <w:ilvl w:val="0"/>
          <w:numId w:val="3"/>
        </w:numPr>
        <w:spacing w:line="360" w:lineRule="auto"/>
        <w:ind w:left="-60" w:leftChars="0" w:firstLine="480" w:firstLineChars="0"/>
        <w:rPr>
          <w:rFonts w:hint="eastAsia" w:ascii="宋体" w:hAnsi="宋体" w:cs="宋体"/>
          <w:color w:val="auto"/>
          <w:sz w:val="24"/>
          <w:szCs w:val="24"/>
        </w:rPr>
      </w:pPr>
      <w:r>
        <w:rPr>
          <w:rFonts w:hint="eastAsia" w:ascii="宋体" w:hAnsi="宋体" w:cs="宋体"/>
          <w:color w:val="auto"/>
          <w:sz w:val="24"/>
          <w:szCs w:val="24"/>
        </w:rPr>
        <w:t>标准溶液和试剂的配制按计量认证或实验室认可准则的要求进行。</w:t>
      </w:r>
    </w:p>
    <w:p w14:paraId="6AA9AD25">
      <w:pPr>
        <w:spacing w:line="360" w:lineRule="auto"/>
        <w:ind w:right="70" w:firstLine="480" w:firstLineChars="200"/>
        <w:rPr>
          <w:rFonts w:hint="eastAsia" w:ascii="宋体" w:hAnsi="宋体" w:cs="宋体"/>
          <w:color w:val="auto"/>
          <w:sz w:val="24"/>
          <w:szCs w:val="24"/>
        </w:rPr>
      </w:pPr>
      <w:bookmarkStart w:id="11" w:name="_Toc363651041"/>
      <w:r>
        <w:rPr>
          <w:rFonts w:hint="eastAsia" w:ascii="宋体" w:hAnsi="宋体" w:cs="宋体"/>
          <w:color w:val="auto"/>
          <w:sz w:val="24"/>
          <w:szCs w:val="24"/>
        </w:rPr>
        <w:t>4）零配件、易耗件定期更换</w:t>
      </w:r>
      <w:bookmarkEnd w:id="11"/>
      <w:r>
        <w:rPr>
          <w:rFonts w:hint="eastAsia" w:ascii="宋体" w:hAnsi="宋体" w:cs="宋体"/>
          <w:color w:val="auto"/>
          <w:sz w:val="24"/>
          <w:szCs w:val="24"/>
        </w:rPr>
        <w:t>。</w:t>
      </w:r>
      <w:bookmarkStart w:id="12" w:name="_Toc310408438"/>
      <w:bookmarkStart w:id="13" w:name="_Toc310435231"/>
      <w:bookmarkStart w:id="14" w:name="_Toc363651042"/>
      <w:r>
        <w:rPr>
          <w:rFonts w:hint="eastAsia" w:ascii="宋体" w:hAnsi="宋体" w:cs="宋体"/>
          <w:color w:val="auto"/>
          <w:sz w:val="24"/>
          <w:szCs w:val="24"/>
        </w:rPr>
        <w:t>所有耗材的选择以不影响监测项目的监测结果为准则。</w:t>
      </w:r>
      <w:bookmarkEnd w:id="12"/>
      <w:bookmarkEnd w:id="13"/>
      <w:bookmarkEnd w:id="14"/>
    </w:p>
    <w:p w14:paraId="7CB082EF">
      <w:pPr>
        <w:spacing w:line="360" w:lineRule="auto"/>
        <w:ind w:right="70" w:firstLine="480" w:firstLineChars="200"/>
        <w:rPr>
          <w:rFonts w:hint="eastAsia" w:ascii="宋体" w:hAnsi="宋体" w:cs="宋体"/>
          <w:color w:val="auto"/>
          <w:sz w:val="24"/>
          <w:szCs w:val="24"/>
        </w:rPr>
      </w:pPr>
      <w:bookmarkStart w:id="15" w:name="_Toc310408439"/>
      <w:bookmarkStart w:id="16" w:name="_Toc363651043"/>
      <w:bookmarkStart w:id="17" w:name="_Toc310435232"/>
      <w:r>
        <w:rPr>
          <w:rFonts w:hint="eastAsia" w:ascii="宋体" w:hAnsi="宋体" w:cs="宋体"/>
          <w:color w:val="auto"/>
          <w:sz w:val="24"/>
          <w:szCs w:val="24"/>
        </w:rPr>
        <w:t>运维人员应依据现场水质状况和站点环境条件制订易耗品和消耗品（如泵管、滤膜、活性碳及干燥剂等）的更换周期，做到定期更换。</w:t>
      </w:r>
      <w:bookmarkEnd w:id="15"/>
      <w:bookmarkEnd w:id="16"/>
      <w:bookmarkEnd w:id="17"/>
    </w:p>
    <w:p w14:paraId="4A5C7292">
      <w:pPr>
        <w:spacing w:line="360" w:lineRule="auto"/>
        <w:ind w:right="70" w:firstLine="480" w:firstLineChars="200"/>
        <w:rPr>
          <w:rFonts w:hint="eastAsia" w:ascii="宋体" w:hAnsi="宋体" w:cs="宋体"/>
          <w:color w:val="auto"/>
          <w:sz w:val="24"/>
          <w:szCs w:val="24"/>
        </w:rPr>
      </w:pPr>
      <w:bookmarkStart w:id="18" w:name="_Toc310435233"/>
      <w:bookmarkStart w:id="19" w:name="_Toc363651044"/>
      <w:bookmarkStart w:id="20" w:name="_Toc310408440"/>
      <w:r>
        <w:rPr>
          <w:rFonts w:hint="eastAsia" w:ascii="宋体" w:hAnsi="宋体" w:cs="宋体"/>
          <w:color w:val="auto"/>
          <w:sz w:val="24"/>
          <w:szCs w:val="24"/>
        </w:rPr>
        <w:t>常用的零配件、易耗件应提前订购，确保及时、充足的供应。</w:t>
      </w:r>
      <w:bookmarkEnd w:id="18"/>
      <w:bookmarkEnd w:id="19"/>
      <w:bookmarkEnd w:id="20"/>
    </w:p>
    <w:p w14:paraId="291E670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5）故障处理要求</w:t>
      </w:r>
    </w:p>
    <w:p w14:paraId="427D855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A.分析仪器发生故障，应在24小时内排除；若24小时内无法排除，应安装备用仪器。</w:t>
      </w:r>
    </w:p>
    <w:p w14:paraId="4654F727">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B.若数据存储／控制仪发生故障，应在</w:t>
      </w:r>
      <w:r>
        <w:rPr>
          <w:rFonts w:hint="eastAsia" w:ascii="宋体" w:hAnsi="宋体" w:cs="宋体"/>
          <w:color w:val="auto"/>
          <w:sz w:val="24"/>
          <w:szCs w:val="24"/>
          <w:lang w:val="en-US" w:eastAsia="zh-CN"/>
        </w:rPr>
        <w:t>8</w:t>
      </w:r>
      <w:r>
        <w:rPr>
          <w:rFonts w:hint="eastAsia" w:ascii="宋体" w:hAnsi="宋体" w:cs="宋体"/>
          <w:color w:val="auto"/>
          <w:sz w:val="24"/>
          <w:szCs w:val="24"/>
        </w:rPr>
        <w:t>小时内修复或更换，并保证已采集的数据不丢失。</w:t>
      </w:r>
    </w:p>
    <w:p w14:paraId="20F6AC5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C.响应人应提供充足的备品备件及耗材，确保在</w:t>
      </w:r>
      <w:r>
        <w:rPr>
          <w:rFonts w:hint="eastAsia" w:ascii="宋体" w:hAnsi="宋体" w:cs="宋体"/>
          <w:color w:val="auto"/>
          <w:sz w:val="24"/>
          <w:szCs w:val="24"/>
          <w:lang w:val="en-US" w:eastAsia="zh-CN"/>
        </w:rPr>
        <w:t>12</w:t>
      </w:r>
      <w:r>
        <w:rPr>
          <w:rFonts w:hint="eastAsia" w:ascii="宋体" w:hAnsi="宋体" w:cs="宋体"/>
          <w:color w:val="auto"/>
          <w:sz w:val="24"/>
          <w:szCs w:val="24"/>
        </w:rPr>
        <w:t>小时内获得严重故障外的一切零配件及替换设备（如预处理装置、数据采集系统传输系统等）。</w:t>
      </w:r>
    </w:p>
    <w:p w14:paraId="057FACB7">
      <w:pPr>
        <w:pStyle w:val="6"/>
        <w:tabs>
          <w:tab w:val="left" w:pos="600"/>
        </w:tabs>
        <w:spacing w:before="156" w:beforeLines="50" w:after="0" w:line="360" w:lineRule="auto"/>
        <w:ind w:left="0" w:firstLine="480" w:firstLineChars="200"/>
        <w:jc w:val="both"/>
        <w:rPr>
          <w:rFonts w:hint="eastAsia" w:ascii="宋体" w:hAnsi="宋体" w:cs="宋体"/>
          <w:b w:val="0"/>
          <w:bCs/>
          <w:color w:val="auto"/>
          <w:sz w:val="24"/>
          <w:szCs w:val="24"/>
        </w:rPr>
      </w:pPr>
      <w:r>
        <w:rPr>
          <w:rFonts w:hint="eastAsia" w:ascii="宋体" w:hAnsi="宋体" w:cs="宋体"/>
          <w:b w:val="0"/>
          <w:bCs/>
          <w:color w:val="auto"/>
          <w:sz w:val="24"/>
          <w:szCs w:val="24"/>
        </w:rPr>
        <w:t>D.对24小时内无法排除的故障，导致监测设备因故障不能正常采集、传输数据时，应及时向环保部门报告，并按规定采取人工采样监测的方式报送数据。</w:t>
      </w:r>
      <w:bookmarkStart w:id="21" w:name="_Toc10216690"/>
      <w:bookmarkStart w:id="22" w:name="_Toc7525_WPSOffice_Level1"/>
      <w:bookmarkStart w:id="23" w:name="_Toc6597"/>
      <w:bookmarkStart w:id="24" w:name="_Toc7761"/>
      <w:bookmarkStart w:id="25" w:name="_Toc13191_WPSOffice_Level1"/>
      <w:bookmarkStart w:id="26" w:name="_Toc24625_WPSOffice_Level1"/>
      <w:bookmarkStart w:id="27" w:name="_Toc20447"/>
      <w:bookmarkStart w:id="28" w:name="_Toc25742"/>
    </w:p>
    <w:p w14:paraId="613FB5E1">
      <w:pPr>
        <w:pStyle w:val="6"/>
        <w:tabs>
          <w:tab w:val="left" w:pos="600"/>
        </w:tabs>
        <w:spacing w:before="156" w:beforeLines="50" w:after="0" w:line="360" w:lineRule="auto"/>
        <w:ind w:left="0" w:firstLine="482" w:firstLineChars="200"/>
        <w:jc w:val="both"/>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考评</w:t>
      </w:r>
      <w:bookmarkEnd w:id="21"/>
      <w:bookmarkEnd w:id="22"/>
      <w:bookmarkEnd w:id="23"/>
      <w:bookmarkEnd w:id="24"/>
      <w:bookmarkEnd w:id="25"/>
      <w:bookmarkEnd w:id="26"/>
      <w:bookmarkEnd w:id="27"/>
      <w:bookmarkEnd w:id="28"/>
    </w:p>
    <w:p w14:paraId="571A41E4">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.1 评价标准</w:t>
      </w:r>
    </w:p>
    <w:p w14:paraId="3EBC94D3">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1）响应人运维人员定期进行本项目设备维护保养工作，确保所有设备能够稳定运行。</w:t>
      </w:r>
    </w:p>
    <w:p w14:paraId="635AE82B">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2）运维工作必须有完整的记录，记录保存时间不少于一年。</w:t>
      </w:r>
    </w:p>
    <w:p w14:paraId="0D3F29F1">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3）项目完成后形成的过程资料、相关文件全部移交给采购人。</w:t>
      </w:r>
    </w:p>
    <w:p w14:paraId="057F72F3">
      <w:pPr>
        <w:spacing w:line="360" w:lineRule="auto"/>
        <w:ind w:right="70" w:firstLine="480" w:firstLineChars="200"/>
        <w:rPr>
          <w:rFonts w:hint="eastAsia" w:ascii="宋体" w:hAnsi="宋体" w:cs="宋体"/>
          <w:color w:val="auto"/>
          <w:sz w:val="24"/>
          <w:szCs w:val="24"/>
        </w:rPr>
      </w:pPr>
      <w:bookmarkStart w:id="29" w:name="_Toc4394_WPSOffice_Level2"/>
      <w:bookmarkStart w:id="30" w:name="_Toc16181_WPSOffice_Level2"/>
      <w:bookmarkStart w:id="31" w:name="_Toc26769"/>
      <w:bookmarkStart w:id="32" w:name="_Toc4436_WPSOffice_Level2"/>
      <w:bookmarkStart w:id="33" w:name="_Toc6051_WPSOffice_Level2"/>
      <w:bookmarkStart w:id="34" w:name="_Toc20827"/>
      <w:bookmarkStart w:id="35" w:name="_Toc23320_WPSOffice_Level1"/>
      <w:bookmarkStart w:id="36" w:name="_Toc20766"/>
      <w:r>
        <w:rPr>
          <w:rFonts w:hint="eastAsia" w:ascii="宋体" w:hAnsi="宋体" w:cs="宋体"/>
          <w:color w:val="auto"/>
          <w:sz w:val="24"/>
          <w:szCs w:val="24"/>
        </w:rPr>
        <w:t>4）保证自动监控数据稳定传输至环保部门指定网络系统和监控平台。</w:t>
      </w:r>
    </w:p>
    <w:p w14:paraId="7E07F7EE">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5）自动监控数据在线率、准确率、设备正常运行率、完好率达到国家及地方相关规定要求。</w:t>
      </w:r>
    </w:p>
    <w:p w14:paraId="0E44CE05">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（2）考</w:t>
      </w:r>
      <w:bookmarkEnd w:id="29"/>
      <w:bookmarkEnd w:id="30"/>
      <w:bookmarkEnd w:id="31"/>
      <w:bookmarkEnd w:id="32"/>
      <w:bookmarkEnd w:id="33"/>
      <w:bookmarkEnd w:id="34"/>
      <w:r>
        <w:rPr>
          <w:rFonts w:hint="eastAsia" w:ascii="宋体" w:hAnsi="宋体" w:cs="宋体"/>
          <w:color w:val="auto"/>
          <w:sz w:val="24"/>
          <w:szCs w:val="24"/>
        </w:rPr>
        <w:t>核</w:t>
      </w:r>
    </w:p>
    <w:p w14:paraId="3E42C9AD">
      <w:pPr>
        <w:spacing w:line="360" w:lineRule="auto"/>
        <w:ind w:firstLine="480" w:firstLineChars="200"/>
        <w:rPr>
          <w:rFonts w:hint="eastAsia" w:ascii="宋体" w:hAnsi="宋体" w:cs="宋体"/>
          <w:color w:val="auto"/>
          <w:sz w:val="24"/>
          <w:szCs w:val="24"/>
        </w:rPr>
      </w:pPr>
      <w:bookmarkStart w:id="37" w:name="_Toc31384_WPSOffice_Level1"/>
      <w:r>
        <w:rPr>
          <w:rFonts w:hint="eastAsia" w:ascii="宋体" w:hAnsi="宋体" w:cs="宋体"/>
          <w:color w:val="auto"/>
          <w:sz w:val="24"/>
          <w:szCs w:val="24"/>
        </w:rPr>
        <w:t>1）由于响应人消极对待运维工作、运维服务不当或运维服务不及时（如提供的备件型号不符、备件质量差、材质不合格、无法安装使用等），造成设备停运、异常、监测数据丢失等，考核响应人1000元/次，并且造成的后果由响应人负责，同时承担相应的经济、法律责任。</w:t>
      </w:r>
    </w:p>
    <w:p w14:paraId="450E425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2）响应人没有按照本技术规范书及相关标准规范要求进行定期标定，考核</w:t>
      </w:r>
      <w:r>
        <w:rPr>
          <w:rFonts w:hint="eastAsia" w:ascii="宋体" w:hAnsi="宋体" w:cs="宋体"/>
          <w:color w:val="auto"/>
          <w:sz w:val="24"/>
          <w:szCs w:val="24"/>
          <w:lang w:eastAsia="zh-CN"/>
        </w:rPr>
        <w:t>响应人</w:t>
      </w:r>
      <w:r>
        <w:rPr>
          <w:rFonts w:hint="eastAsia" w:ascii="宋体" w:hAnsi="宋体" w:cs="宋体"/>
          <w:color w:val="auto"/>
          <w:sz w:val="24"/>
          <w:szCs w:val="24"/>
        </w:rPr>
        <w:t>1000元/次；没有按按照本技术规范书及相关标准规范要求定期巡视，考核</w:t>
      </w:r>
      <w:r>
        <w:rPr>
          <w:rFonts w:hint="eastAsia" w:ascii="宋体" w:hAnsi="宋体" w:cs="宋体"/>
          <w:color w:val="auto"/>
          <w:sz w:val="24"/>
          <w:szCs w:val="24"/>
          <w:lang w:eastAsia="zh-CN"/>
        </w:rPr>
        <w:t>响应人</w:t>
      </w:r>
      <w:r>
        <w:rPr>
          <w:rFonts w:hint="eastAsia" w:ascii="宋体" w:hAnsi="宋体" w:cs="宋体"/>
          <w:color w:val="auto"/>
          <w:sz w:val="24"/>
          <w:szCs w:val="24"/>
        </w:rPr>
        <w:t>100-500元/次；对于备件、耗材更换及巡视检查记录不全，考核</w:t>
      </w:r>
      <w:r>
        <w:rPr>
          <w:rFonts w:hint="eastAsia" w:ascii="宋体" w:hAnsi="宋体" w:cs="宋体"/>
          <w:color w:val="auto"/>
          <w:sz w:val="24"/>
          <w:szCs w:val="24"/>
          <w:lang w:eastAsia="zh-CN"/>
        </w:rPr>
        <w:t>响应人</w:t>
      </w:r>
      <w:r>
        <w:rPr>
          <w:rFonts w:hint="eastAsia" w:ascii="宋体" w:hAnsi="宋体" w:cs="宋体"/>
          <w:color w:val="auto"/>
          <w:sz w:val="24"/>
          <w:szCs w:val="24"/>
        </w:rPr>
        <w:t>500元/项；对于标定记录、巡视记录等内容弄虚作假，记录时间与实际时间不符等行为，考核</w:t>
      </w:r>
      <w:r>
        <w:rPr>
          <w:rFonts w:hint="eastAsia" w:ascii="宋体" w:hAnsi="宋体" w:cs="宋体"/>
          <w:color w:val="auto"/>
          <w:sz w:val="24"/>
          <w:szCs w:val="24"/>
          <w:lang w:eastAsia="zh-CN"/>
        </w:rPr>
        <w:t>响应人</w:t>
      </w:r>
      <w:r>
        <w:rPr>
          <w:rFonts w:hint="eastAsia" w:ascii="宋体" w:hAnsi="宋体" w:cs="宋体"/>
          <w:color w:val="auto"/>
          <w:sz w:val="24"/>
          <w:szCs w:val="24"/>
        </w:rPr>
        <w:t>5000元/次。</w:t>
      </w:r>
    </w:p>
    <w:p w14:paraId="2E2CDFC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3）接到故障通知，</w:t>
      </w:r>
      <w:r>
        <w:rPr>
          <w:rFonts w:hint="eastAsia" w:ascii="宋体" w:hAnsi="宋体" w:cs="宋体"/>
          <w:color w:val="auto"/>
          <w:sz w:val="24"/>
          <w:szCs w:val="24"/>
          <w:lang w:eastAsia="zh-CN"/>
        </w:rPr>
        <w:t>响应人</w:t>
      </w:r>
      <w:r>
        <w:rPr>
          <w:rFonts w:hint="eastAsia" w:ascii="宋体" w:hAnsi="宋体" w:cs="宋体"/>
          <w:color w:val="auto"/>
          <w:sz w:val="24"/>
          <w:szCs w:val="24"/>
        </w:rPr>
        <w:t>人员未在规定时间内到达现场进行处理，考核</w:t>
      </w:r>
      <w:r>
        <w:rPr>
          <w:rFonts w:hint="eastAsia" w:ascii="宋体" w:hAnsi="宋体" w:cs="宋体"/>
          <w:color w:val="auto"/>
          <w:sz w:val="24"/>
          <w:szCs w:val="24"/>
          <w:lang w:eastAsia="zh-CN"/>
        </w:rPr>
        <w:t>响应人</w:t>
      </w:r>
      <w:r>
        <w:rPr>
          <w:rFonts w:hint="eastAsia" w:ascii="宋体" w:hAnsi="宋体" w:cs="宋体"/>
          <w:color w:val="auto"/>
          <w:sz w:val="24"/>
          <w:szCs w:val="24"/>
          <w:lang w:val="en-US" w:eastAsia="zh-CN"/>
        </w:rPr>
        <w:t>3</w:t>
      </w:r>
      <w:r>
        <w:rPr>
          <w:rFonts w:hint="eastAsia" w:ascii="宋体" w:hAnsi="宋体" w:cs="宋体"/>
          <w:color w:val="auto"/>
          <w:sz w:val="24"/>
          <w:szCs w:val="24"/>
        </w:rPr>
        <w:t>00元/次。</w:t>
      </w:r>
    </w:p>
    <w:p w14:paraId="2B84C40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4）对日常巡检或维护保养中发现的问题或故障，</w:t>
      </w:r>
      <w:r>
        <w:rPr>
          <w:rFonts w:hint="eastAsia" w:ascii="宋体" w:hAnsi="宋体" w:cs="宋体"/>
          <w:color w:val="auto"/>
          <w:sz w:val="24"/>
          <w:szCs w:val="24"/>
          <w:lang w:eastAsia="zh-CN"/>
        </w:rPr>
        <w:t>响应人</w:t>
      </w:r>
      <w:r>
        <w:rPr>
          <w:rFonts w:hint="eastAsia" w:ascii="宋体" w:hAnsi="宋体" w:cs="宋体"/>
          <w:color w:val="auto"/>
          <w:sz w:val="24"/>
          <w:szCs w:val="24"/>
        </w:rPr>
        <w:t>人员未及时处理并记录，考核</w:t>
      </w:r>
      <w:r>
        <w:rPr>
          <w:rFonts w:hint="eastAsia" w:ascii="宋体" w:hAnsi="宋体" w:cs="宋体"/>
          <w:color w:val="auto"/>
          <w:sz w:val="24"/>
          <w:szCs w:val="24"/>
          <w:lang w:val="en-US" w:eastAsia="zh-CN"/>
        </w:rPr>
        <w:t>3</w:t>
      </w:r>
      <w:r>
        <w:rPr>
          <w:rFonts w:hint="eastAsia" w:ascii="宋体" w:hAnsi="宋体" w:cs="宋体"/>
          <w:color w:val="auto"/>
          <w:sz w:val="24"/>
          <w:szCs w:val="24"/>
        </w:rPr>
        <w:t>00元/次。</w:t>
      </w:r>
    </w:p>
    <w:p w14:paraId="0BCAA8C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eastAsia="zh-CN"/>
        </w:rPr>
        <w:t>响应人</w:t>
      </w:r>
      <w:r>
        <w:rPr>
          <w:rFonts w:hint="eastAsia" w:ascii="宋体" w:hAnsi="宋体" w:cs="宋体"/>
          <w:color w:val="auto"/>
          <w:sz w:val="24"/>
          <w:szCs w:val="24"/>
        </w:rPr>
        <w:t>所建立的技术档案不规范或记录不全，考核</w:t>
      </w:r>
      <w:r>
        <w:rPr>
          <w:rFonts w:hint="eastAsia" w:ascii="宋体" w:hAnsi="宋体" w:cs="宋体"/>
          <w:color w:val="auto"/>
          <w:sz w:val="24"/>
          <w:szCs w:val="24"/>
          <w:lang w:eastAsia="zh-CN"/>
        </w:rPr>
        <w:t>响应人</w:t>
      </w:r>
      <w:r>
        <w:rPr>
          <w:rFonts w:hint="eastAsia" w:ascii="宋体" w:hAnsi="宋体" w:cs="宋体"/>
          <w:color w:val="auto"/>
          <w:sz w:val="24"/>
          <w:szCs w:val="24"/>
        </w:rPr>
        <w:t>100元/项。</w:t>
      </w:r>
    </w:p>
    <w:p w14:paraId="3086D17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eastAsia="zh-CN"/>
        </w:rPr>
        <w:t>响应人</w:t>
      </w:r>
      <w:r>
        <w:rPr>
          <w:rFonts w:hint="eastAsia" w:ascii="宋体" w:hAnsi="宋体" w:cs="宋体"/>
          <w:color w:val="auto"/>
          <w:sz w:val="24"/>
          <w:szCs w:val="24"/>
        </w:rPr>
        <w:t>未能按照本技术规范书及相关标准规范要求对检测设备及基站进行卫生清扫和检查空调状态，考核50元/次。</w:t>
      </w:r>
    </w:p>
    <w:p w14:paraId="454235E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eastAsia="zh-CN"/>
        </w:rPr>
        <w:t>响应人</w:t>
      </w:r>
      <w:r>
        <w:rPr>
          <w:rFonts w:hint="eastAsia" w:ascii="宋体" w:hAnsi="宋体" w:cs="宋体"/>
          <w:color w:val="auto"/>
          <w:sz w:val="24"/>
          <w:szCs w:val="24"/>
        </w:rPr>
        <w:t>所派驻厂运维人员需经培训合格，持证上岗，在其他运维项目部工作1年以上，经采购人审核并通过入厂安全考试方可作为运维人员进厂。采购人有权对</w:t>
      </w:r>
      <w:r>
        <w:rPr>
          <w:rFonts w:hint="eastAsia" w:ascii="宋体" w:hAnsi="宋体" w:cs="宋体"/>
          <w:color w:val="auto"/>
          <w:sz w:val="24"/>
          <w:szCs w:val="24"/>
          <w:lang w:eastAsia="zh-CN"/>
        </w:rPr>
        <w:t>响应人</w:t>
      </w:r>
      <w:r>
        <w:rPr>
          <w:rFonts w:hint="eastAsia" w:ascii="宋体" w:hAnsi="宋体" w:cs="宋体"/>
          <w:color w:val="auto"/>
          <w:sz w:val="24"/>
          <w:szCs w:val="24"/>
        </w:rPr>
        <w:t>委派的运维人员进行考试，要求</w:t>
      </w:r>
      <w:r>
        <w:rPr>
          <w:rFonts w:hint="eastAsia" w:ascii="宋体" w:hAnsi="宋体" w:cs="宋体"/>
          <w:color w:val="auto"/>
          <w:sz w:val="24"/>
          <w:szCs w:val="24"/>
          <w:lang w:eastAsia="zh-CN"/>
        </w:rPr>
        <w:t>响应人</w:t>
      </w:r>
      <w:r>
        <w:rPr>
          <w:rFonts w:hint="eastAsia" w:ascii="宋体" w:hAnsi="宋体" w:cs="宋体"/>
          <w:color w:val="auto"/>
          <w:sz w:val="24"/>
          <w:szCs w:val="24"/>
        </w:rPr>
        <w:t>更换技能水平不足、无专业资格证、不服从安全管理及工作任务安排的驻厂运维人员。</w:t>
      </w:r>
      <w:r>
        <w:rPr>
          <w:rFonts w:hint="eastAsia" w:ascii="宋体" w:hAnsi="宋体" w:cs="宋体"/>
          <w:color w:val="auto"/>
          <w:sz w:val="24"/>
          <w:szCs w:val="24"/>
          <w:lang w:eastAsia="zh-CN"/>
        </w:rPr>
        <w:t>响应人</w:t>
      </w:r>
      <w:r>
        <w:rPr>
          <w:rFonts w:hint="eastAsia" w:ascii="宋体" w:hAnsi="宋体" w:cs="宋体"/>
          <w:color w:val="auto"/>
          <w:sz w:val="24"/>
          <w:szCs w:val="24"/>
        </w:rPr>
        <w:t>不得委派无工作经验的学员、未经培训的工作人员进厂，一经发现，考核</w:t>
      </w:r>
      <w:r>
        <w:rPr>
          <w:rFonts w:hint="eastAsia" w:ascii="宋体" w:hAnsi="宋体" w:cs="宋体"/>
          <w:color w:val="auto"/>
          <w:sz w:val="24"/>
          <w:szCs w:val="24"/>
          <w:lang w:eastAsia="zh-CN"/>
        </w:rPr>
        <w:t>响应人</w:t>
      </w:r>
      <w:r>
        <w:rPr>
          <w:rFonts w:hint="eastAsia" w:ascii="宋体" w:hAnsi="宋体" w:cs="宋体"/>
          <w:color w:val="auto"/>
          <w:sz w:val="24"/>
          <w:szCs w:val="24"/>
        </w:rPr>
        <w:t>2000元/次。</w:t>
      </w:r>
    </w:p>
    <w:p w14:paraId="77D8B13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更换运维人员或运维人员请假需告知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管理人员并需做好工作交接后方可离开，如造成岗位空缺，考核</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00元/天。</w:t>
      </w:r>
    </w:p>
    <w:p w14:paraId="7A32A5C3">
      <w:pPr>
        <w:pStyle w:val="14"/>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cs="宋体"/>
          <w:color w:val="auto"/>
          <w:sz w:val="24"/>
          <w:szCs w:val="24"/>
        </w:rPr>
        <w:t>）由</w:t>
      </w:r>
      <w:r>
        <w:rPr>
          <w:rFonts w:hint="eastAsia" w:ascii="宋体" w:hAnsi="宋体" w:cs="宋体"/>
          <w:color w:val="auto"/>
          <w:sz w:val="24"/>
          <w:szCs w:val="24"/>
          <w:lang w:eastAsia="zh-CN"/>
        </w:rPr>
        <w:t>响应人</w:t>
      </w:r>
      <w:r>
        <w:rPr>
          <w:rFonts w:hint="eastAsia" w:ascii="宋体" w:hAnsi="宋体" w:cs="宋体"/>
          <w:color w:val="auto"/>
          <w:sz w:val="24"/>
          <w:szCs w:val="24"/>
        </w:rPr>
        <w:t>责任导致采购人设备、备件、材料或专用工具损坏丢失</w:t>
      </w:r>
      <w:r>
        <w:rPr>
          <w:rFonts w:hint="eastAsia" w:ascii="宋体" w:hAnsi="宋体" w:cs="宋体"/>
          <w:color w:val="auto"/>
          <w:sz w:val="24"/>
          <w:szCs w:val="24"/>
          <w:lang w:eastAsia="zh-CN"/>
        </w:rPr>
        <w:t>响应人</w:t>
      </w:r>
      <w:r>
        <w:rPr>
          <w:rFonts w:hint="eastAsia" w:ascii="宋体" w:hAnsi="宋体" w:cs="宋体"/>
          <w:color w:val="auto"/>
          <w:sz w:val="24"/>
          <w:szCs w:val="24"/>
        </w:rPr>
        <w:t>按购买价格全额赔偿。</w:t>
      </w:r>
    </w:p>
    <w:p w14:paraId="4F2136B7">
      <w:pPr>
        <w:pStyle w:val="14"/>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w:t>
      </w:r>
      <w:r>
        <w:rPr>
          <w:rFonts w:hint="eastAsia" w:ascii="宋体" w:hAnsi="宋体" w:cs="宋体"/>
          <w:color w:val="auto"/>
          <w:sz w:val="24"/>
          <w:szCs w:val="24"/>
          <w:lang w:eastAsia="zh-CN"/>
        </w:rPr>
        <w:t>响应人</w:t>
      </w:r>
      <w:r>
        <w:rPr>
          <w:rFonts w:hint="eastAsia" w:ascii="宋体" w:hAnsi="宋体" w:cs="宋体"/>
          <w:color w:val="auto"/>
          <w:sz w:val="24"/>
          <w:szCs w:val="24"/>
        </w:rPr>
        <w:t>需向驻厂运维人员提供合格的工器具及防护用品，如安全帽、安全带、人字梯、带有活性炭过滤装置的有害气体防毒面具等，由于工器具不合格所出现的安全隐患及问题，将依据采购人安全管理办法进行考核。</w:t>
      </w:r>
    </w:p>
    <w:p w14:paraId="7586D017">
      <w:pPr>
        <w:pStyle w:val="14"/>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sz w:val="24"/>
          <w:szCs w:val="24"/>
          <w:highlight w:val="none"/>
          <w:lang w:eastAsia="zh-CN"/>
        </w:rPr>
        <w:t>响应人</w:t>
      </w:r>
      <w:r>
        <w:rPr>
          <w:rFonts w:hint="eastAsia" w:ascii="宋体" w:hAnsi="宋体"/>
          <w:sz w:val="24"/>
          <w:szCs w:val="24"/>
          <w:highlight w:val="none"/>
        </w:rPr>
        <w:t>不严格按照标准规范</w:t>
      </w:r>
      <w:r>
        <w:rPr>
          <w:rFonts w:hint="eastAsia" w:ascii="宋体" w:hAnsi="宋体"/>
          <w:sz w:val="24"/>
          <w:szCs w:val="24"/>
          <w:highlight w:val="none"/>
          <w:lang w:eastAsia="zh-CN"/>
        </w:rPr>
        <w:t>、</w:t>
      </w:r>
      <w:r>
        <w:rPr>
          <w:rFonts w:hint="eastAsia" w:ascii="宋体" w:hAnsi="宋体"/>
          <w:sz w:val="24"/>
          <w:szCs w:val="24"/>
          <w:highlight w:val="none"/>
        </w:rPr>
        <w:t>环保部门规定</w:t>
      </w:r>
      <w:r>
        <w:rPr>
          <w:rFonts w:hint="eastAsia" w:ascii="宋体" w:hAnsi="宋体"/>
          <w:sz w:val="24"/>
          <w:szCs w:val="24"/>
          <w:highlight w:val="none"/>
          <w:lang w:val="en-US" w:eastAsia="zh-CN"/>
        </w:rPr>
        <w:t>和本合同约定</w:t>
      </w:r>
      <w:r>
        <w:rPr>
          <w:rFonts w:hint="eastAsia" w:ascii="宋体" w:hAnsi="宋体"/>
          <w:sz w:val="24"/>
          <w:szCs w:val="24"/>
          <w:highlight w:val="none"/>
        </w:rPr>
        <w:t>执行，被</w:t>
      </w:r>
      <w:r>
        <w:rPr>
          <w:rFonts w:hint="eastAsia" w:ascii="宋体" w:hAnsi="宋体"/>
          <w:sz w:val="24"/>
          <w:szCs w:val="24"/>
          <w:highlight w:val="none"/>
          <w:lang w:eastAsia="zh-CN"/>
        </w:rPr>
        <w:t>采购人</w:t>
      </w:r>
      <w:r>
        <w:rPr>
          <w:rFonts w:hint="eastAsia" w:ascii="宋体" w:hAnsi="宋体"/>
          <w:sz w:val="24"/>
          <w:szCs w:val="24"/>
          <w:highlight w:val="none"/>
        </w:rPr>
        <w:t>或者环保部门检查发现并证实，按照</w:t>
      </w:r>
      <w:r>
        <w:rPr>
          <w:rFonts w:hint="eastAsia" w:ascii="宋体" w:hAnsi="宋体"/>
          <w:sz w:val="24"/>
          <w:szCs w:val="24"/>
          <w:highlight w:val="none"/>
          <w:lang w:eastAsia="zh-CN"/>
        </w:rPr>
        <w:t>采购人</w:t>
      </w:r>
      <w:r>
        <w:rPr>
          <w:rFonts w:hint="eastAsia" w:ascii="宋体" w:hAnsi="宋体"/>
          <w:sz w:val="24"/>
          <w:szCs w:val="24"/>
          <w:highlight w:val="none"/>
        </w:rPr>
        <w:t>相关规定要求考核。</w:t>
      </w:r>
      <w:r>
        <w:rPr>
          <w:rFonts w:hint="eastAsia" w:ascii="宋体" w:hAnsi="宋体"/>
          <w:sz w:val="24"/>
          <w:szCs w:val="24"/>
          <w:highlight w:val="none"/>
          <w:lang w:val="en-US" w:eastAsia="zh-CN"/>
        </w:rPr>
        <w:t>如造成环保部门对采购人处罚的，具体由</w:t>
      </w:r>
      <w:r>
        <w:rPr>
          <w:rFonts w:hint="eastAsia" w:ascii="宋体" w:hAnsi="宋体"/>
          <w:sz w:val="24"/>
          <w:szCs w:val="24"/>
          <w:highlight w:val="none"/>
          <w:lang w:eastAsia="zh-CN"/>
        </w:rPr>
        <w:t>响应人</w:t>
      </w:r>
      <w:r>
        <w:rPr>
          <w:rFonts w:hint="eastAsia" w:ascii="宋体" w:hAnsi="宋体"/>
          <w:sz w:val="24"/>
          <w:szCs w:val="24"/>
          <w:highlight w:val="none"/>
          <w:lang w:val="en-US" w:eastAsia="zh-CN"/>
        </w:rPr>
        <w:t>全额承担。</w:t>
      </w:r>
    </w:p>
    <w:p w14:paraId="3EF41F6D">
      <w:pPr>
        <w:pStyle w:val="14"/>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响应人</w:t>
      </w:r>
      <w:r>
        <w:rPr>
          <w:rFonts w:hint="eastAsia" w:ascii="宋体" w:hAnsi="宋体" w:cs="宋体"/>
          <w:color w:val="auto"/>
          <w:sz w:val="24"/>
          <w:szCs w:val="24"/>
        </w:rPr>
        <w:t>与采购人签订运维协议后，</w:t>
      </w:r>
      <w:r>
        <w:rPr>
          <w:rFonts w:hint="eastAsia" w:ascii="宋体" w:hAnsi="宋体" w:cs="宋体"/>
          <w:color w:val="auto"/>
          <w:sz w:val="24"/>
          <w:szCs w:val="24"/>
          <w:lang w:eastAsia="zh-CN"/>
        </w:rPr>
        <w:t>响应人</w:t>
      </w:r>
      <w:r>
        <w:rPr>
          <w:rFonts w:hint="eastAsia" w:ascii="宋体" w:hAnsi="宋体" w:cs="宋体"/>
          <w:color w:val="auto"/>
          <w:sz w:val="24"/>
          <w:szCs w:val="24"/>
        </w:rPr>
        <w:t>须遵守采购人所制定的安全管理规定以及安全规程，严格执行“两票”制度，以保证</w:t>
      </w:r>
      <w:r>
        <w:rPr>
          <w:rFonts w:hint="eastAsia" w:ascii="宋体" w:hAnsi="宋体" w:cs="宋体"/>
          <w:color w:val="auto"/>
          <w:sz w:val="24"/>
          <w:szCs w:val="24"/>
          <w:lang w:eastAsia="zh-CN"/>
        </w:rPr>
        <w:t>响应人</w:t>
      </w:r>
      <w:r>
        <w:rPr>
          <w:rFonts w:hint="eastAsia" w:ascii="宋体" w:hAnsi="宋体" w:cs="宋体"/>
          <w:color w:val="auto"/>
          <w:sz w:val="24"/>
          <w:szCs w:val="24"/>
        </w:rPr>
        <w:t>顺利安全的进行运维服务，</w:t>
      </w:r>
      <w:r>
        <w:rPr>
          <w:rFonts w:hint="eastAsia" w:ascii="宋体" w:hAnsi="宋体" w:cs="宋体"/>
          <w:color w:val="auto"/>
          <w:sz w:val="24"/>
          <w:szCs w:val="24"/>
          <w:lang w:eastAsia="zh-CN"/>
        </w:rPr>
        <w:t>响应人</w:t>
      </w:r>
      <w:r>
        <w:rPr>
          <w:rFonts w:hint="eastAsia" w:ascii="宋体" w:hAnsi="宋体" w:cs="宋体"/>
          <w:color w:val="auto"/>
          <w:sz w:val="24"/>
          <w:szCs w:val="24"/>
        </w:rPr>
        <w:t>应接受采购人的监督检查。</w:t>
      </w:r>
    </w:p>
    <w:p w14:paraId="699E264A">
      <w:pPr>
        <w:spacing w:before="156" w:beforeLines="50" w:line="360" w:lineRule="auto"/>
        <w:rPr>
          <w:rFonts w:hint="eastAsia" w:ascii="宋体" w:hAnsi="宋体" w:cs="宋体"/>
          <w:color w:val="auto"/>
          <w:sz w:val="24"/>
          <w:szCs w:val="24"/>
        </w:rPr>
        <w:sectPr>
          <w:footerReference r:id="rId5" w:type="first"/>
          <w:footerReference r:id="rId4" w:type="default"/>
          <w:pgSz w:w="11906" w:h="16838"/>
          <w:pgMar w:top="1440" w:right="1701" w:bottom="1440" w:left="1701" w:header="851" w:footer="992" w:gutter="0"/>
          <w:pgNumType w:start="1"/>
          <w:cols w:space="720" w:num="1"/>
          <w:docGrid w:type="lines" w:linePitch="312" w:charSpace="0"/>
        </w:sectPr>
      </w:pPr>
    </w:p>
    <w:bookmarkEnd w:id="35"/>
    <w:bookmarkEnd w:id="36"/>
    <w:bookmarkEnd w:id="37"/>
    <w:p w14:paraId="59293040">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附件1：烟气在线监测系统运维计划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6166"/>
        <w:gridCol w:w="1493"/>
      </w:tblGrid>
      <w:tr w14:paraId="06E4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63" w:type="dxa"/>
            <w:noWrap w:val="0"/>
            <w:vAlign w:val="center"/>
          </w:tcPr>
          <w:p w14:paraId="1FDF7B8C">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6166" w:type="dxa"/>
            <w:noWrap w:val="0"/>
            <w:vAlign w:val="center"/>
          </w:tcPr>
          <w:p w14:paraId="3DF104AA">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维护内容</w:t>
            </w:r>
          </w:p>
        </w:tc>
        <w:tc>
          <w:tcPr>
            <w:tcW w:w="1493" w:type="dxa"/>
            <w:noWrap w:val="0"/>
            <w:vAlign w:val="center"/>
          </w:tcPr>
          <w:p w14:paraId="5B5585E7">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维护周期</w:t>
            </w:r>
          </w:p>
        </w:tc>
      </w:tr>
      <w:tr w14:paraId="2A07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863" w:type="dxa"/>
            <w:noWrap w:val="0"/>
            <w:vAlign w:val="center"/>
          </w:tcPr>
          <w:p w14:paraId="5B4A5E21">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1</w:t>
            </w:r>
          </w:p>
        </w:tc>
        <w:tc>
          <w:tcPr>
            <w:tcW w:w="6166" w:type="dxa"/>
            <w:noWrap w:val="0"/>
            <w:vAlign w:val="center"/>
          </w:tcPr>
          <w:p w14:paraId="5888656D">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每</w:t>
            </w:r>
            <w:r>
              <w:rPr>
                <w:rFonts w:hint="eastAsia" w:ascii="宋体" w:hAnsi="宋体" w:cs="宋体"/>
                <w:color w:val="auto"/>
                <w:sz w:val="24"/>
                <w:szCs w:val="24"/>
                <w:lang w:val="en-US" w:eastAsia="zh-CN"/>
              </w:rPr>
              <w:t>日</w:t>
            </w:r>
            <w:r>
              <w:rPr>
                <w:rFonts w:hint="eastAsia" w:ascii="宋体" w:hAnsi="宋体" w:cs="宋体"/>
                <w:color w:val="auto"/>
                <w:sz w:val="24"/>
                <w:szCs w:val="24"/>
              </w:rPr>
              <w:t>检查</w:t>
            </w:r>
            <w:r>
              <w:rPr>
                <w:rFonts w:hint="eastAsia" w:ascii="宋体" w:hAnsi="宋体" w:cs="宋体"/>
                <w:color w:val="auto"/>
                <w:sz w:val="24"/>
                <w:szCs w:val="24"/>
                <w:lang w:val="en-US" w:eastAsia="zh-CN"/>
              </w:rPr>
              <w:t>在线监控数据是否正常传输至环保平台</w:t>
            </w:r>
          </w:p>
        </w:tc>
        <w:tc>
          <w:tcPr>
            <w:tcW w:w="1493" w:type="dxa"/>
            <w:noWrap w:val="0"/>
            <w:vAlign w:val="center"/>
          </w:tcPr>
          <w:p w14:paraId="441ED658">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每日</w:t>
            </w:r>
          </w:p>
        </w:tc>
      </w:tr>
      <w:tr w14:paraId="4B91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863" w:type="dxa"/>
            <w:noWrap w:val="0"/>
            <w:vAlign w:val="center"/>
          </w:tcPr>
          <w:p w14:paraId="6FB8DC03">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2</w:t>
            </w:r>
          </w:p>
        </w:tc>
        <w:tc>
          <w:tcPr>
            <w:tcW w:w="6166" w:type="dxa"/>
            <w:noWrap w:val="0"/>
            <w:vAlign w:val="center"/>
          </w:tcPr>
          <w:p w14:paraId="5F4A2AC6">
            <w:pPr>
              <w:spacing w:line="360" w:lineRule="auto"/>
              <w:ind w:right="70" w:rightChars="0"/>
              <w:jc w:val="center"/>
              <w:rPr>
                <w:rFonts w:hint="eastAsia" w:ascii="宋体" w:hAnsi="宋体" w:cs="宋体"/>
                <w:color w:val="auto"/>
                <w:sz w:val="24"/>
                <w:szCs w:val="24"/>
              </w:rPr>
            </w:pPr>
            <w:r>
              <w:rPr>
                <w:rFonts w:hint="eastAsia" w:ascii="宋体" w:hAnsi="宋体" w:cs="宋体"/>
                <w:color w:val="auto"/>
                <w:sz w:val="24"/>
                <w:szCs w:val="24"/>
              </w:rPr>
              <w:t>每</w:t>
            </w:r>
            <w:r>
              <w:rPr>
                <w:rFonts w:hint="eastAsia" w:ascii="宋体" w:hAnsi="宋体" w:cs="宋体"/>
                <w:color w:val="auto"/>
                <w:sz w:val="24"/>
                <w:szCs w:val="24"/>
                <w:lang w:val="en-US" w:eastAsia="zh-CN"/>
              </w:rPr>
              <w:t>日</w:t>
            </w:r>
            <w:r>
              <w:rPr>
                <w:rFonts w:hint="eastAsia" w:ascii="宋体" w:hAnsi="宋体" w:cs="宋体"/>
                <w:color w:val="auto"/>
                <w:sz w:val="24"/>
                <w:szCs w:val="24"/>
              </w:rPr>
              <w:t>检查仪器运行状态，检查数据传输系统是否正常</w:t>
            </w:r>
          </w:p>
        </w:tc>
        <w:tc>
          <w:tcPr>
            <w:tcW w:w="1493" w:type="dxa"/>
            <w:noWrap w:val="0"/>
            <w:vAlign w:val="center"/>
          </w:tcPr>
          <w:p w14:paraId="6DC95415">
            <w:pPr>
              <w:spacing w:line="360" w:lineRule="auto"/>
              <w:ind w:right="70" w:rightChars="0"/>
              <w:jc w:val="center"/>
              <w:rPr>
                <w:rFonts w:hint="eastAsia" w:ascii="宋体" w:hAnsi="宋体" w:cs="宋体"/>
                <w:color w:val="auto"/>
                <w:sz w:val="24"/>
                <w:szCs w:val="24"/>
              </w:rPr>
            </w:pPr>
            <w:r>
              <w:rPr>
                <w:rFonts w:hint="eastAsia" w:ascii="宋体" w:hAnsi="宋体" w:cs="宋体"/>
                <w:color w:val="auto"/>
                <w:sz w:val="24"/>
                <w:szCs w:val="24"/>
                <w:lang w:val="en-US" w:eastAsia="zh-CN"/>
              </w:rPr>
              <w:t>每日</w:t>
            </w:r>
          </w:p>
        </w:tc>
      </w:tr>
      <w:tr w14:paraId="6DAF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863" w:type="dxa"/>
            <w:noWrap w:val="0"/>
            <w:vAlign w:val="center"/>
          </w:tcPr>
          <w:p w14:paraId="0990F1A9">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3</w:t>
            </w:r>
          </w:p>
        </w:tc>
        <w:tc>
          <w:tcPr>
            <w:tcW w:w="6166" w:type="dxa"/>
            <w:noWrap w:val="0"/>
            <w:vAlign w:val="center"/>
          </w:tcPr>
          <w:p w14:paraId="08E836AB">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每日现场检查设备配套设施的运行状况（包括对电源系统、通信网络系统、反吹空气系统的检查）</w:t>
            </w:r>
          </w:p>
        </w:tc>
        <w:tc>
          <w:tcPr>
            <w:tcW w:w="1493" w:type="dxa"/>
            <w:noWrap w:val="0"/>
            <w:vAlign w:val="center"/>
          </w:tcPr>
          <w:p w14:paraId="2C81DCBF">
            <w:pPr>
              <w:spacing w:line="360" w:lineRule="auto"/>
              <w:ind w:right="70" w:rightChars="0"/>
              <w:jc w:val="center"/>
              <w:rPr>
                <w:rFonts w:hint="eastAsia" w:ascii="宋体" w:hAnsi="宋体" w:cs="宋体"/>
                <w:color w:val="auto"/>
                <w:sz w:val="24"/>
                <w:szCs w:val="24"/>
              </w:rPr>
            </w:pPr>
            <w:r>
              <w:rPr>
                <w:rFonts w:hint="eastAsia" w:ascii="宋体" w:hAnsi="宋体" w:cs="宋体"/>
                <w:color w:val="auto"/>
                <w:sz w:val="24"/>
                <w:szCs w:val="24"/>
                <w:lang w:val="en-US" w:eastAsia="zh-CN"/>
              </w:rPr>
              <w:t>每日</w:t>
            </w:r>
          </w:p>
        </w:tc>
      </w:tr>
      <w:tr w14:paraId="6444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63" w:type="dxa"/>
            <w:noWrap w:val="0"/>
            <w:vAlign w:val="center"/>
          </w:tcPr>
          <w:p w14:paraId="34ACB85D">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4</w:t>
            </w:r>
          </w:p>
        </w:tc>
        <w:tc>
          <w:tcPr>
            <w:tcW w:w="6166" w:type="dxa"/>
            <w:noWrap w:val="0"/>
            <w:vAlign w:val="center"/>
          </w:tcPr>
          <w:p w14:paraId="3A7B4B38">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每日检查采样系统是否正常，包括气体流路是否正常，采样泵工作运行情况及伴热管工作状况检查</w:t>
            </w:r>
          </w:p>
        </w:tc>
        <w:tc>
          <w:tcPr>
            <w:tcW w:w="1493" w:type="dxa"/>
            <w:noWrap w:val="0"/>
            <w:vAlign w:val="center"/>
          </w:tcPr>
          <w:p w14:paraId="5A306765">
            <w:pPr>
              <w:spacing w:line="360" w:lineRule="auto"/>
              <w:ind w:right="70" w:rightChars="0"/>
              <w:jc w:val="center"/>
              <w:rPr>
                <w:rFonts w:hint="eastAsia" w:ascii="宋体" w:hAnsi="宋体" w:cs="宋体"/>
                <w:color w:val="auto"/>
                <w:sz w:val="24"/>
                <w:szCs w:val="24"/>
              </w:rPr>
            </w:pPr>
            <w:r>
              <w:rPr>
                <w:rFonts w:hint="eastAsia" w:ascii="宋体" w:hAnsi="宋体" w:cs="宋体"/>
                <w:color w:val="auto"/>
                <w:sz w:val="24"/>
                <w:szCs w:val="24"/>
                <w:lang w:val="en-US" w:eastAsia="zh-CN"/>
              </w:rPr>
              <w:t>每日</w:t>
            </w:r>
          </w:p>
        </w:tc>
      </w:tr>
      <w:tr w14:paraId="237A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863" w:type="dxa"/>
            <w:noWrap w:val="0"/>
            <w:vAlign w:val="center"/>
          </w:tcPr>
          <w:p w14:paraId="1CF7A071">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5</w:t>
            </w:r>
          </w:p>
        </w:tc>
        <w:tc>
          <w:tcPr>
            <w:tcW w:w="6166" w:type="dxa"/>
            <w:noWrap w:val="0"/>
            <w:vAlign w:val="center"/>
          </w:tcPr>
          <w:p w14:paraId="1BE93B41">
            <w:pPr>
              <w:keepNext w:val="0"/>
              <w:keepLines w:val="0"/>
              <w:widowControl/>
              <w:suppressLineNumbers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观察数采仪运行情况，对数据进行抽样检查，对比自动分析仪、数采仪、上位机（工控机）、环保平台数据是否一致；排放量计算是否正确。</w:t>
            </w:r>
          </w:p>
        </w:tc>
        <w:tc>
          <w:tcPr>
            <w:tcW w:w="1493" w:type="dxa"/>
            <w:noWrap w:val="0"/>
            <w:vAlign w:val="center"/>
          </w:tcPr>
          <w:p w14:paraId="12E8E0CC">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每日</w:t>
            </w:r>
          </w:p>
        </w:tc>
      </w:tr>
      <w:tr w14:paraId="3CE7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863" w:type="dxa"/>
            <w:noWrap w:val="0"/>
            <w:vAlign w:val="center"/>
          </w:tcPr>
          <w:p w14:paraId="1FA1ECD1">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6</w:t>
            </w:r>
          </w:p>
        </w:tc>
        <w:tc>
          <w:tcPr>
            <w:tcW w:w="6166" w:type="dxa"/>
            <w:noWrap w:val="0"/>
            <w:vAlign w:val="center"/>
          </w:tcPr>
          <w:p w14:paraId="4987DE98">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每周至少清洗一次烟气烟尘仪玻璃视窗，检查一次仪器光路的准直情况</w:t>
            </w:r>
          </w:p>
        </w:tc>
        <w:tc>
          <w:tcPr>
            <w:tcW w:w="1493" w:type="dxa"/>
            <w:noWrap w:val="0"/>
            <w:vAlign w:val="center"/>
          </w:tcPr>
          <w:p w14:paraId="4DA59D13">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每周</w:t>
            </w:r>
          </w:p>
        </w:tc>
      </w:tr>
      <w:tr w14:paraId="05F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863" w:type="dxa"/>
            <w:noWrap w:val="0"/>
            <w:vAlign w:val="center"/>
          </w:tcPr>
          <w:p w14:paraId="7E53A0C9">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7</w:t>
            </w:r>
          </w:p>
        </w:tc>
        <w:tc>
          <w:tcPr>
            <w:tcW w:w="6166" w:type="dxa"/>
            <w:noWrap w:val="0"/>
            <w:vAlign w:val="center"/>
          </w:tcPr>
          <w:p w14:paraId="56E4DED4">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颗粒物、气态污染物（包含 O2）每周至少校准一次零点和量程，同时测试并记录零点漂移和量程漂移，由运维人员填写记录，并经采购人签字确认。</w:t>
            </w:r>
          </w:p>
        </w:tc>
        <w:tc>
          <w:tcPr>
            <w:tcW w:w="1493" w:type="dxa"/>
            <w:noWrap w:val="0"/>
            <w:vAlign w:val="center"/>
          </w:tcPr>
          <w:p w14:paraId="6EFD7DE9">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每周</w:t>
            </w:r>
          </w:p>
        </w:tc>
      </w:tr>
      <w:tr w14:paraId="3E85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863" w:type="dxa"/>
            <w:noWrap w:val="0"/>
            <w:vAlign w:val="center"/>
          </w:tcPr>
          <w:p w14:paraId="1EB6136A">
            <w:pPr>
              <w:spacing w:line="360" w:lineRule="auto"/>
              <w:ind w:right="70" w:rightChars="0"/>
              <w:jc w:val="center"/>
              <w:rPr>
                <w:rFonts w:hint="eastAsia" w:ascii="宋体" w:hAnsi="宋体" w:cs="宋体"/>
                <w:color w:val="auto"/>
                <w:sz w:val="24"/>
                <w:szCs w:val="24"/>
              </w:rPr>
            </w:pPr>
            <w:r>
              <w:rPr>
                <w:rFonts w:hint="eastAsia" w:ascii="宋体" w:hAnsi="宋体" w:cs="宋体"/>
                <w:color w:val="auto"/>
                <w:sz w:val="24"/>
                <w:szCs w:val="24"/>
              </w:rPr>
              <w:t>8</w:t>
            </w:r>
          </w:p>
        </w:tc>
        <w:tc>
          <w:tcPr>
            <w:tcW w:w="6166" w:type="dxa"/>
            <w:noWrap w:val="0"/>
            <w:vAlign w:val="center"/>
          </w:tcPr>
          <w:p w14:paraId="37792B54">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流速仪每15天校准一次仪器的零点或/和跨度；并有记录，由采购人技术代表签证。</w:t>
            </w:r>
          </w:p>
          <w:p w14:paraId="29E6FF6F">
            <w:pPr>
              <w:keepNext w:val="0"/>
              <w:keepLines w:val="0"/>
              <w:widowControl/>
              <w:suppressLineNumbers w:val="0"/>
              <w:jc w:val="center"/>
              <w:rPr>
                <w:rFonts w:hint="eastAsia" w:ascii="宋体" w:hAnsi="宋体" w:cs="宋体"/>
                <w:color w:val="auto"/>
                <w:sz w:val="24"/>
                <w:szCs w:val="24"/>
                <w:lang w:val="en-US" w:eastAsia="zh-CN"/>
              </w:rPr>
            </w:pPr>
          </w:p>
          <w:p w14:paraId="39DE48C5">
            <w:pPr>
              <w:keepNext w:val="0"/>
              <w:keepLines w:val="0"/>
              <w:widowControl/>
              <w:suppressLineNumbers w:val="0"/>
              <w:jc w:val="center"/>
              <w:rPr>
                <w:rFonts w:hint="eastAsia" w:ascii="宋体" w:hAnsi="宋体" w:cs="宋体"/>
                <w:color w:val="auto"/>
                <w:sz w:val="24"/>
                <w:szCs w:val="24"/>
                <w:lang w:val="en-US" w:eastAsia="zh-CN"/>
              </w:rPr>
            </w:pPr>
          </w:p>
        </w:tc>
        <w:tc>
          <w:tcPr>
            <w:tcW w:w="1493" w:type="dxa"/>
            <w:noWrap w:val="0"/>
            <w:vAlign w:val="center"/>
          </w:tcPr>
          <w:p w14:paraId="5CC8726B">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每15天</w:t>
            </w:r>
          </w:p>
        </w:tc>
      </w:tr>
      <w:tr w14:paraId="7AF8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863" w:type="dxa"/>
            <w:noWrap w:val="0"/>
            <w:vAlign w:val="center"/>
          </w:tcPr>
          <w:p w14:paraId="61FCD39B">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9</w:t>
            </w:r>
          </w:p>
        </w:tc>
        <w:tc>
          <w:tcPr>
            <w:tcW w:w="6166" w:type="dxa"/>
            <w:noWrap w:val="0"/>
            <w:vAlign w:val="center"/>
          </w:tcPr>
          <w:p w14:paraId="35595429">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每15天对清吹空气保护装置进行一次维护，检查压缩空气、软管、过滤器、冷干机等部件；并有检查记录，由采购人技术代表签证</w:t>
            </w:r>
          </w:p>
        </w:tc>
        <w:tc>
          <w:tcPr>
            <w:tcW w:w="1493" w:type="dxa"/>
            <w:noWrap w:val="0"/>
            <w:vAlign w:val="center"/>
          </w:tcPr>
          <w:p w14:paraId="56DDFC9F">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每15天</w:t>
            </w:r>
          </w:p>
        </w:tc>
      </w:tr>
      <w:tr w14:paraId="3911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jc w:val="center"/>
        </w:trPr>
        <w:tc>
          <w:tcPr>
            <w:tcW w:w="863" w:type="dxa"/>
            <w:noWrap w:val="0"/>
            <w:vAlign w:val="center"/>
          </w:tcPr>
          <w:p w14:paraId="65FD6CD6">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10</w:t>
            </w:r>
          </w:p>
        </w:tc>
        <w:tc>
          <w:tcPr>
            <w:tcW w:w="6166" w:type="dxa"/>
            <w:noWrap w:val="0"/>
            <w:vAlign w:val="center"/>
          </w:tcPr>
          <w:p w14:paraId="76CF2930">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每月至少检查一次气态污染物CEMS的过滤器、采样探头和管路的结灰情况；每月至少一次清理颗粒物CEMS光学镜面，至少清理或更换一次空气过滤器滤膜或滤芯；对温压流、烟尘进行判断和维护</w:t>
            </w:r>
          </w:p>
        </w:tc>
        <w:tc>
          <w:tcPr>
            <w:tcW w:w="1493" w:type="dxa"/>
            <w:noWrap w:val="0"/>
            <w:vAlign w:val="center"/>
          </w:tcPr>
          <w:p w14:paraId="53ED5251">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每月</w:t>
            </w:r>
          </w:p>
        </w:tc>
      </w:tr>
      <w:tr w14:paraId="4BB0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863" w:type="dxa"/>
            <w:noWrap w:val="0"/>
            <w:vAlign w:val="center"/>
          </w:tcPr>
          <w:p w14:paraId="3B694C9D">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166" w:type="dxa"/>
            <w:noWrap w:val="0"/>
            <w:vAlign w:val="center"/>
          </w:tcPr>
          <w:p w14:paraId="0F2B013E">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每季度至少一次对颗粒物检测仪进行自动和手动标定，对气体成份偏差进行校验；并对系统所有参数进行校正，以达到出厂技术指标，并提供校验报告</w:t>
            </w:r>
          </w:p>
        </w:tc>
        <w:tc>
          <w:tcPr>
            <w:tcW w:w="1493" w:type="dxa"/>
            <w:noWrap w:val="0"/>
            <w:vAlign w:val="center"/>
          </w:tcPr>
          <w:p w14:paraId="69E37A73">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每季度</w:t>
            </w:r>
          </w:p>
        </w:tc>
      </w:tr>
      <w:tr w14:paraId="3396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863" w:type="dxa"/>
            <w:noWrap w:val="0"/>
            <w:vAlign w:val="center"/>
          </w:tcPr>
          <w:p w14:paraId="2ECCDD48">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6166" w:type="dxa"/>
            <w:noWrap w:val="0"/>
            <w:vAlign w:val="center"/>
          </w:tcPr>
          <w:p w14:paraId="5CA5C8C1">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每季度至少一次对CEMS进行一次全系统校准，要求零气和标准气从监测站房发出，经采样探头末端与样品气体通过的路径一致，进行零点和量程漂移、示值误差和系统响应时间的检测。</w:t>
            </w:r>
          </w:p>
          <w:p w14:paraId="547B77C9">
            <w:pPr>
              <w:keepNext w:val="0"/>
              <w:keepLines w:val="0"/>
              <w:widowControl/>
              <w:suppressLineNumbers w:val="0"/>
              <w:jc w:val="center"/>
              <w:rPr>
                <w:rFonts w:hint="eastAsia" w:ascii="宋体" w:hAnsi="宋体" w:cs="宋体"/>
                <w:color w:val="auto"/>
                <w:sz w:val="24"/>
                <w:szCs w:val="24"/>
                <w:lang w:val="en-US" w:eastAsia="zh-CN"/>
              </w:rPr>
            </w:pPr>
          </w:p>
        </w:tc>
        <w:tc>
          <w:tcPr>
            <w:tcW w:w="1493" w:type="dxa"/>
            <w:noWrap w:val="0"/>
            <w:vAlign w:val="center"/>
          </w:tcPr>
          <w:p w14:paraId="71E6EE0F">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每季度</w:t>
            </w:r>
          </w:p>
        </w:tc>
      </w:tr>
      <w:tr w14:paraId="0D8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863" w:type="dxa"/>
            <w:noWrap w:val="0"/>
            <w:vAlign w:val="center"/>
          </w:tcPr>
          <w:p w14:paraId="1EC81077">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6166" w:type="dxa"/>
            <w:noWrap w:val="0"/>
            <w:vAlign w:val="center"/>
          </w:tcPr>
          <w:p w14:paraId="1FF15E13">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保证烟气在线监测系统数据有效率符合标准规范要求，配合环保部门对污染源自动监测数据每季度执法监测。</w:t>
            </w:r>
          </w:p>
          <w:p w14:paraId="7B405952">
            <w:pPr>
              <w:keepNext w:val="0"/>
              <w:keepLines w:val="0"/>
              <w:widowControl/>
              <w:suppressLineNumbers w:val="0"/>
              <w:jc w:val="center"/>
              <w:rPr>
                <w:rFonts w:hint="eastAsia" w:ascii="宋体" w:hAnsi="宋体" w:cs="宋体"/>
                <w:color w:val="auto"/>
                <w:sz w:val="24"/>
                <w:szCs w:val="24"/>
                <w:lang w:val="en-US" w:eastAsia="zh-CN"/>
              </w:rPr>
            </w:pPr>
          </w:p>
        </w:tc>
        <w:tc>
          <w:tcPr>
            <w:tcW w:w="1493" w:type="dxa"/>
            <w:noWrap w:val="0"/>
            <w:vAlign w:val="center"/>
          </w:tcPr>
          <w:p w14:paraId="67E9D772">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每季度</w:t>
            </w:r>
          </w:p>
        </w:tc>
      </w:tr>
      <w:tr w14:paraId="7555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863" w:type="dxa"/>
            <w:noWrap w:val="0"/>
            <w:vAlign w:val="center"/>
          </w:tcPr>
          <w:p w14:paraId="5FF8B985">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w:t>
            </w:r>
          </w:p>
        </w:tc>
        <w:tc>
          <w:tcPr>
            <w:tcW w:w="6166" w:type="dxa"/>
            <w:noWrap w:val="0"/>
            <w:vAlign w:val="center"/>
          </w:tcPr>
          <w:p w14:paraId="0AE4F8B4">
            <w:pPr>
              <w:keepNext w:val="0"/>
              <w:keepLines w:val="0"/>
              <w:widowControl/>
              <w:suppressLineNumbers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每季度配合企业对污染源自动监测设备进行季度比对</w:t>
            </w:r>
          </w:p>
        </w:tc>
        <w:tc>
          <w:tcPr>
            <w:tcW w:w="1493" w:type="dxa"/>
            <w:noWrap w:val="0"/>
            <w:vAlign w:val="center"/>
          </w:tcPr>
          <w:p w14:paraId="5B5EFF61">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每季度</w:t>
            </w:r>
          </w:p>
        </w:tc>
      </w:tr>
      <w:tr w14:paraId="6BC4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63" w:type="dxa"/>
            <w:noWrap w:val="0"/>
            <w:vAlign w:val="center"/>
          </w:tcPr>
          <w:p w14:paraId="4CCED18F">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6166" w:type="dxa"/>
            <w:noWrap w:val="0"/>
            <w:vAlign w:val="center"/>
          </w:tcPr>
          <w:p w14:paraId="2A75AED4">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每季度向采购人提供运维记录和自检报告</w:t>
            </w:r>
          </w:p>
        </w:tc>
        <w:tc>
          <w:tcPr>
            <w:tcW w:w="1493" w:type="dxa"/>
            <w:noWrap w:val="0"/>
            <w:vAlign w:val="center"/>
          </w:tcPr>
          <w:p w14:paraId="254AC14C">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每季度</w:t>
            </w:r>
          </w:p>
        </w:tc>
      </w:tr>
      <w:tr w14:paraId="6704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jc w:val="center"/>
        </w:trPr>
        <w:tc>
          <w:tcPr>
            <w:tcW w:w="863" w:type="dxa"/>
            <w:noWrap w:val="0"/>
            <w:vAlign w:val="center"/>
          </w:tcPr>
          <w:p w14:paraId="2BC4ABE8">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w:t>
            </w:r>
          </w:p>
        </w:tc>
        <w:tc>
          <w:tcPr>
            <w:tcW w:w="6166" w:type="dxa"/>
            <w:noWrap w:val="0"/>
            <w:vAlign w:val="center"/>
          </w:tcPr>
          <w:p w14:paraId="5EDB10F2">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配合企业每个季度前五个工作日对上个季度的 CEMS 数据进行审核，确认上季度所有分钟、小时数据按照 DB41/T 1327 要求正确标记，计算本季度的污染源 CEMS 有效数据捕集率。每季度有效数据捕集率% =（该季度小时数-缺失数据小时数-无效数据小时数）/（该季度小时数-无效数据小时数）</w:t>
            </w:r>
          </w:p>
          <w:p w14:paraId="497063CC">
            <w:pPr>
              <w:keepNext w:val="0"/>
              <w:keepLines w:val="0"/>
              <w:widowControl/>
              <w:suppressLineNumbers w:val="0"/>
              <w:jc w:val="center"/>
              <w:rPr>
                <w:rFonts w:hint="eastAsia" w:ascii="宋体" w:hAnsi="宋体" w:cs="宋体"/>
                <w:color w:val="auto"/>
                <w:sz w:val="24"/>
                <w:szCs w:val="24"/>
                <w:lang w:val="en-US" w:eastAsia="zh-CN"/>
              </w:rPr>
            </w:pPr>
          </w:p>
          <w:p w14:paraId="6E662D6E">
            <w:pPr>
              <w:keepNext w:val="0"/>
              <w:keepLines w:val="0"/>
              <w:widowControl/>
              <w:suppressLineNumbers w:val="0"/>
              <w:jc w:val="center"/>
              <w:rPr>
                <w:rFonts w:hint="eastAsia" w:ascii="宋体" w:hAnsi="宋体" w:cs="宋体"/>
                <w:color w:val="auto"/>
                <w:sz w:val="24"/>
                <w:szCs w:val="24"/>
                <w:lang w:val="en-US" w:eastAsia="zh-CN"/>
              </w:rPr>
            </w:pPr>
          </w:p>
        </w:tc>
        <w:tc>
          <w:tcPr>
            <w:tcW w:w="1493" w:type="dxa"/>
            <w:noWrap w:val="0"/>
            <w:vAlign w:val="center"/>
          </w:tcPr>
          <w:p w14:paraId="35DC8AE4">
            <w:pPr>
              <w:spacing w:line="360" w:lineRule="auto"/>
              <w:ind w:right="7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每季度</w:t>
            </w:r>
          </w:p>
        </w:tc>
      </w:tr>
      <w:tr w14:paraId="65E0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863" w:type="dxa"/>
            <w:noWrap w:val="0"/>
            <w:vAlign w:val="center"/>
          </w:tcPr>
          <w:p w14:paraId="23EDD7FF">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17</w:t>
            </w:r>
          </w:p>
        </w:tc>
        <w:tc>
          <w:tcPr>
            <w:tcW w:w="6166" w:type="dxa"/>
            <w:noWrap w:val="0"/>
            <w:vAlign w:val="center"/>
          </w:tcPr>
          <w:p w14:paraId="4842BBBB">
            <w:pPr>
              <w:keepNext w:val="0"/>
              <w:keepLines w:val="0"/>
              <w:widowControl/>
              <w:suppressLineNumbers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按规定贮存和更换标气。配齐CEMS标定、校验、全系统校准所需的高、中、低量程的标气，气体压力低于0.1MPa或超过有效期时定期更换。</w:t>
            </w:r>
          </w:p>
        </w:tc>
        <w:tc>
          <w:tcPr>
            <w:tcW w:w="1493" w:type="dxa"/>
            <w:noWrap w:val="0"/>
            <w:vAlign w:val="center"/>
          </w:tcPr>
          <w:p w14:paraId="3A0FFB10">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定期</w:t>
            </w:r>
          </w:p>
        </w:tc>
      </w:tr>
      <w:tr w14:paraId="6A4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863" w:type="dxa"/>
            <w:noWrap w:val="0"/>
            <w:vAlign w:val="center"/>
          </w:tcPr>
          <w:p w14:paraId="0B235086">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18</w:t>
            </w:r>
          </w:p>
        </w:tc>
        <w:tc>
          <w:tcPr>
            <w:tcW w:w="6166" w:type="dxa"/>
            <w:noWrap w:val="0"/>
            <w:vAlign w:val="center"/>
          </w:tcPr>
          <w:p w14:paraId="4CCFE5D0">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负责烟气分析仪在用与备用设备的切换、联网等工作。</w:t>
            </w:r>
          </w:p>
        </w:tc>
        <w:tc>
          <w:tcPr>
            <w:tcW w:w="1493" w:type="dxa"/>
            <w:noWrap w:val="0"/>
            <w:vAlign w:val="center"/>
          </w:tcPr>
          <w:p w14:paraId="42DEDB9A">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如需要</w:t>
            </w:r>
          </w:p>
        </w:tc>
      </w:tr>
      <w:tr w14:paraId="686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63" w:type="dxa"/>
            <w:noWrap w:val="0"/>
            <w:vAlign w:val="center"/>
          </w:tcPr>
          <w:p w14:paraId="590351EB">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19</w:t>
            </w:r>
          </w:p>
        </w:tc>
        <w:tc>
          <w:tcPr>
            <w:tcW w:w="6166" w:type="dxa"/>
            <w:noWrap w:val="0"/>
            <w:vAlign w:val="center"/>
          </w:tcPr>
          <w:p w14:paraId="2A567D1E">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日常巡检、定期维护频次应满足相关标准规范要求，每次巡检维护、故障处理应按照相关标准规范做好备案记录。</w:t>
            </w:r>
          </w:p>
        </w:tc>
        <w:tc>
          <w:tcPr>
            <w:tcW w:w="1493" w:type="dxa"/>
            <w:noWrap w:val="0"/>
            <w:vAlign w:val="center"/>
          </w:tcPr>
          <w:p w14:paraId="4B943773">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定期</w:t>
            </w:r>
          </w:p>
        </w:tc>
      </w:tr>
      <w:tr w14:paraId="0A97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63" w:type="dxa"/>
            <w:noWrap w:val="0"/>
            <w:vAlign w:val="center"/>
          </w:tcPr>
          <w:p w14:paraId="22AA64AD">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20</w:t>
            </w:r>
          </w:p>
        </w:tc>
        <w:tc>
          <w:tcPr>
            <w:tcW w:w="6166" w:type="dxa"/>
            <w:noWrap w:val="0"/>
            <w:vAlign w:val="center"/>
          </w:tcPr>
          <w:p w14:paraId="0020C4E4">
            <w:pPr>
              <w:keepNext w:val="0"/>
              <w:keepLines w:val="0"/>
              <w:widowControl/>
              <w:suppressLineNumbers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定期检查UPS、空调、灭火器、避雷、照明设施等正常使用、以及站房、平台、爬梯安全风险排查。</w:t>
            </w:r>
          </w:p>
          <w:p w14:paraId="1BE54552">
            <w:pPr>
              <w:keepNext w:val="0"/>
              <w:keepLines w:val="0"/>
              <w:widowControl/>
              <w:suppressLineNumbers w:val="0"/>
              <w:jc w:val="center"/>
              <w:rPr>
                <w:rFonts w:hint="eastAsia" w:ascii="宋体" w:hAnsi="宋体" w:cs="宋体"/>
                <w:color w:val="auto"/>
                <w:sz w:val="24"/>
                <w:szCs w:val="24"/>
                <w:lang w:val="en-US" w:eastAsia="zh-CN"/>
              </w:rPr>
            </w:pPr>
          </w:p>
        </w:tc>
        <w:tc>
          <w:tcPr>
            <w:tcW w:w="1493" w:type="dxa"/>
            <w:noWrap w:val="0"/>
            <w:vAlign w:val="center"/>
          </w:tcPr>
          <w:p w14:paraId="12F79966">
            <w:pPr>
              <w:spacing w:line="360" w:lineRule="auto"/>
              <w:ind w:right="7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定期</w:t>
            </w:r>
          </w:p>
        </w:tc>
      </w:tr>
    </w:tbl>
    <w:p w14:paraId="062EE3AE">
      <w:pPr>
        <w:spacing w:before="156" w:beforeLines="50" w:line="360" w:lineRule="auto"/>
        <w:rPr>
          <w:rFonts w:hint="eastAsia" w:ascii="宋体" w:hAnsi="宋体" w:cs="宋体"/>
          <w:color w:val="auto"/>
          <w:sz w:val="24"/>
          <w:szCs w:val="24"/>
        </w:rPr>
      </w:pPr>
      <w:r>
        <w:rPr>
          <w:rFonts w:hint="eastAsia" w:ascii="宋体" w:hAnsi="宋体" w:cs="宋体"/>
          <w:b/>
          <w:bCs/>
          <w:color w:val="auto"/>
          <w:sz w:val="24"/>
          <w:szCs w:val="24"/>
        </w:rPr>
        <w:t>附件2：污水在线监测系统运维计划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6239"/>
        <w:gridCol w:w="1397"/>
      </w:tblGrid>
      <w:tr w14:paraId="64DF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1035CFAF">
            <w:pPr>
              <w:spacing w:line="360" w:lineRule="auto"/>
              <w:ind w:right="70"/>
              <w:jc w:val="center"/>
              <w:rPr>
                <w:rFonts w:ascii="宋体" w:hAnsi="宋体" w:cs="宋体"/>
                <w:b/>
                <w:bCs/>
                <w:sz w:val="24"/>
                <w:szCs w:val="24"/>
              </w:rPr>
            </w:pPr>
            <w:r>
              <w:rPr>
                <w:rFonts w:hint="eastAsia" w:ascii="宋体" w:hAnsi="宋体" w:cs="宋体"/>
                <w:b/>
                <w:bCs/>
                <w:sz w:val="24"/>
                <w:szCs w:val="24"/>
              </w:rPr>
              <w:t>序号</w:t>
            </w:r>
          </w:p>
        </w:tc>
        <w:tc>
          <w:tcPr>
            <w:tcW w:w="6239" w:type="dxa"/>
            <w:noWrap w:val="0"/>
            <w:vAlign w:val="center"/>
          </w:tcPr>
          <w:p w14:paraId="3542C00A">
            <w:pPr>
              <w:spacing w:line="360" w:lineRule="auto"/>
              <w:ind w:right="70"/>
              <w:jc w:val="center"/>
              <w:rPr>
                <w:rFonts w:ascii="宋体" w:hAnsi="宋体" w:cs="宋体"/>
                <w:b/>
                <w:bCs/>
                <w:sz w:val="24"/>
                <w:szCs w:val="24"/>
              </w:rPr>
            </w:pPr>
            <w:r>
              <w:rPr>
                <w:rFonts w:hint="eastAsia" w:ascii="宋体" w:hAnsi="宋体" w:cs="宋体"/>
                <w:b/>
                <w:bCs/>
                <w:sz w:val="24"/>
                <w:szCs w:val="24"/>
              </w:rPr>
              <w:t>维护内容</w:t>
            </w:r>
          </w:p>
        </w:tc>
        <w:tc>
          <w:tcPr>
            <w:tcW w:w="1397" w:type="dxa"/>
            <w:noWrap w:val="0"/>
            <w:vAlign w:val="center"/>
          </w:tcPr>
          <w:p w14:paraId="3F8069A1">
            <w:pPr>
              <w:spacing w:line="360" w:lineRule="auto"/>
              <w:ind w:right="70"/>
              <w:jc w:val="center"/>
              <w:rPr>
                <w:rFonts w:ascii="宋体" w:hAnsi="宋体" w:cs="宋体"/>
                <w:b/>
                <w:bCs/>
                <w:sz w:val="24"/>
                <w:szCs w:val="24"/>
              </w:rPr>
            </w:pPr>
            <w:r>
              <w:rPr>
                <w:rFonts w:hint="eastAsia" w:ascii="宋体" w:hAnsi="宋体" w:cs="宋体"/>
                <w:b/>
                <w:bCs/>
                <w:sz w:val="24"/>
                <w:szCs w:val="24"/>
              </w:rPr>
              <w:t>维护周期</w:t>
            </w:r>
          </w:p>
        </w:tc>
      </w:tr>
      <w:tr w14:paraId="388C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dxa"/>
            <w:noWrap w:val="0"/>
            <w:vAlign w:val="center"/>
          </w:tcPr>
          <w:p w14:paraId="4892395B">
            <w:pPr>
              <w:spacing w:line="360" w:lineRule="auto"/>
              <w:ind w:right="70"/>
              <w:jc w:val="center"/>
              <w:rPr>
                <w:rFonts w:ascii="宋体" w:hAnsi="宋体" w:cs="宋体"/>
                <w:sz w:val="24"/>
                <w:szCs w:val="24"/>
              </w:rPr>
            </w:pPr>
            <w:r>
              <w:rPr>
                <w:rFonts w:hint="eastAsia" w:ascii="宋体" w:hAnsi="宋体" w:cs="宋体"/>
                <w:sz w:val="24"/>
                <w:szCs w:val="24"/>
              </w:rPr>
              <w:t>1</w:t>
            </w:r>
          </w:p>
        </w:tc>
        <w:tc>
          <w:tcPr>
            <w:tcW w:w="6239" w:type="dxa"/>
            <w:noWrap w:val="0"/>
            <w:vAlign w:val="center"/>
          </w:tcPr>
          <w:p w14:paraId="79F290F7">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检查仪器运行状态，检查数据传输系统是否正常</w:t>
            </w:r>
          </w:p>
        </w:tc>
        <w:tc>
          <w:tcPr>
            <w:tcW w:w="1397" w:type="dxa"/>
            <w:noWrap w:val="0"/>
            <w:vAlign w:val="center"/>
          </w:tcPr>
          <w:p w14:paraId="1BD3F480">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每天</w:t>
            </w:r>
          </w:p>
        </w:tc>
      </w:tr>
      <w:tr w14:paraId="472F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3D63DA43">
            <w:pPr>
              <w:spacing w:line="360" w:lineRule="auto"/>
              <w:ind w:right="70"/>
              <w:jc w:val="center"/>
              <w:rPr>
                <w:rFonts w:ascii="宋体" w:hAnsi="宋体" w:cs="宋体"/>
                <w:sz w:val="24"/>
                <w:szCs w:val="24"/>
              </w:rPr>
            </w:pPr>
            <w:r>
              <w:rPr>
                <w:rFonts w:hint="eastAsia" w:ascii="宋体" w:hAnsi="宋体" w:cs="宋体"/>
                <w:sz w:val="24"/>
                <w:szCs w:val="24"/>
              </w:rPr>
              <w:t>2</w:t>
            </w:r>
          </w:p>
        </w:tc>
        <w:tc>
          <w:tcPr>
            <w:tcW w:w="6239" w:type="dxa"/>
            <w:noWrap w:val="0"/>
            <w:vAlign w:val="center"/>
          </w:tcPr>
          <w:p w14:paraId="086D7D1A">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查看各台分析仪器及辅助设备的运行状态和主要技术参数，判断运行是否正常</w:t>
            </w:r>
          </w:p>
        </w:tc>
        <w:tc>
          <w:tcPr>
            <w:tcW w:w="1397" w:type="dxa"/>
            <w:noWrap w:val="0"/>
            <w:vAlign w:val="center"/>
          </w:tcPr>
          <w:p w14:paraId="6FA4872E">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每天</w:t>
            </w:r>
          </w:p>
        </w:tc>
      </w:tr>
      <w:tr w14:paraId="4DAF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40D95B5D">
            <w:pPr>
              <w:spacing w:line="360" w:lineRule="auto"/>
              <w:ind w:right="70"/>
              <w:jc w:val="center"/>
              <w:rPr>
                <w:rFonts w:ascii="宋体" w:hAnsi="宋体" w:cs="宋体"/>
                <w:sz w:val="24"/>
                <w:szCs w:val="24"/>
              </w:rPr>
            </w:pPr>
            <w:r>
              <w:rPr>
                <w:rFonts w:hint="eastAsia" w:ascii="宋体" w:hAnsi="宋体" w:cs="宋体"/>
                <w:sz w:val="24"/>
                <w:szCs w:val="24"/>
              </w:rPr>
              <w:t>3</w:t>
            </w:r>
          </w:p>
        </w:tc>
        <w:tc>
          <w:tcPr>
            <w:tcW w:w="6239" w:type="dxa"/>
            <w:noWrap w:val="0"/>
            <w:vAlign w:val="center"/>
          </w:tcPr>
          <w:p w14:paraId="0A8CD5B1">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检查废水在线监测室电路系统、通讯线路是否正常</w:t>
            </w:r>
          </w:p>
        </w:tc>
        <w:tc>
          <w:tcPr>
            <w:tcW w:w="1397" w:type="dxa"/>
            <w:noWrap w:val="0"/>
            <w:vAlign w:val="center"/>
          </w:tcPr>
          <w:p w14:paraId="27EC6780">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每天</w:t>
            </w:r>
          </w:p>
        </w:tc>
      </w:tr>
      <w:tr w14:paraId="57CA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0EF83C99">
            <w:pPr>
              <w:spacing w:line="360" w:lineRule="auto"/>
              <w:ind w:right="70" w:rightChars="0"/>
              <w:jc w:val="center"/>
              <w:rPr>
                <w:rFonts w:hint="eastAsia" w:ascii="宋体" w:hAnsi="宋体" w:cs="宋体"/>
                <w:sz w:val="24"/>
                <w:szCs w:val="24"/>
              </w:rPr>
            </w:pPr>
            <w:r>
              <w:rPr>
                <w:rFonts w:hint="eastAsia" w:ascii="宋体" w:hAnsi="宋体" w:cs="宋体"/>
                <w:sz w:val="24"/>
                <w:szCs w:val="24"/>
              </w:rPr>
              <w:t>4</w:t>
            </w:r>
          </w:p>
        </w:tc>
        <w:tc>
          <w:tcPr>
            <w:tcW w:w="6239" w:type="dxa"/>
            <w:noWrap w:val="0"/>
            <w:vAlign w:val="center"/>
          </w:tcPr>
          <w:p w14:paraId="1CDADD45">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观察数采仪运行情况，对数据进行抽样检查，对比自动分析仪、数采仪及上位机三者之间的数据是否一致</w:t>
            </w:r>
          </w:p>
        </w:tc>
        <w:tc>
          <w:tcPr>
            <w:tcW w:w="1397" w:type="dxa"/>
            <w:noWrap w:val="0"/>
            <w:vAlign w:val="center"/>
          </w:tcPr>
          <w:p w14:paraId="32672E78">
            <w:pPr>
              <w:spacing w:line="360" w:lineRule="auto"/>
              <w:ind w:right="70" w:rightChars="0"/>
              <w:jc w:val="center"/>
              <w:rPr>
                <w:rFonts w:hint="eastAsia" w:ascii="宋体" w:hAnsi="宋体" w:cs="宋体"/>
                <w:sz w:val="24"/>
                <w:szCs w:val="24"/>
                <w:lang w:eastAsia="zh-CN"/>
              </w:rPr>
            </w:pPr>
            <w:r>
              <w:rPr>
                <w:rFonts w:hint="eastAsia" w:ascii="宋体" w:hAnsi="宋体" w:cs="宋体"/>
                <w:sz w:val="24"/>
                <w:szCs w:val="24"/>
                <w:lang w:eastAsia="zh-CN"/>
              </w:rPr>
              <w:t>每天</w:t>
            </w:r>
          </w:p>
        </w:tc>
      </w:tr>
      <w:tr w14:paraId="36E1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0C64F4D9">
            <w:pPr>
              <w:spacing w:line="360" w:lineRule="auto"/>
              <w:ind w:right="70" w:rightChars="0"/>
              <w:jc w:val="center"/>
              <w:rPr>
                <w:rFonts w:ascii="宋体" w:hAnsi="宋体" w:cs="宋体"/>
                <w:sz w:val="24"/>
                <w:szCs w:val="24"/>
              </w:rPr>
            </w:pPr>
            <w:r>
              <w:rPr>
                <w:rFonts w:hint="eastAsia" w:ascii="宋体" w:hAnsi="宋体" w:cs="宋体"/>
                <w:sz w:val="24"/>
                <w:szCs w:val="24"/>
              </w:rPr>
              <w:t>5</w:t>
            </w:r>
          </w:p>
        </w:tc>
        <w:tc>
          <w:tcPr>
            <w:tcW w:w="6239" w:type="dxa"/>
            <w:noWrap w:val="0"/>
            <w:vAlign w:val="center"/>
          </w:tcPr>
          <w:p w14:paraId="341E931D">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检查采水系统、配水系统是否正常，管路是否通畅，自动清洗装置能否正常运行等，并定期清洗水泵和过滤网</w:t>
            </w:r>
          </w:p>
        </w:tc>
        <w:tc>
          <w:tcPr>
            <w:tcW w:w="1397" w:type="dxa"/>
            <w:noWrap w:val="0"/>
            <w:vAlign w:val="center"/>
          </w:tcPr>
          <w:p w14:paraId="04A7C886">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4DCD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031E2F48">
            <w:pPr>
              <w:spacing w:line="360" w:lineRule="auto"/>
              <w:ind w:right="70" w:rightChars="0"/>
              <w:jc w:val="center"/>
              <w:rPr>
                <w:rFonts w:ascii="宋体" w:hAnsi="宋体" w:cs="宋体"/>
                <w:sz w:val="24"/>
                <w:szCs w:val="24"/>
              </w:rPr>
            </w:pPr>
            <w:r>
              <w:rPr>
                <w:rFonts w:hint="eastAsia" w:ascii="宋体" w:hAnsi="宋体" w:cs="宋体"/>
                <w:sz w:val="24"/>
                <w:szCs w:val="24"/>
              </w:rPr>
              <w:t>6</w:t>
            </w:r>
          </w:p>
        </w:tc>
        <w:tc>
          <w:tcPr>
            <w:tcW w:w="6239" w:type="dxa"/>
            <w:noWrap w:val="0"/>
            <w:vAlign w:val="center"/>
          </w:tcPr>
          <w:p w14:paraId="57BEE556">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清洗测量电极</w:t>
            </w:r>
          </w:p>
        </w:tc>
        <w:tc>
          <w:tcPr>
            <w:tcW w:w="1397" w:type="dxa"/>
            <w:noWrap w:val="0"/>
            <w:vAlign w:val="center"/>
          </w:tcPr>
          <w:p w14:paraId="13D892C3">
            <w:pPr>
              <w:spacing w:line="360" w:lineRule="auto"/>
              <w:ind w:right="70" w:rightChars="0"/>
              <w:jc w:val="center"/>
              <w:rPr>
                <w:rFonts w:hint="default" w:ascii="宋体" w:hAnsi="宋体" w:eastAsia="宋体" w:cs="宋体"/>
                <w:sz w:val="24"/>
                <w:szCs w:val="24"/>
                <w:lang w:val="en-US" w:eastAsia="zh-CN"/>
              </w:rPr>
            </w:pPr>
            <w:r>
              <w:rPr>
                <w:rFonts w:hint="eastAsia" w:ascii="宋体" w:hAnsi="宋体" w:cs="宋体"/>
                <w:sz w:val="24"/>
                <w:szCs w:val="24"/>
                <w:lang w:eastAsia="zh-CN"/>
              </w:rPr>
              <w:t>每周</w:t>
            </w:r>
          </w:p>
        </w:tc>
      </w:tr>
      <w:tr w14:paraId="4AE8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388C9A6E">
            <w:pPr>
              <w:spacing w:line="360" w:lineRule="auto"/>
              <w:ind w:right="70" w:rightChars="0"/>
              <w:jc w:val="center"/>
              <w:rPr>
                <w:rFonts w:ascii="宋体" w:hAnsi="宋体" w:cs="宋体"/>
                <w:sz w:val="24"/>
                <w:szCs w:val="24"/>
              </w:rPr>
            </w:pPr>
            <w:r>
              <w:rPr>
                <w:rFonts w:hint="eastAsia" w:ascii="宋体" w:hAnsi="宋体" w:cs="宋体"/>
                <w:sz w:val="24"/>
                <w:szCs w:val="24"/>
              </w:rPr>
              <w:t>7</w:t>
            </w:r>
          </w:p>
        </w:tc>
        <w:tc>
          <w:tcPr>
            <w:tcW w:w="6239" w:type="dxa"/>
            <w:noWrap w:val="0"/>
            <w:vAlign w:val="center"/>
          </w:tcPr>
          <w:p w14:paraId="62AF9A9E">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对于用电极法测量的仪器仪表，检查标准溶液和电极填充液，并及时清洗电极探头</w:t>
            </w:r>
          </w:p>
        </w:tc>
        <w:tc>
          <w:tcPr>
            <w:tcW w:w="1397" w:type="dxa"/>
            <w:noWrap w:val="0"/>
            <w:vAlign w:val="center"/>
          </w:tcPr>
          <w:p w14:paraId="77EA6379">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2029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35F94818">
            <w:pPr>
              <w:spacing w:line="360" w:lineRule="auto"/>
              <w:ind w:right="70" w:rightChars="0"/>
              <w:jc w:val="center"/>
              <w:rPr>
                <w:rFonts w:ascii="宋体" w:hAnsi="宋体" w:cs="宋体"/>
                <w:sz w:val="24"/>
                <w:szCs w:val="24"/>
              </w:rPr>
            </w:pPr>
            <w:r>
              <w:rPr>
                <w:rFonts w:hint="eastAsia" w:ascii="宋体" w:hAnsi="宋体" w:cs="宋体"/>
                <w:sz w:val="24"/>
                <w:szCs w:val="24"/>
              </w:rPr>
              <w:t>8</w:t>
            </w:r>
          </w:p>
        </w:tc>
        <w:tc>
          <w:tcPr>
            <w:tcW w:w="6239" w:type="dxa"/>
            <w:noWrap w:val="0"/>
            <w:vAlign w:val="center"/>
          </w:tcPr>
          <w:p w14:paraId="1953F284">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检查水质自动分析仪气敏电极表面是否清洁，仪器管路进行保养、清洁。</w:t>
            </w:r>
          </w:p>
        </w:tc>
        <w:tc>
          <w:tcPr>
            <w:tcW w:w="1397" w:type="dxa"/>
            <w:noWrap w:val="0"/>
            <w:vAlign w:val="center"/>
          </w:tcPr>
          <w:p w14:paraId="09531D3D">
            <w:pPr>
              <w:spacing w:line="360" w:lineRule="auto"/>
              <w:ind w:right="70" w:rightChars="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4CDF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58CEABE0">
            <w:pPr>
              <w:spacing w:line="360" w:lineRule="auto"/>
              <w:ind w:right="70" w:rightChars="0"/>
              <w:jc w:val="center"/>
              <w:rPr>
                <w:rFonts w:ascii="宋体" w:hAnsi="宋体" w:cs="宋体"/>
                <w:sz w:val="24"/>
                <w:szCs w:val="24"/>
              </w:rPr>
            </w:pPr>
            <w:r>
              <w:rPr>
                <w:rFonts w:hint="eastAsia" w:ascii="宋体" w:hAnsi="宋体" w:cs="宋体"/>
                <w:sz w:val="24"/>
                <w:szCs w:val="24"/>
              </w:rPr>
              <w:t>9</w:t>
            </w:r>
          </w:p>
        </w:tc>
        <w:tc>
          <w:tcPr>
            <w:tcW w:w="6239" w:type="dxa"/>
            <w:noWrap w:val="0"/>
            <w:vAlign w:val="center"/>
          </w:tcPr>
          <w:p w14:paraId="0873F909">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pH水质自动分析用酸液清洗一次电极，检查pH电极是否钝化，必要时进行更换，对采样系统进行一次维护</w:t>
            </w:r>
          </w:p>
        </w:tc>
        <w:tc>
          <w:tcPr>
            <w:tcW w:w="1397" w:type="dxa"/>
            <w:noWrap w:val="0"/>
            <w:vAlign w:val="center"/>
          </w:tcPr>
          <w:p w14:paraId="2DAE5B4A">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39FD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6DEA46FC">
            <w:pPr>
              <w:spacing w:line="360" w:lineRule="auto"/>
              <w:ind w:right="70" w:rightChars="0"/>
              <w:jc w:val="center"/>
              <w:rPr>
                <w:rFonts w:ascii="宋体" w:hAnsi="宋体" w:cs="宋体"/>
                <w:sz w:val="24"/>
                <w:szCs w:val="24"/>
              </w:rPr>
            </w:pPr>
            <w:r>
              <w:rPr>
                <w:rFonts w:hint="eastAsia" w:ascii="宋体" w:hAnsi="宋体" w:cs="宋体"/>
                <w:sz w:val="24"/>
                <w:szCs w:val="24"/>
              </w:rPr>
              <w:t>10</w:t>
            </w:r>
          </w:p>
        </w:tc>
        <w:tc>
          <w:tcPr>
            <w:tcW w:w="6239" w:type="dxa"/>
            <w:noWrap w:val="0"/>
            <w:vAlign w:val="center"/>
          </w:tcPr>
          <w:p w14:paraId="74B0B8E7">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检查化学需氧量（CODCr）、氨氮和总磷总氮水质在线自动监测仪内部试管是否污染，必要时进行清洗</w:t>
            </w:r>
          </w:p>
        </w:tc>
        <w:tc>
          <w:tcPr>
            <w:tcW w:w="1397" w:type="dxa"/>
            <w:noWrap w:val="0"/>
            <w:vAlign w:val="center"/>
          </w:tcPr>
          <w:p w14:paraId="07F8A524">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2C8F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26B4F531">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11</w:t>
            </w:r>
          </w:p>
        </w:tc>
        <w:tc>
          <w:tcPr>
            <w:tcW w:w="6239" w:type="dxa"/>
            <w:noWrap w:val="0"/>
            <w:vAlign w:val="center"/>
          </w:tcPr>
          <w:p w14:paraId="5B3553DB">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检查超声波流量计高度是否发生变化</w:t>
            </w:r>
          </w:p>
        </w:tc>
        <w:tc>
          <w:tcPr>
            <w:tcW w:w="1397" w:type="dxa"/>
            <w:noWrap w:val="0"/>
            <w:vAlign w:val="center"/>
          </w:tcPr>
          <w:p w14:paraId="6321112A">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每周</w:t>
            </w:r>
          </w:p>
        </w:tc>
      </w:tr>
      <w:tr w14:paraId="09F3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258E1E79">
            <w:pPr>
              <w:spacing w:line="360" w:lineRule="auto"/>
              <w:ind w:right="70" w:right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239" w:type="dxa"/>
            <w:noWrap w:val="0"/>
            <w:vAlign w:val="center"/>
          </w:tcPr>
          <w:p w14:paraId="41CE559F">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检查各仪器试剂和标液的使用情况，定期更换。尤其针对供货期较长的原装试剂，预估用量并及时配合采购部门反馈以保证试剂不中断</w:t>
            </w:r>
          </w:p>
        </w:tc>
        <w:tc>
          <w:tcPr>
            <w:tcW w:w="1397" w:type="dxa"/>
            <w:noWrap w:val="0"/>
            <w:vAlign w:val="center"/>
          </w:tcPr>
          <w:p w14:paraId="58452EAC">
            <w:pPr>
              <w:spacing w:line="360" w:lineRule="auto"/>
              <w:ind w:right="70" w:rightChars="0"/>
              <w:jc w:val="center"/>
              <w:rPr>
                <w:rFonts w:hint="eastAsia" w:ascii="宋体" w:hAnsi="宋体" w:eastAsia="宋体" w:cs="宋体"/>
                <w:sz w:val="24"/>
                <w:szCs w:val="24"/>
                <w:lang w:eastAsia="zh-CN"/>
              </w:rPr>
            </w:pPr>
            <w:r>
              <w:rPr>
                <w:rFonts w:hint="eastAsia" w:ascii="宋体" w:hAnsi="宋体" w:cs="宋体"/>
                <w:sz w:val="24"/>
                <w:szCs w:val="24"/>
                <w:lang w:eastAsia="zh-CN"/>
              </w:rPr>
              <w:t>每</w:t>
            </w:r>
            <w:r>
              <w:rPr>
                <w:rFonts w:hint="eastAsia" w:ascii="宋体" w:hAnsi="宋体" w:cs="宋体"/>
                <w:sz w:val="24"/>
                <w:szCs w:val="24"/>
                <w:lang w:val="en-US" w:eastAsia="zh-CN"/>
              </w:rPr>
              <w:t>15天</w:t>
            </w:r>
          </w:p>
        </w:tc>
      </w:tr>
      <w:tr w14:paraId="34AE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86" w:type="dxa"/>
            <w:noWrap w:val="0"/>
            <w:vAlign w:val="center"/>
          </w:tcPr>
          <w:p w14:paraId="5E35A9DF">
            <w:pPr>
              <w:spacing w:line="360" w:lineRule="auto"/>
              <w:ind w:right="70" w:right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6239" w:type="dxa"/>
            <w:noWrap w:val="0"/>
            <w:vAlign w:val="center"/>
          </w:tcPr>
          <w:p w14:paraId="40CB6BE7">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对在线监测仪进行一次保养，对水泵和取水管路、配水和进水系统、仪器分析系统进行维护。对数据存储/控制系统工作状态进行一次检查，对自动分析仪进行一次日常校验</w:t>
            </w:r>
          </w:p>
        </w:tc>
        <w:tc>
          <w:tcPr>
            <w:tcW w:w="1397" w:type="dxa"/>
            <w:noWrap w:val="0"/>
            <w:vAlign w:val="center"/>
          </w:tcPr>
          <w:p w14:paraId="1367019B">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eastAsia="zh-CN"/>
              </w:rPr>
              <w:t>每</w:t>
            </w:r>
            <w:r>
              <w:rPr>
                <w:rFonts w:hint="eastAsia" w:ascii="宋体" w:hAnsi="宋体" w:cs="宋体"/>
                <w:sz w:val="24"/>
                <w:szCs w:val="24"/>
                <w:lang w:val="en-US" w:eastAsia="zh-CN"/>
              </w:rPr>
              <w:t>15天</w:t>
            </w:r>
          </w:p>
        </w:tc>
      </w:tr>
      <w:tr w14:paraId="4306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86" w:type="dxa"/>
            <w:noWrap w:val="0"/>
            <w:vAlign w:val="center"/>
          </w:tcPr>
          <w:p w14:paraId="5D76136B">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6239" w:type="dxa"/>
            <w:noWrap w:val="0"/>
            <w:vAlign w:val="center"/>
          </w:tcPr>
          <w:p w14:paraId="1671DF76">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根据实际情况更换化学需氧量（CODCr）、氨氮和总磷总氮水质在线自动监测仪水样导管、排水导管、活塞和密封圈</w:t>
            </w:r>
          </w:p>
        </w:tc>
        <w:tc>
          <w:tcPr>
            <w:tcW w:w="1397" w:type="dxa"/>
            <w:noWrap w:val="0"/>
            <w:vAlign w:val="center"/>
          </w:tcPr>
          <w:p w14:paraId="220F7541">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每月</w:t>
            </w:r>
          </w:p>
        </w:tc>
      </w:tr>
      <w:tr w14:paraId="545F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1CEC9BEC">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6239" w:type="dxa"/>
            <w:noWrap w:val="0"/>
            <w:vAlign w:val="center"/>
          </w:tcPr>
          <w:p w14:paraId="5A2C9D69">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实际水样比对试验和质控样试验，进行一次现场校验</w:t>
            </w:r>
          </w:p>
        </w:tc>
        <w:tc>
          <w:tcPr>
            <w:tcW w:w="1397" w:type="dxa"/>
            <w:noWrap w:val="0"/>
            <w:vAlign w:val="center"/>
          </w:tcPr>
          <w:p w14:paraId="09060580">
            <w:pPr>
              <w:spacing w:line="360" w:lineRule="auto"/>
              <w:ind w:right="70"/>
              <w:jc w:val="center"/>
              <w:rPr>
                <w:rFonts w:hint="eastAsia" w:ascii="宋体" w:hAnsi="宋体" w:cs="宋体"/>
                <w:sz w:val="24"/>
                <w:szCs w:val="24"/>
                <w:lang w:eastAsia="zh-CN"/>
              </w:rPr>
            </w:pPr>
            <w:r>
              <w:rPr>
                <w:rFonts w:hint="eastAsia" w:ascii="宋体" w:hAnsi="宋体" w:cs="宋体"/>
                <w:sz w:val="24"/>
                <w:szCs w:val="24"/>
                <w:lang w:eastAsia="zh-CN"/>
              </w:rPr>
              <w:t>每月</w:t>
            </w:r>
          </w:p>
        </w:tc>
      </w:tr>
      <w:tr w14:paraId="5038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119609C7">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6239" w:type="dxa"/>
            <w:noWrap w:val="0"/>
            <w:vAlign w:val="center"/>
          </w:tcPr>
          <w:p w14:paraId="3F287EE7">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按规定贮存和更换标准溶液</w:t>
            </w:r>
          </w:p>
        </w:tc>
        <w:tc>
          <w:tcPr>
            <w:tcW w:w="1397" w:type="dxa"/>
            <w:noWrap w:val="0"/>
            <w:vAlign w:val="center"/>
          </w:tcPr>
          <w:p w14:paraId="67FCBFA8">
            <w:pPr>
              <w:spacing w:line="360" w:lineRule="auto"/>
              <w:ind w:right="70" w:rightChars="0"/>
              <w:jc w:val="center"/>
              <w:rPr>
                <w:rFonts w:hint="eastAsia" w:ascii="宋体" w:hAnsi="宋体" w:cs="宋体"/>
                <w:sz w:val="24"/>
                <w:szCs w:val="24"/>
                <w:lang w:eastAsia="zh-CN"/>
              </w:rPr>
            </w:pPr>
            <w:r>
              <w:rPr>
                <w:rFonts w:hint="eastAsia" w:ascii="宋体" w:hAnsi="宋体" w:cs="宋体"/>
                <w:sz w:val="24"/>
                <w:szCs w:val="24"/>
                <w:lang w:eastAsia="zh-CN"/>
              </w:rPr>
              <w:t>每月</w:t>
            </w:r>
          </w:p>
        </w:tc>
      </w:tr>
      <w:tr w14:paraId="5340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385D25FC">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6239" w:type="dxa"/>
            <w:noWrap w:val="0"/>
            <w:vAlign w:val="center"/>
          </w:tcPr>
          <w:p w14:paraId="12860C0A">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按仪器说明书的要求定期更换试剂</w:t>
            </w:r>
          </w:p>
        </w:tc>
        <w:tc>
          <w:tcPr>
            <w:tcW w:w="1397" w:type="dxa"/>
            <w:noWrap w:val="0"/>
            <w:vAlign w:val="center"/>
          </w:tcPr>
          <w:p w14:paraId="79BAFEFF">
            <w:pPr>
              <w:spacing w:line="360" w:lineRule="auto"/>
              <w:ind w:right="70" w:rightChars="0"/>
              <w:jc w:val="center"/>
              <w:rPr>
                <w:rFonts w:hint="eastAsia" w:ascii="宋体" w:hAnsi="宋体" w:cs="宋体"/>
                <w:sz w:val="24"/>
                <w:szCs w:val="24"/>
                <w:lang w:eastAsia="zh-CN"/>
              </w:rPr>
            </w:pPr>
            <w:r>
              <w:rPr>
                <w:rFonts w:hint="eastAsia" w:ascii="宋体" w:hAnsi="宋体" w:cs="宋体"/>
                <w:sz w:val="24"/>
                <w:szCs w:val="24"/>
                <w:lang w:eastAsia="zh-CN"/>
              </w:rPr>
              <w:t>每月</w:t>
            </w:r>
          </w:p>
        </w:tc>
      </w:tr>
      <w:tr w14:paraId="7DD0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5ED8B5B6">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6239" w:type="dxa"/>
            <w:noWrap w:val="0"/>
            <w:vAlign w:val="center"/>
          </w:tcPr>
          <w:p w14:paraId="543888DC">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清洗采样杯、废液桶、进样管路测量室等</w:t>
            </w:r>
          </w:p>
        </w:tc>
        <w:tc>
          <w:tcPr>
            <w:tcW w:w="1397" w:type="dxa"/>
            <w:noWrap w:val="0"/>
            <w:vAlign w:val="center"/>
          </w:tcPr>
          <w:p w14:paraId="2C2C3203">
            <w:pPr>
              <w:spacing w:line="360" w:lineRule="auto"/>
              <w:ind w:right="70" w:right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每月</w:t>
            </w:r>
          </w:p>
        </w:tc>
      </w:tr>
      <w:tr w14:paraId="4A43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19B4F51B">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6239" w:type="dxa"/>
            <w:noWrap w:val="0"/>
            <w:vAlign w:val="center"/>
          </w:tcPr>
          <w:p w14:paraId="52BD61FE">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向采购人提供运维记录和自检报告</w:t>
            </w:r>
          </w:p>
        </w:tc>
        <w:tc>
          <w:tcPr>
            <w:tcW w:w="1397" w:type="dxa"/>
            <w:noWrap w:val="0"/>
            <w:vAlign w:val="center"/>
          </w:tcPr>
          <w:p w14:paraId="3F7D2649">
            <w:pPr>
              <w:spacing w:line="360" w:lineRule="auto"/>
              <w:ind w:right="70" w:rightChars="0"/>
              <w:jc w:val="center"/>
              <w:rPr>
                <w:rFonts w:hint="eastAsia" w:ascii="宋体" w:hAnsi="宋体" w:cs="宋体"/>
                <w:sz w:val="24"/>
                <w:szCs w:val="24"/>
                <w:lang w:eastAsia="zh-CN"/>
              </w:rPr>
            </w:pPr>
            <w:r>
              <w:rPr>
                <w:rFonts w:hint="eastAsia" w:ascii="宋体" w:hAnsi="宋体" w:cs="宋体"/>
                <w:sz w:val="24"/>
                <w:szCs w:val="24"/>
                <w:lang w:eastAsia="zh-CN"/>
              </w:rPr>
              <w:t>每季度</w:t>
            </w:r>
          </w:p>
        </w:tc>
      </w:tr>
      <w:tr w14:paraId="55D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20F59FE8">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6239" w:type="dxa"/>
            <w:noWrap w:val="0"/>
            <w:vAlign w:val="center"/>
          </w:tcPr>
          <w:p w14:paraId="3B5E7436">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进行重复性、零点漂移和量程漂移实验</w:t>
            </w:r>
          </w:p>
        </w:tc>
        <w:tc>
          <w:tcPr>
            <w:tcW w:w="1397" w:type="dxa"/>
            <w:noWrap w:val="0"/>
            <w:vAlign w:val="center"/>
          </w:tcPr>
          <w:p w14:paraId="044524F6">
            <w:pPr>
              <w:spacing w:line="360" w:lineRule="auto"/>
              <w:ind w:right="70" w:rightChars="0"/>
              <w:jc w:val="center"/>
              <w:rPr>
                <w:rFonts w:hint="eastAsia" w:ascii="宋体" w:hAnsi="宋体" w:cs="宋体"/>
                <w:sz w:val="24"/>
                <w:szCs w:val="24"/>
                <w:lang w:eastAsia="zh-CN"/>
              </w:rPr>
            </w:pPr>
            <w:r>
              <w:rPr>
                <w:rFonts w:hint="eastAsia" w:ascii="宋体" w:hAnsi="宋体" w:cs="宋体"/>
                <w:sz w:val="24"/>
                <w:szCs w:val="24"/>
                <w:lang w:eastAsia="zh-CN"/>
              </w:rPr>
              <w:t>每季度</w:t>
            </w:r>
          </w:p>
        </w:tc>
      </w:tr>
      <w:tr w14:paraId="5150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noWrap w:val="0"/>
            <w:vAlign w:val="center"/>
          </w:tcPr>
          <w:p w14:paraId="7F12C33F">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6239" w:type="dxa"/>
            <w:noWrap w:val="0"/>
            <w:vAlign w:val="center"/>
          </w:tcPr>
          <w:p w14:paraId="3503FD97">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配合仪器采购方签订的第三方比对监测公司对分析仪器进行季度比对监测</w:t>
            </w:r>
          </w:p>
        </w:tc>
        <w:tc>
          <w:tcPr>
            <w:tcW w:w="1397" w:type="dxa"/>
            <w:noWrap w:val="0"/>
            <w:vAlign w:val="center"/>
          </w:tcPr>
          <w:p w14:paraId="6516BCD2">
            <w:pPr>
              <w:spacing w:line="360" w:lineRule="auto"/>
              <w:ind w:right="70"/>
              <w:jc w:val="center"/>
              <w:rPr>
                <w:rFonts w:hint="eastAsia" w:ascii="宋体" w:hAnsi="宋体" w:cs="宋体"/>
                <w:sz w:val="24"/>
                <w:szCs w:val="24"/>
                <w:lang w:eastAsia="zh-CN"/>
              </w:rPr>
            </w:pPr>
            <w:r>
              <w:rPr>
                <w:rFonts w:hint="eastAsia" w:ascii="宋体" w:hAnsi="宋体" w:cs="宋体"/>
                <w:sz w:val="24"/>
                <w:szCs w:val="24"/>
                <w:lang w:eastAsia="zh-CN"/>
              </w:rPr>
              <w:t>每季度</w:t>
            </w:r>
          </w:p>
        </w:tc>
      </w:tr>
      <w:tr w14:paraId="45C6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noWrap w:val="0"/>
            <w:vAlign w:val="center"/>
          </w:tcPr>
          <w:p w14:paraId="0A002E14">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6239" w:type="dxa"/>
            <w:noWrap w:val="0"/>
            <w:vAlign w:val="center"/>
          </w:tcPr>
          <w:p w14:paraId="2A350491">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配合采购方签订的计量鉴定单位对分析仪器进行计量鉴定</w:t>
            </w:r>
          </w:p>
        </w:tc>
        <w:tc>
          <w:tcPr>
            <w:tcW w:w="1397" w:type="dxa"/>
            <w:noWrap w:val="0"/>
            <w:vAlign w:val="center"/>
          </w:tcPr>
          <w:p w14:paraId="45FF92E4">
            <w:pPr>
              <w:spacing w:line="360" w:lineRule="auto"/>
              <w:ind w:right="70"/>
              <w:jc w:val="center"/>
              <w:rPr>
                <w:rFonts w:hint="eastAsia" w:ascii="宋体" w:hAnsi="宋体" w:cs="宋体"/>
                <w:sz w:val="24"/>
                <w:szCs w:val="24"/>
                <w:lang w:eastAsia="zh-CN"/>
              </w:rPr>
            </w:pPr>
            <w:r>
              <w:rPr>
                <w:rFonts w:hint="eastAsia" w:ascii="宋体" w:hAnsi="宋体" w:cs="宋体"/>
                <w:sz w:val="24"/>
                <w:szCs w:val="24"/>
                <w:lang w:eastAsia="zh-CN"/>
              </w:rPr>
              <w:t>每年</w:t>
            </w:r>
          </w:p>
        </w:tc>
      </w:tr>
      <w:tr w14:paraId="76A3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86" w:type="dxa"/>
            <w:noWrap w:val="0"/>
            <w:vAlign w:val="center"/>
          </w:tcPr>
          <w:p w14:paraId="674ADDE1">
            <w:pPr>
              <w:spacing w:line="360" w:lineRule="auto"/>
              <w:ind w:right="70" w:rightChars="0"/>
              <w:jc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23</w:t>
            </w:r>
          </w:p>
        </w:tc>
        <w:tc>
          <w:tcPr>
            <w:tcW w:w="6239" w:type="dxa"/>
            <w:noWrap w:val="0"/>
            <w:vAlign w:val="center"/>
          </w:tcPr>
          <w:p w14:paraId="72557422">
            <w:pPr>
              <w:keepNext w:val="0"/>
              <w:keepLines w:val="0"/>
              <w:widowControl/>
              <w:suppressLineNumbers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对电源控制器、空调、排风扇、供暖、消防设备等辅助设备要进行经常性检查保持各仪器管路通畅，出水正常，无漏液</w:t>
            </w:r>
          </w:p>
        </w:tc>
        <w:tc>
          <w:tcPr>
            <w:tcW w:w="1397" w:type="dxa"/>
            <w:noWrap w:val="0"/>
            <w:vAlign w:val="center"/>
          </w:tcPr>
          <w:p w14:paraId="059DF032">
            <w:pPr>
              <w:spacing w:line="360" w:lineRule="auto"/>
              <w:ind w:right="70" w:righ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每月</w:t>
            </w:r>
          </w:p>
        </w:tc>
      </w:tr>
    </w:tbl>
    <w:p w14:paraId="7A36924E">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附件3：烟气在线连续监测系统标气清单及使用量</w:t>
      </w:r>
    </w:p>
    <w:p w14:paraId="7D3A52DF">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服务周期内确保按照标准规范要求进行仪表校准、校验，标气需满足现场标定、校准要求的用量需要。</w:t>
      </w:r>
    </w:p>
    <w:tbl>
      <w:tblPr>
        <w:tblStyle w:val="11"/>
        <w:tblW w:w="8571" w:type="dxa"/>
        <w:jc w:val="center"/>
        <w:tblLayout w:type="fixed"/>
        <w:tblCellMar>
          <w:top w:w="15" w:type="dxa"/>
          <w:left w:w="15" w:type="dxa"/>
          <w:bottom w:w="15" w:type="dxa"/>
          <w:right w:w="15" w:type="dxa"/>
        </w:tblCellMar>
      </w:tblPr>
      <w:tblGrid>
        <w:gridCol w:w="2629"/>
        <w:gridCol w:w="1281"/>
        <w:gridCol w:w="1667"/>
        <w:gridCol w:w="1080"/>
        <w:gridCol w:w="1914"/>
      </w:tblGrid>
      <w:tr w14:paraId="557D77BB">
        <w:tblPrEx>
          <w:tblCellMar>
            <w:top w:w="15" w:type="dxa"/>
            <w:left w:w="15" w:type="dxa"/>
            <w:bottom w:w="15" w:type="dxa"/>
            <w:right w:w="15" w:type="dxa"/>
          </w:tblCellMar>
        </w:tblPrEx>
        <w:trPr>
          <w:trHeight w:val="510" w:hRule="atLeast"/>
          <w:jc w:val="center"/>
        </w:trPr>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1F4A1">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一年标气预计使用量</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8D373AD">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名称</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E122B1D">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规格</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67E9D6">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数量</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8F8C274">
            <w:pPr>
              <w:spacing w:line="360" w:lineRule="auto"/>
              <w:ind w:right="70"/>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14:paraId="1CB9364D">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42AE7">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28B176A">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CO</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58B5562">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5F08ED">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CC2E898">
            <w:pPr>
              <w:spacing w:line="360" w:lineRule="auto"/>
              <w:ind w:right="7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高、中、低量程</w:t>
            </w:r>
          </w:p>
        </w:tc>
      </w:tr>
      <w:tr w14:paraId="2D0874A3">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F52F1">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7D6EE03">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SO</w:t>
            </w:r>
            <w:r>
              <w:rPr>
                <w:rFonts w:hint="eastAsia" w:ascii="宋体" w:hAnsi="宋体" w:cs="宋体"/>
                <w:color w:val="auto"/>
                <w:sz w:val="24"/>
                <w:szCs w:val="24"/>
                <w:vertAlign w:val="subscript"/>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B4A5E3C">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8BA4F0">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EBF4723">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高、中、低量程</w:t>
            </w:r>
          </w:p>
        </w:tc>
      </w:tr>
      <w:tr w14:paraId="64F8FCD8">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6D85C">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D208459">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HCl</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9546029">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4703F2">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42FB2211">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高、中、低量程</w:t>
            </w:r>
          </w:p>
        </w:tc>
      </w:tr>
      <w:tr w14:paraId="0F75EA31">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D11B3">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DE3BCF5">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NO</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DDCD5E6">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F0C23F">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5A8DBD95">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高、中、低量程</w:t>
            </w:r>
          </w:p>
        </w:tc>
      </w:tr>
      <w:tr w14:paraId="7852A3CC">
        <w:tblPrEx>
          <w:tblCellMar>
            <w:top w:w="15" w:type="dxa"/>
            <w:left w:w="15" w:type="dxa"/>
            <w:bottom w:w="15" w:type="dxa"/>
            <w:right w:w="15" w:type="dxa"/>
          </w:tblCellMar>
        </w:tblPrEx>
        <w:trPr>
          <w:trHeight w:val="545"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D71F9">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99FD293">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NO</w:t>
            </w:r>
            <w:r>
              <w:rPr>
                <w:rFonts w:hint="eastAsia" w:ascii="宋体" w:hAnsi="宋体" w:cs="宋体"/>
                <w:color w:val="auto"/>
                <w:sz w:val="24"/>
                <w:szCs w:val="24"/>
                <w:vertAlign w:val="subscript"/>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1C2D319">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FA535E">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3E368E0E">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高、中、低量程</w:t>
            </w:r>
          </w:p>
        </w:tc>
      </w:tr>
      <w:tr w14:paraId="256C78D0">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4814B">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C01BD84">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NH</w:t>
            </w:r>
            <w:r>
              <w:rPr>
                <w:rFonts w:hint="eastAsia" w:ascii="宋体" w:hAnsi="宋体" w:cs="宋体"/>
                <w:color w:val="auto"/>
                <w:sz w:val="24"/>
                <w:szCs w:val="24"/>
                <w:vertAlign w:val="subscript"/>
              </w:rPr>
              <w:t>3</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3D3167F">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8L  mg/m3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D67BBA">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3A5F867C">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高、中、低量程</w:t>
            </w:r>
          </w:p>
        </w:tc>
      </w:tr>
      <w:tr w14:paraId="00DD4E78">
        <w:tblPrEx>
          <w:tblCellMar>
            <w:top w:w="15" w:type="dxa"/>
            <w:left w:w="15" w:type="dxa"/>
            <w:bottom w:w="15" w:type="dxa"/>
            <w:right w:w="15" w:type="dxa"/>
          </w:tblCellMar>
        </w:tblPrEx>
        <w:trPr>
          <w:trHeight w:val="510" w:hRule="atLeast"/>
          <w:jc w:val="center"/>
        </w:trPr>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4559E">
            <w:pPr>
              <w:spacing w:line="360" w:lineRule="auto"/>
              <w:ind w:right="70"/>
              <w:jc w:val="center"/>
              <w:rPr>
                <w:rFonts w:hint="eastAsia" w:ascii="宋体" w:hAnsi="宋体" w:cs="宋体"/>
                <w:color w:val="auto"/>
                <w:sz w:val="24"/>
                <w:szCs w:val="24"/>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B28802B">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rPr>
              <w:t>N</w:t>
            </w:r>
            <w:r>
              <w:rPr>
                <w:rFonts w:hint="eastAsia" w:ascii="宋体" w:hAnsi="宋体" w:cs="宋体"/>
                <w:color w:val="auto"/>
                <w:sz w:val="24"/>
                <w:szCs w:val="24"/>
                <w:vertAlign w:val="subscript"/>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B46BA80">
            <w:pPr>
              <w:spacing w:line="360" w:lineRule="auto"/>
              <w:ind w:right="70"/>
              <w:jc w:val="center"/>
              <w:rPr>
                <w:rFonts w:hint="eastAsia" w:ascii="宋体" w:hAnsi="宋体" w:cs="宋体"/>
                <w:color w:val="auto"/>
                <w:sz w:val="24"/>
                <w:szCs w:val="24"/>
              </w:rPr>
            </w:pPr>
            <w:r>
              <w:rPr>
                <w:rFonts w:hint="eastAsia" w:ascii="宋体" w:hAnsi="宋体" w:cs="宋体"/>
                <w:color w:val="auto"/>
                <w:sz w:val="24"/>
                <w:szCs w:val="24"/>
                <w:lang w:val="en-US" w:eastAsia="zh-CN"/>
              </w:rPr>
              <w:t xml:space="preserve">8L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A1D394">
            <w:pPr>
              <w:spacing w:line="360" w:lineRule="auto"/>
              <w:ind w:right="7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4瓶</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14:paraId="3D503263">
            <w:pPr>
              <w:spacing w:line="360" w:lineRule="auto"/>
              <w:ind w:right="70"/>
              <w:jc w:val="center"/>
              <w:rPr>
                <w:rFonts w:hint="eastAsia" w:ascii="宋体" w:hAnsi="宋体" w:cs="宋体"/>
                <w:color w:val="auto"/>
                <w:sz w:val="24"/>
                <w:szCs w:val="24"/>
              </w:rPr>
            </w:pPr>
            <w:r>
              <w:rPr>
                <w:rFonts w:hint="eastAsia" w:ascii="宋体" w:hAnsi="宋体" w:cs="宋体"/>
                <w:sz w:val="24"/>
                <w:szCs w:val="24"/>
                <w:lang w:val="en-US" w:eastAsia="zh-CN"/>
              </w:rPr>
              <w:t>99.99%以上</w:t>
            </w:r>
            <w:r>
              <w:rPr>
                <w:rFonts w:hint="eastAsia" w:ascii="宋体" w:hAnsi="宋体" w:cs="宋体"/>
                <w:sz w:val="24"/>
                <w:szCs w:val="24"/>
                <w:lang w:eastAsia="zh-CN"/>
              </w:rPr>
              <w:t>高纯</w:t>
            </w:r>
          </w:p>
        </w:tc>
      </w:tr>
    </w:tbl>
    <w:p w14:paraId="12A35D0A">
      <w:pPr>
        <w:spacing w:line="360" w:lineRule="auto"/>
        <w:rPr>
          <w:rFonts w:hint="eastAsia" w:ascii="宋体" w:hAnsi="宋体" w:cs="宋体"/>
          <w:color w:val="auto"/>
          <w:sz w:val="24"/>
          <w:szCs w:val="24"/>
        </w:rPr>
      </w:pPr>
    </w:p>
    <w:p w14:paraId="4198FE32">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附件4：废水在线连续监测系统标液清单及使用量</w:t>
      </w:r>
    </w:p>
    <w:p w14:paraId="618DA028">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服务周期内确保按照标准规范要求进行仪表校准、校验，标液需满足现场标定、校准要求的用量需要。</w:t>
      </w:r>
    </w:p>
    <w:tbl>
      <w:tblPr>
        <w:tblStyle w:val="11"/>
        <w:tblW w:w="8571" w:type="dxa"/>
        <w:jc w:val="center"/>
        <w:tblLayout w:type="fixed"/>
        <w:tblCellMar>
          <w:top w:w="15" w:type="dxa"/>
          <w:left w:w="15" w:type="dxa"/>
          <w:bottom w:w="15" w:type="dxa"/>
          <w:right w:w="15" w:type="dxa"/>
        </w:tblCellMar>
      </w:tblPr>
      <w:tblGrid>
        <w:gridCol w:w="2228"/>
        <w:gridCol w:w="1682"/>
        <w:gridCol w:w="1757"/>
        <w:gridCol w:w="1540"/>
        <w:gridCol w:w="1364"/>
      </w:tblGrid>
      <w:tr w14:paraId="74B5609E">
        <w:tblPrEx>
          <w:tblCellMar>
            <w:top w:w="15" w:type="dxa"/>
            <w:left w:w="15" w:type="dxa"/>
            <w:bottom w:w="15" w:type="dxa"/>
            <w:right w:w="15" w:type="dxa"/>
          </w:tblCellMar>
        </w:tblPrEx>
        <w:trPr>
          <w:trHeight w:val="510" w:hRule="atLeast"/>
          <w:jc w:val="center"/>
        </w:trPr>
        <w:tc>
          <w:tcPr>
            <w:tcW w:w="2228" w:type="dxa"/>
            <w:vMerge w:val="restart"/>
            <w:tcBorders>
              <w:top w:val="single" w:color="000000" w:sz="4" w:space="0"/>
              <w:left w:val="single" w:color="000000" w:sz="4" w:space="0"/>
              <w:right w:val="single" w:color="000000" w:sz="4" w:space="0"/>
            </w:tcBorders>
            <w:noWrap w:val="0"/>
            <w:vAlign w:val="center"/>
          </w:tcPr>
          <w:p w14:paraId="64BE76F1">
            <w:pPr>
              <w:spacing w:line="360" w:lineRule="auto"/>
              <w:ind w:right="70"/>
              <w:jc w:val="center"/>
              <w:rPr>
                <w:rFonts w:ascii="宋体" w:hAnsi="宋体" w:cs="宋体"/>
                <w:sz w:val="24"/>
                <w:szCs w:val="24"/>
              </w:rPr>
            </w:pPr>
            <w:r>
              <w:rPr>
                <w:rFonts w:hint="eastAsia" w:ascii="宋体" w:hAnsi="宋体" w:cs="宋体"/>
                <w:sz w:val="24"/>
                <w:szCs w:val="24"/>
              </w:rPr>
              <w:t>一年标液预计使用量</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13D8235">
            <w:pPr>
              <w:spacing w:line="360" w:lineRule="auto"/>
              <w:ind w:right="70"/>
              <w:jc w:val="center"/>
              <w:rPr>
                <w:rFonts w:ascii="宋体" w:hAnsi="宋体" w:cs="宋体"/>
                <w:b/>
                <w:bCs/>
                <w:sz w:val="24"/>
                <w:szCs w:val="24"/>
              </w:rPr>
            </w:pPr>
            <w:r>
              <w:rPr>
                <w:rFonts w:hint="eastAsia" w:ascii="宋体" w:hAnsi="宋体" w:cs="宋体"/>
                <w:b/>
                <w:bCs/>
                <w:sz w:val="24"/>
                <w:szCs w:val="24"/>
              </w:rPr>
              <w:t>名称</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3D5E33E4">
            <w:pPr>
              <w:spacing w:line="360" w:lineRule="auto"/>
              <w:ind w:right="70"/>
              <w:jc w:val="center"/>
              <w:rPr>
                <w:rFonts w:ascii="宋体" w:hAnsi="宋体" w:cs="宋体"/>
                <w:b/>
                <w:bCs/>
                <w:sz w:val="24"/>
                <w:szCs w:val="24"/>
              </w:rPr>
            </w:pPr>
            <w:r>
              <w:rPr>
                <w:rFonts w:hint="eastAsia" w:ascii="宋体" w:hAnsi="宋体" w:cs="宋体"/>
                <w:b/>
                <w:bCs/>
                <w:sz w:val="24"/>
                <w:szCs w:val="24"/>
              </w:rPr>
              <w:t>规格</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0769523">
            <w:pPr>
              <w:spacing w:line="360" w:lineRule="auto"/>
              <w:ind w:right="70"/>
              <w:jc w:val="center"/>
              <w:rPr>
                <w:rFonts w:ascii="宋体" w:hAnsi="宋体" w:cs="宋体"/>
                <w:b/>
                <w:bCs/>
                <w:sz w:val="24"/>
                <w:szCs w:val="24"/>
              </w:rPr>
            </w:pPr>
            <w:r>
              <w:rPr>
                <w:rFonts w:hint="eastAsia" w:ascii="宋体" w:hAnsi="宋体" w:cs="宋体"/>
                <w:b/>
                <w:bCs/>
                <w:sz w:val="24"/>
                <w:szCs w:val="24"/>
              </w:rPr>
              <w:t>数量</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EB57887">
            <w:pPr>
              <w:spacing w:line="360" w:lineRule="auto"/>
              <w:ind w:right="70"/>
              <w:jc w:val="center"/>
              <w:rPr>
                <w:rFonts w:ascii="宋体" w:hAnsi="宋体" w:cs="宋体"/>
                <w:b/>
                <w:bCs/>
                <w:sz w:val="24"/>
                <w:szCs w:val="24"/>
              </w:rPr>
            </w:pPr>
            <w:r>
              <w:rPr>
                <w:rFonts w:hint="eastAsia" w:ascii="宋体" w:hAnsi="宋体" w:cs="宋体"/>
                <w:b/>
                <w:bCs/>
                <w:sz w:val="24"/>
                <w:szCs w:val="24"/>
              </w:rPr>
              <w:t>备注</w:t>
            </w:r>
          </w:p>
        </w:tc>
      </w:tr>
      <w:tr w14:paraId="3D444D3F">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1874E1DB">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4346B75A">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COD标准溶液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143FBA7E">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校准浓度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AEDCC71">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0BA68C5">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200ml/瓶</w:t>
            </w:r>
          </w:p>
        </w:tc>
      </w:tr>
      <w:tr w14:paraId="0640E753">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75568621">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37A9835D">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COD标准溶液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52C04A0D">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高浓度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989F1D2">
            <w:pPr>
              <w:spacing w:line="360" w:lineRule="auto"/>
              <w:ind w:right="7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4DC59693">
            <w:pPr>
              <w:spacing w:line="360" w:lineRule="auto"/>
              <w:ind w:right="70"/>
              <w:jc w:val="center"/>
              <w:rPr>
                <w:rFonts w:ascii="宋体" w:hAnsi="宋体" w:cs="宋体"/>
                <w:sz w:val="24"/>
                <w:szCs w:val="24"/>
              </w:rPr>
            </w:pPr>
            <w:r>
              <w:rPr>
                <w:rFonts w:hint="eastAsia" w:ascii="宋体" w:hAnsi="宋体" w:cs="宋体"/>
                <w:sz w:val="24"/>
                <w:szCs w:val="24"/>
                <w:lang w:val="en-US" w:eastAsia="zh-CN"/>
              </w:rPr>
              <w:t>500ml/瓶</w:t>
            </w:r>
          </w:p>
        </w:tc>
      </w:tr>
      <w:tr w14:paraId="5190A082">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62321F05">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5BD2AF6F">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COD标准溶液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5148F10B">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中浓度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1AEEB8E">
            <w:pPr>
              <w:spacing w:line="360" w:lineRule="auto"/>
              <w:ind w:right="7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8947F0B">
            <w:pPr>
              <w:spacing w:line="360" w:lineRule="auto"/>
              <w:ind w:right="70"/>
              <w:jc w:val="center"/>
              <w:rPr>
                <w:rFonts w:ascii="宋体" w:hAnsi="宋体" w:cs="宋体"/>
                <w:sz w:val="24"/>
                <w:szCs w:val="24"/>
              </w:rPr>
            </w:pPr>
            <w:r>
              <w:rPr>
                <w:rFonts w:hint="eastAsia" w:ascii="宋体" w:hAnsi="宋体" w:cs="宋体"/>
                <w:sz w:val="24"/>
                <w:szCs w:val="24"/>
                <w:lang w:val="en-US" w:eastAsia="zh-CN"/>
              </w:rPr>
              <w:t>500ml/瓶</w:t>
            </w:r>
          </w:p>
        </w:tc>
      </w:tr>
      <w:tr w14:paraId="06B8A5F8">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042F6ED5">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0CA23F3">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COD标准溶液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2900B425">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低浓度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FE3D5F7">
            <w:pPr>
              <w:spacing w:line="360" w:lineRule="auto"/>
              <w:ind w:right="7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6031062">
            <w:pPr>
              <w:spacing w:line="360" w:lineRule="auto"/>
              <w:ind w:right="70"/>
              <w:jc w:val="center"/>
              <w:rPr>
                <w:rFonts w:ascii="宋体" w:hAnsi="宋体" w:cs="宋体"/>
                <w:sz w:val="24"/>
                <w:szCs w:val="24"/>
              </w:rPr>
            </w:pPr>
            <w:r>
              <w:rPr>
                <w:rFonts w:hint="eastAsia" w:ascii="宋体" w:hAnsi="宋体" w:cs="宋体"/>
                <w:sz w:val="24"/>
                <w:szCs w:val="24"/>
                <w:lang w:val="en-US" w:eastAsia="zh-CN"/>
              </w:rPr>
              <w:t>500ml/瓶</w:t>
            </w:r>
          </w:p>
        </w:tc>
      </w:tr>
      <w:tr w14:paraId="725542F8">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1E145D71">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22083B9D">
            <w:pPr>
              <w:spacing w:line="360" w:lineRule="auto"/>
              <w:ind w:right="70"/>
              <w:jc w:val="center"/>
              <w:rPr>
                <w:rFonts w:hint="eastAsia" w:ascii="宋体" w:hAnsi="宋体" w:eastAsia="宋体" w:cs="宋体"/>
                <w:sz w:val="24"/>
                <w:szCs w:val="24"/>
                <w:lang w:eastAsia="zh-CN"/>
              </w:rPr>
            </w:pPr>
            <w:r>
              <w:rPr>
                <w:rFonts w:hint="eastAsia" w:ascii="宋体" w:hAnsi="宋体" w:cs="宋体"/>
                <w:sz w:val="24"/>
                <w:szCs w:val="24"/>
                <w:lang w:eastAsia="zh-CN"/>
              </w:rPr>
              <w:t>氨氮标准溶液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0AC9616C">
            <w:pPr>
              <w:spacing w:line="360" w:lineRule="auto"/>
              <w:ind w:right="70" w:rightChars="0"/>
              <w:jc w:val="center"/>
              <w:rPr>
                <w:rFonts w:ascii="宋体" w:hAnsi="宋体" w:cs="宋体"/>
                <w:sz w:val="24"/>
                <w:szCs w:val="24"/>
              </w:rPr>
            </w:pPr>
            <w:r>
              <w:rPr>
                <w:rFonts w:hint="eastAsia" w:ascii="宋体" w:hAnsi="宋体" w:cs="宋体"/>
                <w:sz w:val="24"/>
                <w:szCs w:val="24"/>
                <w:lang w:eastAsia="zh-CN"/>
              </w:rPr>
              <w:t>校准浓度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5672B82">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C01BF05">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200ml/瓶</w:t>
            </w:r>
          </w:p>
        </w:tc>
      </w:tr>
      <w:tr w14:paraId="10A75932">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3BB4A840">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31B4341">
            <w:pPr>
              <w:spacing w:line="360" w:lineRule="auto"/>
              <w:ind w:right="70"/>
              <w:jc w:val="center"/>
              <w:rPr>
                <w:rFonts w:ascii="宋体" w:hAnsi="宋体" w:cs="宋体"/>
                <w:sz w:val="24"/>
                <w:szCs w:val="24"/>
              </w:rPr>
            </w:pPr>
            <w:r>
              <w:rPr>
                <w:rFonts w:hint="eastAsia" w:ascii="宋体" w:hAnsi="宋体" w:cs="宋体"/>
                <w:sz w:val="24"/>
                <w:szCs w:val="24"/>
                <w:lang w:eastAsia="zh-CN"/>
              </w:rPr>
              <w:t>氨氮标准溶液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1B6E4CFD">
            <w:pPr>
              <w:spacing w:line="360" w:lineRule="auto"/>
              <w:ind w:right="70" w:rightChars="0"/>
              <w:jc w:val="center"/>
              <w:rPr>
                <w:rFonts w:ascii="宋体" w:hAnsi="宋体" w:cs="宋体"/>
                <w:sz w:val="24"/>
                <w:szCs w:val="24"/>
              </w:rPr>
            </w:pPr>
            <w:r>
              <w:rPr>
                <w:rFonts w:hint="eastAsia" w:ascii="宋体" w:hAnsi="宋体" w:cs="宋体"/>
                <w:sz w:val="24"/>
                <w:szCs w:val="24"/>
                <w:lang w:eastAsia="zh-CN"/>
              </w:rPr>
              <w:t>高浓度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D7D1E88">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D9692D6">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500ml/瓶</w:t>
            </w:r>
          </w:p>
        </w:tc>
      </w:tr>
      <w:tr w14:paraId="6D7F4F5B">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5BE84DCE">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FB9533A">
            <w:pPr>
              <w:spacing w:line="360" w:lineRule="auto"/>
              <w:ind w:right="70"/>
              <w:jc w:val="center"/>
              <w:rPr>
                <w:rFonts w:ascii="宋体" w:hAnsi="宋体" w:cs="宋体"/>
                <w:sz w:val="24"/>
                <w:szCs w:val="24"/>
              </w:rPr>
            </w:pPr>
            <w:r>
              <w:rPr>
                <w:rFonts w:hint="eastAsia" w:ascii="宋体" w:hAnsi="宋体" w:cs="宋体"/>
                <w:sz w:val="24"/>
                <w:szCs w:val="24"/>
                <w:lang w:eastAsia="zh-CN"/>
              </w:rPr>
              <w:t>氨氮标准溶液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6360DBB0">
            <w:pPr>
              <w:spacing w:line="360" w:lineRule="auto"/>
              <w:ind w:right="70" w:rightChars="0"/>
              <w:jc w:val="center"/>
              <w:rPr>
                <w:rFonts w:ascii="宋体" w:hAnsi="宋体" w:cs="宋体"/>
                <w:sz w:val="24"/>
                <w:szCs w:val="24"/>
              </w:rPr>
            </w:pPr>
            <w:r>
              <w:rPr>
                <w:rFonts w:hint="eastAsia" w:ascii="宋体" w:hAnsi="宋体" w:cs="宋体"/>
                <w:sz w:val="24"/>
                <w:szCs w:val="24"/>
                <w:lang w:eastAsia="zh-CN"/>
              </w:rPr>
              <w:t>中浓度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42BE54F">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52A03A2">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500ml/瓶</w:t>
            </w:r>
          </w:p>
        </w:tc>
      </w:tr>
      <w:tr w14:paraId="362F6FF4">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2DD21374">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3506A01">
            <w:pPr>
              <w:spacing w:line="360" w:lineRule="auto"/>
              <w:ind w:right="70"/>
              <w:jc w:val="center"/>
              <w:rPr>
                <w:rFonts w:ascii="宋体" w:hAnsi="宋体" w:cs="宋体"/>
                <w:sz w:val="24"/>
                <w:szCs w:val="24"/>
              </w:rPr>
            </w:pPr>
            <w:r>
              <w:rPr>
                <w:rFonts w:hint="eastAsia" w:ascii="宋体" w:hAnsi="宋体" w:cs="宋体"/>
                <w:sz w:val="24"/>
                <w:szCs w:val="24"/>
                <w:lang w:eastAsia="zh-CN"/>
              </w:rPr>
              <w:t>氨氮标准溶液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141B16E2">
            <w:pPr>
              <w:spacing w:line="360" w:lineRule="auto"/>
              <w:ind w:right="70" w:rightChars="0"/>
              <w:jc w:val="center"/>
              <w:rPr>
                <w:rFonts w:ascii="宋体" w:hAnsi="宋体" w:cs="宋体"/>
                <w:sz w:val="24"/>
                <w:szCs w:val="24"/>
              </w:rPr>
            </w:pPr>
            <w:r>
              <w:rPr>
                <w:rFonts w:hint="eastAsia" w:ascii="宋体" w:hAnsi="宋体" w:cs="宋体"/>
                <w:sz w:val="24"/>
                <w:szCs w:val="24"/>
                <w:lang w:eastAsia="zh-CN"/>
              </w:rPr>
              <w:t>低浓度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0365799">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9039217">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500ml/瓶</w:t>
            </w:r>
          </w:p>
        </w:tc>
      </w:tr>
      <w:tr w14:paraId="61069843">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22D6876C">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6AEE24D7">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PH缓冲溶液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77D3170A">
            <w:pPr>
              <w:spacing w:line="360" w:lineRule="auto"/>
              <w:ind w:right="7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PH=4.01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1423139">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40E4520">
            <w:pPr>
              <w:spacing w:line="360" w:lineRule="auto"/>
              <w:ind w:right="70"/>
              <w:jc w:val="center"/>
              <w:rPr>
                <w:rFonts w:ascii="宋体" w:hAnsi="宋体" w:cs="宋体"/>
                <w:sz w:val="24"/>
                <w:szCs w:val="24"/>
              </w:rPr>
            </w:pPr>
            <w:r>
              <w:rPr>
                <w:rFonts w:hint="eastAsia" w:ascii="宋体" w:hAnsi="宋体" w:cs="宋体"/>
                <w:sz w:val="24"/>
                <w:szCs w:val="24"/>
                <w:lang w:val="en-US" w:eastAsia="zh-CN"/>
              </w:rPr>
              <w:t>50ml/瓶</w:t>
            </w:r>
          </w:p>
        </w:tc>
      </w:tr>
      <w:tr w14:paraId="73B28EE2">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right w:val="single" w:color="000000" w:sz="4" w:space="0"/>
            </w:tcBorders>
            <w:noWrap w:val="0"/>
            <w:vAlign w:val="center"/>
          </w:tcPr>
          <w:p w14:paraId="4713C218">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744C224D">
            <w:pPr>
              <w:spacing w:line="360" w:lineRule="auto"/>
              <w:ind w:right="70"/>
              <w:jc w:val="center"/>
              <w:rPr>
                <w:rFonts w:ascii="宋体" w:hAnsi="宋体" w:cs="宋体"/>
                <w:sz w:val="24"/>
                <w:szCs w:val="24"/>
              </w:rPr>
            </w:pPr>
            <w:r>
              <w:rPr>
                <w:rFonts w:hint="eastAsia" w:ascii="宋体" w:hAnsi="宋体" w:cs="宋体"/>
                <w:sz w:val="24"/>
                <w:szCs w:val="24"/>
                <w:lang w:val="en-US" w:eastAsia="zh-CN"/>
              </w:rPr>
              <w:t>PH缓冲溶液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329B51B3">
            <w:pPr>
              <w:spacing w:line="360" w:lineRule="auto"/>
              <w:ind w:right="70"/>
              <w:jc w:val="center"/>
              <w:rPr>
                <w:rFonts w:hint="default" w:ascii="宋体" w:hAnsi="宋体" w:cs="宋体"/>
                <w:sz w:val="24"/>
                <w:szCs w:val="24"/>
                <w:lang w:val="en-US"/>
              </w:rPr>
            </w:pPr>
            <w:r>
              <w:rPr>
                <w:rFonts w:hint="eastAsia" w:ascii="宋体" w:hAnsi="宋体" w:cs="宋体"/>
                <w:sz w:val="24"/>
                <w:szCs w:val="24"/>
                <w:lang w:val="en-US" w:eastAsia="zh-CN"/>
              </w:rPr>
              <w:t>PH=6.86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69316B9">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B56A618">
            <w:pPr>
              <w:spacing w:line="360" w:lineRule="auto"/>
              <w:ind w:right="70"/>
              <w:jc w:val="center"/>
              <w:rPr>
                <w:rFonts w:ascii="宋体" w:hAnsi="宋体" w:cs="宋体"/>
                <w:sz w:val="24"/>
                <w:szCs w:val="24"/>
              </w:rPr>
            </w:pPr>
            <w:r>
              <w:rPr>
                <w:rFonts w:hint="eastAsia" w:ascii="宋体" w:hAnsi="宋体" w:cs="宋体"/>
                <w:sz w:val="24"/>
                <w:szCs w:val="24"/>
                <w:lang w:val="en-US" w:eastAsia="zh-CN"/>
              </w:rPr>
              <w:t>50ml/瓶</w:t>
            </w:r>
          </w:p>
        </w:tc>
      </w:tr>
      <w:tr w14:paraId="3D6DA263">
        <w:tblPrEx>
          <w:tblCellMar>
            <w:top w:w="15" w:type="dxa"/>
            <w:left w:w="15" w:type="dxa"/>
            <w:bottom w:w="15" w:type="dxa"/>
            <w:right w:w="15" w:type="dxa"/>
          </w:tblCellMar>
        </w:tblPrEx>
        <w:trPr>
          <w:trHeight w:val="510" w:hRule="atLeast"/>
          <w:jc w:val="center"/>
        </w:trPr>
        <w:tc>
          <w:tcPr>
            <w:tcW w:w="2228" w:type="dxa"/>
            <w:vMerge w:val="continue"/>
            <w:tcBorders>
              <w:left w:val="single" w:color="000000" w:sz="4" w:space="0"/>
              <w:bottom w:val="single" w:color="000000" w:sz="4" w:space="0"/>
              <w:right w:val="single" w:color="000000" w:sz="4" w:space="0"/>
            </w:tcBorders>
            <w:noWrap w:val="0"/>
            <w:vAlign w:val="center"/>
          </w:tcPr>
          <w:p w14:paraId="2E82E3BE">
            <w:pPr>
              <w:spacing w:line="360" w:lineRule="auto"/>
              <w:ind w:right="70"/>
              <w:jc w:val="center"/>
              <w:rPr>
                <w:rFonts w:ascii="宋体" w:hAnsi="宋体" w:cs="宋体"/>
                <w:sz w:val="24"/>
                <w:szCs w:val="24"/>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0C1BFE76">
            <w:pPr>
              <w:spacing w:line="360" w:lineRule="auto"/>
              <w:ind w:right="70"/>
              <w:jc w:val="center"/>
              <w:rPr>
                <w:rFonts w:ascii="宋体" w:hAnsi="宋体" w:cs="宋体"/>
                <w:sz w:val="24"/>
                <w:szCs w:val="24"/>
              </w:rPr>
            </w:pPr>
            <w:r>
              <w:rPr>
                <w:rFonts w:hint="eastAsia" w:ascii="宋体" w:hAnsi="宋体" w:cs="宋体"/>
                <w:sz w:val="24"/>
                <w:szCs w:val="24"/>
                <w:lang w:val="en-US" w:eastAsia="zh-CN"/>
              </w:rPr>
              <w:t>PH缓冲溶液</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6A12FAE0">
            <w:pPr>
              <w:spacing w:line="360" w:lineRule="auto"/>
              <w:ind w:right="70"/>
              <w:jc w:val="center"/>
              <w:rPr>
                <w:rFonts w:hint="default" w:ascii="宋体" w:hAnsi="宋体" w:cs="宋体"/>
                <w:sz w:val="24"/>
                <w:szCs w:val="24"/>
                <w:lang w:val="en-US"/>
              </w:rPr>
            </w:pPr>
            <w:r>
              <w:rPr>
                <w:rFonts w:hint="eastAsia" w:ascii="宋体" w:hAnsi="宋体" w:cs="宋体"/>
                <w:sz w:val="24"/>
                <w:szCs w:val="24"/>
                <w:lang w:val="en-US" w:eastAsia="zh-CN"/>
              </w:rPr>
              <w:t>PH=9.18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D12310A">
            <w:pPr>
              <w:spacing w:line="360" w:lineRule="auto"/>
              <w:ind w:right="70" w:rightChars="0"/>
              <w:jc w:val="center"/>
              <w:rPr>
                <w:rFonts w:ascii="宋体" w:hAnsi="宋体" w:cs="宋体"/>
                <w:sz w:val="24"/>
                <w:szCs w:val="24"/>
              </w:rPr>
            </w:pPr>
            <w:r>
              <w:rPr>
                <w:rFonts w:hint="eastAsia" w:ascii="宋体" w:hAnsi="宋体" w:cs="宋体"/>
                <w:sz w:val="24"/>
                <w:szCs w:val="24"/>
                <w:lang w:val="en-US" w:eastAsia="zh-CN"/>
              </w:rPr>
              <w:t>12瓶</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53F44C8">
            <w:pPr>
              <w:spacing w:line="360" w:lineRule="auto"/>
              <w:ind w:right="70"/>
              <w:jc w:val="center"/>
              <w:rPr>
                <w:rFonts w:ascii="宋体" w:hAnsi="宋体" w:cs="宋体"/>
                <w:sz w:val="24"/>
                <w:szCs w:val="24"/>
              </w:rPr>
            </w:pPr>
            <w:r>
              <w:rPr>
                <w:rFonts w:hint="eastAsia" w:ascii="宋体" w:hAnsi="宋体" w:cs="宋体"/>
                <w:sz w:val="24"/>
                <w:szCs w:val="24"/>
                <w:lang w:val="en-US" w:eastAsia="zh-CN"/>
              </w:rPr>
              <w:t>50ml/瓶</w:t>
            </w:r>
          </w:p>
        </w:tc>
      </w:tr>
    </w:tbl>
    <w:p w14:paraId="3E0E4345">
      <w:pPr>
        <w:spacing w:before="156" w:beforeLines="50" w:line="360" w:lineRule="auto"/>
        <w:rPr>
          <w:rFonts w:hint="eastAsia" w:ascii="宋体" w:hAnsi="宋体" w:cs="宋体"/>
          <w:b/>
          <w:bCs/>
          <w:color w:val="auto"/>
          <w:sz w:val="24"/>
          <w:szCs w:val="24"/>
        </w:rPr>
      </w:pPr>
      <w:r>
        <w:rPr>
          <w:rFonts w:hint="eastAsia" w:ascii="宋体" w:hAnsi="宋体" w:cs="宋体"/>
          <w:b/>
          <w:bCs/>
          <w:color w:val="auto"/>
          <w:sz w:val="24"/>
          <w:szCs w:val="24"/>
        </w:rPr>
        <w:t>附件5：烟气在线监测系统备件清单及更换周期</w:t>
      </w:r>
    </w:p>
    <w:p w14:paraId="25BC004C">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服务周期内单价3000元</w:t>
      </w:r>
      <w:r>
        <w:rPr>
          <w:rFonts w:hint="eastAsia" w:ascii="宋体" w:hAnsi="宋体" w:cs="宋体"/>
          <w:color w:val="auto"/>
          <w:sz w:val="24"/>
          <w:szCs w:val="24"/>
          <w:lang w:val="en-US" w:eastAsia="zh-CN"/>
        </w:rPr>
        <w:t>及</w:t>
      </w:r>
      <w:r>
        <w:rPr>
          <w:rFonts w:hint="eastAsia" w:ascii="宋体" w:hAnsi="宋体" w:cs="宋体"/>
          <w:color w:val="auto"/>
          <w:sz w:val="24"/>
          <w:szCs w:val="24"/>
        </w:rPr>
        <w:t>以下所有易耗件定期免费更换（包含在运维总价内）</w:t>
      </w:r>
    </w:p>
    <w:tbl>
      <w:tblPr>
        <w:tblStyle w:val="11"/>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2490"/>
        <w:gridCol w:w="1890"/>
        <w:gridCol w:w="900"/>
        <w:gridCol w:w="915"/>
        <w:gridCol w:w="1542"/>
      </w:tblGrid>
      <w:tr w14:paraId="3DA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08E1FC88">
            <w:pPr>
              <w:jc w:val="center"/>
              <w:textAlignment w:val="center"/>
              <w:rPr>
                <w:rFonts w:ascii="宋体" w:hAnsi="宋体" w:cs="宋体"/>
                <w:b/>
                <w:bCs/>
                <w:sz w:val="24"/>
                <w:szCs w:val="24"/>
              </w:rPr>
            </w:pPr>
            <w:r>
              <w:rPr>
                <w:rFonts w:hint="eastAsia" w:ascii="宋体" w:hAnsi="宋体" w:cs="宋体"/>
                <w:b/>
                <w:bCs/>
                <w:kern w:val="0"/>
                <w:sz w:val="24"/>
                <w:szCs w:val="24"/>
                <w:lang w:bidi="ar"/>
              </w:rPr>
              <w:t>序号</w:t>
            </w:r>
          </w:p>
        </w:tc>
        <w:tc>
          <w:tcPr>
            <w:tcW w:w="2490" w:type="dxa"/>
            <w:noWrap w:val="0"/>
            <w:vAlign w:val="center"/>
          </w:tcPr>
          <w:p w14:paraId="1FF40903">
            <w:pPr>
              <w:jc w:val="center"/>
              <w:textAlignment w:val="center"/>
              <w:rPr>
                <w:rFonts w:ascii="宋体" w:hAnsi="宋体" w:cs="宋体"/>
                <w:b/>
                <w:bCs/>
                <w:sz w:val="24"/>
                <w:szCs w:val="24"/>
              </w:rPr>
            </w:pPr>
            <w:r>
              <w:rPr>
                <w:rFonts w:hint="eastAsia" w:ascii="宋体" w:hAnsi="宋体" w:cs="宋体"/>
                <w:b/>
                <w:bCs/>
                <w:kern w:val="0"/>
                <w:sz w:val="24"/>
                <w:szCs w:val="24"/>
                <w:lang w:bidi="ar"/>
              </w:rPr>
              <w:t>名称</w:t>
            </w:r>
          </w:p>
        </w:tc>
        <w:tc>
          <w:tcPr>
            <w:tcW w:w="1890" w:type="dxa"/>
            <w:noWrap w:val="0"/>
            <w:vAlign w:val="center"/>
          </w:tcPr>
          <w:p w14:paraId="5D144D3A">
            <w:pPr>
              <w:jc w:val="center"/>
              <w:textAlignment w:val="center"/>
              <w:rPr>
                <w:rFonts w:ascii="宋体" w:hAnsi="宋体" w:cs="宋体"/>
                <w:b/>
                <w:bCs/>
                <w:sz w:val="24"/>
                <w:szCs w:val="24"/>
              </w:rPr>
            </w:pPr>
            <w:r>
              <w:rPr>
                <w:rFonts w:hint="eastAsia" w:ascii="宋体" w:hAnsi="宋体" w:cs="宋体"/>
                <w:b/>
                <w:bCs/>
                <w:kern w:val="0"/>
                <w:sz w:val="24"/>
                <w:szCs w:val="24"/>
                <w:lang w:bidi="ar"/>
              </w:rPr>
              <w:t>型号规格</w:t>
            </w:r>
          </w:p>
        </w:tc>
        <w:tc>
          <w:tcPr>
            <w:tcW w:w="900" w:type="dxa"/>
            <w:noWrap w:val="0"/>
            <w:vAlign w:val="center"/>
          </w:tcPr>
          <w:p w14:paraId="5051A369">
            <w:pPr>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915" w:type="dxa"/>
            <w:noWrap w:val="0"/>
            <w:vAlign w:val="center"/>
          </w:tcPr>
          <w:p w14:paraId="0A3DD79B">
            <w:pPr>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542" w:type="dxa"/>
            <w:noWrap w:val="0"/>
            <w:vAlign w:val="center"/>
          </w:tcPr>
          <w:p w14:paraId="602C057F">
            <w:pPr>
              <w:jc w:val="center"/>
              <w:textAlignment w:val="center"/>
              <w:rPr>
                <w:rFonts w:ascii="宋体" w:hAnsi="宋体" w:cs="宋体"/>
                <w:b/>
                <w:bCs/>
                <w:sz w:val="24"/>
                <w:szCs w:val="24"/>
              </w:rPr>
            </w:pPr>
            <w:r>
              <w:rPr>
                <w:rFonts w:hint="eastAsia" w:ascii="宋体" w:hAnsi="宋体" w:cs="宋体"/>
                <w:b/>
                <w:bCs/>
                <w:kern w:val="0"/>
                <w:sz w:val="24"/>
                <w:szCs w:val="24"/>
                <w:lang w:bidi="ar"/>
              </w:rPr>
              <w:t>建议更换周期（月）</w:t>
            </w:r>
          </w:p>
        </w:tc>
      </w:tr>
      <w:tr w14:paraId="04AF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135F00A1">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p>
        </w:tc>
        <w:tc>
          <w:tcPr>
            <w:tcW w:w="2490" w:type="dxa"/>
            <w:noWrap w:val="0"/>
            <w:vAlign w:val="center"/>
          </w:tcPr>
          <w:p w14:paraId="65A7F122">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rPr>
              <w:t>空气过滤器滤膜或滤芯</w:t>
            </w:r>
          </w:p>
        </w:tc>
        <w:tc>
          <w:tcPr>
            <w:tcW w:w="1890" w:type="dxa"/>
            <w:noWrap w:val="0"/>
            <w:vAlign w:val="center"/>
          </w:tcPr>
          <w:p w14:paraId="6965E35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与系统规格一致</w:t>
            </w:r>
          </w:p>
        </w:tc>
        <w:tc>
          <w:tcPr>
            <w:tcW w:w="900" w:type="dxa"/>
            <w:noWrap w:val="0"/>
            <w:vAlign w:val="center"/>
          </w:tcPr>
          <w:p w14:paraId="0AEF434D">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915" w:type="dxa"/>
            <w:noWrap w:val="0"/>
            <w:vAlign w:val="center"/>
          </w:tcPr>
          <w:p w14:paraId="5B65146B">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542" w:type="dxa"/>
            <w:noWrap w:val="0"/>
            <w:vAlign w:val="center"/>
          </w:tcPr>
          <w:p w14:paraId="6A15C4DD">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554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34" w:type="dxa"/>
            <w:noWrap w:val="0"/>
            <w:vAlign w:val="center"/>
          </w:tcPr>
          <w:p w14:paraId="7AA14DDB">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w:t>
            </w:r>
          </w:p>
        </w:tc>
        <w:tc>
          <w:tcPr>
            <w:tcW w:w="2490" w:type="dxa"/>
            <w:noWrap w:val="0"/>
            <w:vAlign w:val="center"/>
          </w:tcPr>
          <w:p w14:paraId="62FA2E0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密封压环</w:t>
            </w:r>
          </w:p>
        </w:tc>
        <w:tc>
          <w:tcPr>
            <w:tcW w:w="1890" w:type="dxa"/>
            <w:noWrap w:val="0"/>
            <w:vAlign w:val="center"/>
          </w:tcPr>
          <w:p w14:paraId="1293E099">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3E79A987">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633D2C2F">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2C8B38AF">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r w14:paraId="705A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0C670A71">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2490" w:type="dxa"/>
            <w:noWrap w:val="0"/>
            <w:vAlign w:val="center"/>
          </w:tcPr>
          <w:p w14:paraId="2D3498E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冷凝器用硅胶垫</w:t>
            </w:r>
          </w:p>
        </w:tc>
        <w:tc>
          <w:tcPr>
            <w:tcW w:w="1890" w:type="dxa"/>
            <w:noWrap w:val="0"/>
            <w:vAlign w:val="center"/>
          </w:tcPr>
          <w:p w14:paraId="42CC605E">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408D342E">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64EBA5FF">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13409D47">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0198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06AE8AD">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4</w:t>
            </w:r>
          </w:p>
        </w:tc>
        <w:tc>
          <w:tcPr>
            <w:tcW w:w="2490" w:type="dxa"/>
            <w:noWrap w:val="0"/>
            <w:vAlign w:val="center"/>
          </w:tcPr>
          <w:p w14:paraId="1AB50D8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双腔冷凝器白锣帽</w:t>
            </w:r>
          </w:p>
        </w:tc>
        <w:tc>
          <w:tcPr>
            <w:tcW w:w="1890" w:type="dxa"/>
            <w:noWrap w:val="0"/>
            <w:vAlign w:val="center"/>
          </w:tcPr>
          <w:p w14:paraId="4365E97C">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4D76B73B">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1B019574">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4048243C">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r w14:paraId="5CB7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7B6A2802">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5</w:t>
            </w:r>
          </w:p>
        </w:tc>
        <w:tc>
          <w:tcPr>
            <w:tcW w:w="2490" w:type="dxa"/>
            <w:noWrap w:val="0"/>
            <w:vAlign w:val="center"/>
          </w:tcPr>
          <w:p w14:paraId="3EFE5BC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分水器硅胶垫四氟环</w:t>
            </w:r>
          </w:p>
        </w:tc>
        <w:tc>
          <w:tcPr>
            <w:tcW w:w="1890" w:type="dxa"/>
            <w:noWrap w:val="0"/>
            <w:vAlign w:val="center"/>
          </w:tcPr>
          <w:p w14:paraId="59CA1B62">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5C9109C">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1CE31F7A">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5352E87">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07F0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366674C4">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6</w:t>
            </w:r>
          </w:p>
        </w:tc>
        <w:tc>
          <w:tcPr>
            <w:tcW w:w="2490" w:type="dxa"/>
            <w:noWrap w:val="0"/>
            <w:vAlign w:val="center"/>
          </w:tcPr>
          <w:p w14:paraId="4BFA03F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探头密封垫</w:t>
            </w:r>
          </w:p>
        </w:tc>
        <w:tc>
          <w:tcPr>
            <w:tcW w:w="1890" w:type="dxa"/>
            <w:noWrap w:val="0"/>
            <w:vAlign w:val="center"/>
          </w:tcPr>
          <w:p w14:paraId="5551E5F5">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8AE1FF8">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46B3880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065BFCD4">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r w14:paraId="2F9B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D096F4C">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7</w:t>
            </w:r>
          </w:p>
        </w:tc>
        <w:tc>
          <w:tcPr>
            <w:tcW w:w="2490" w:type="dxa"/>
            <w:noWrap w:val="0"/>
            <w:vAlign w:val="center"/>
          </w:tcPr>
          <w:p w14:paraId="7117C13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取样泵膜片</w:t>
            </w:r>
          </w:p>
        </w:tc>
        <w:tc>
          <w:tcPr>
            <w:tcW w:w="1890" w:type="dxa"/>
            <w:noWrap w:val="0"/>
            <w:vAlign w:val="center"/>
          </w:tcPr>
          <w:p w14:paraId="6F521E69">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31403E03">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77028830">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DC41E8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69A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17888BB">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8</w:t>
            </w:r>
          </w:p>
        </w:tc>
        <w:tc>
          <w:tcPr>
            <w:tcW w:w="2490" w:type="dxa"/>
            <w:noWrap w:val="0"/>
            <w:vAlign w:val="center"/>
          </w:tcPr>
          <w:p w14:paraId="13B4DD3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取样泵阀片</w:t>
            </w:r>
          </w:p>
        </w:tc>
        <w:tc>
          <w:tcPr>
            <w:tcW w:w="1890" w:type="dxa"/>
            <w:noWrap w:val="0"/>
            <w:vAlign w:val="center"/>
          </w:tcPr>
          <w:p w14:paraId="08B92F1E">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0D0ABD1">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3203BBE3">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542" w:type="dxa"/>
            <w:noWrap w:val="0"/>
            <w:vAlign w:val="center"/>
          </w:tcPr>
          <w:p w14:paraId="4B1A424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6A94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7BC199A2">
            <w:pPr>
              <w:tabs>
                <w:tab w:val="left" w:pos="591"/>
              </w:tabs>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9</w:t>
            </w:r>
          </w:p>
        </w:tc>
        <w:tc>
          <w:tcPr>
            <w:tcW w:w="2490" w:type="dxa"/>
            <w:noWrap w:val="0"/>
            <w:vAlign w:val="center"/>
          </w:tcPr>
          <w:p w14:paraId="4820D5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蠕动泵管</w:t>
            </w:r>
          </w:p>
        </w:tc>
        <w:tc>
          <w:tcPr>
            <w:tcW w:w="1890" w:type="dxa"/>
            <w:noWrap w:val="0"/>
            <w:vAlign w:val="center"/>
          </w:tcPr>
          <w:p w14:paraId="2C381741">
            <w:pPr>
              <w:spacing w:line="360" w:lineRule="auto"/>
              <w:jc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168FE7B0">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4BA3807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center"/>
          </w:tcPr>
          <w:p w14:paraId="793AA9D6">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67C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E1E7305">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0</w:t>
            </w:r>
          </w:p>
        </w:tc>
        <w:tc>
          <w:tcPr>
            <w:tcW w:w="2490" w:type="dxa"/>
            <w:noWrap w:val="0"/>
            <w:vAlign w:val="center"/>
          </w:tcPr>
          <w:p w14:paraId="2ABB2B4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探头"O"圈</w:t>
            </w:r>
          </w:p>
        </w:tc>
        <w:tc>
          <w:tcPr>
            <w:tcW w:w="1890" w:type="dxa"/>
            <w:noWrap w:val="0"/>
            <w:vAlign w:val="center"/>
          </w:tcPr>
          <w:p w14:paraId="10CE8706">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05E2210F">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0A3937D0">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AF04202">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697E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1B9834C1">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1</w:t>
            </w:r>
          </w:p>
        </w:tc>
        <w:tc>
          <w:tcPr>
            <w:tcW w:w="2490" w:type="dxa"/>
            <w:noWrap w:val="0"/>
            <w:vAlign w:val="center"/>
          </w:tcPr>
          <w:p w14:paraId="60A58BB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铂电阻</w:t>
            </w:r>
          </w:p>
        </w:tc>
        <w:tc>
          <w:tcPr>
            <w:tcW w:w="1890" w:type="dxa"/>
            <w:noWrap w:val="0"/>
            <w:vAlign w:val="center"/>
          </w:tcPr>
          <w:p w14:paraId="1630760A">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0ECF5825">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627D80A0">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42" w:type="dxa"/>
            <w:noWrap w:val="0"/>
            <w:vAlign w:val="center"/>
          </w:tcPr>
          <w:p w14:paraId="5B423344">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651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5200A76B">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2</w:t>
            </w:r>
          </w:p>
        </w:tc>
        <w:tc>
          <w:tcPr>
            <w:tcW w:w="2490" w:type="dxa"/>
            <w:noWrap w:val="0"/>
            <w:vAlign w:val="center"/>
          </w:tcPr>
          <w:p w14:paraId="22B7BAF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膜式过滤器</w:t>
            </w:r>
          </w:p>
        </w:tc>
        <w:tc>
          <w:tcPr>
            <w:tcW w:w="1890" w:type="dxa"/>
            <w:noWrap w:val="0"/>
            <w:vAlign w:val="center"/>
          </w:tcPr>
          <w:p w14:paraId="545F6967">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596CA954">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66486939">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center"/>
          </w:tcPr>
          <w:p w14:paraId="4A5C1D0D">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2321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070AEF5E">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3</w:t>
            </w:r>
          </w:p>
        </w:tc>
        <w:tc>
          <w:tcPr>
            <w:tcW w:w="2490" w:type="dxa"/>
            <w:noWrap w:val="0"/>
            <w:vAlign w:val="center"/>
          </w:tcPr>
          <w:p w14:paraId="768EFC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保险丝</w:t>
            </w:r>
          </w:p>
        </w:tc>
        <w:tc>
          <w:tcPr>
            <w:tcW w:w="1890" w:type="dxa"/>
            <w:noWrap w:val="0"/>
            <w:vAlign w:val="center"/>
          </w:tcPr>
          <w:p w14:paraId="2B9C7FB7">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A931CC0">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3D373C9B">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1ECC5F97">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38C1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78C15D5F">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4</w:t>
            </w:r>
          </w:p>
        </w:tc>
        <w:tc>
          <w:tcPr>
            <w:tcW w:w="2490" w:type="dxa"/>
            <w:noWrap w:val="0"/>
            <w:vAlign w:val="center"/>
          </w:tcPr>
          <w:p w14:paraId="2FC72A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针阀</w:t>
            </w:r>
          </w:p>
        </w:tc>
        <w:tc>
          <w:tcPr>
            <w:tcW w:w="1890" w:type="dxa"/>
            <w:noWrap w:val="0"/>
            <w:vAlign w:val="center"/>
          </w:tcPr>
          <w:p w14:paraId="5C7C1B43">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A39B8F4">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3856A716">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AA718DE">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0F6A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64E4016A">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5</w:t>
            </w:r>
          </w:p>
        </w:tc>
        <w:tc>
          <w:tcPr>
            <w:tcW w:w="2490" w:type="dxa"/>
            <w:noWrap w:val="0"/>
            <w:vAlign w:val="center"/>
          </w:tcPr>
          <w:p w14:paraId="1D0EE5C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两通针阀</w:t>
            </w:r>
          </w:p>
        </w:tc>
        <w:tc>
          <w:tcPr>
            <w:tcW w:w="1890" w:type="dxa"/>
            <w:noWrap w:val="0"/>
            <w:vAlign w:val="center"/>
          </w:tcPr>
          <w:p w14:paraId="6286242E">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748E4C68">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2C137AC6">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54DE862">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73D5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33C382D4">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6</w:t>
            </w:r>
          </w:p>
        </w:tc>
        <w:tc>
          <w:tcPr>
            <w:tcW w:w="2490" w:type="dxa"/>
            <w:noWrap w:val="0"/>
            <w:vAlign w:val="center"/>
          </w:tcPr>
          <w:p w14:paraId="706FE7F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两位一通电磁阀</w:t>
            </w:r>
          </w:p>
        </w:tc>
        <w:tc>
          <w:tcPr>
            <w:tcW w:w="1890" w:type="dxa"/>
            <w:noWrap w:val="0"/>
            <w:vAlign w:val="center"/>
          </w:tcPr>
          <w:p w14:paraId="37BEC7B6">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540A7D7C">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7027E04E">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7452F181">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00C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38E19AB0">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17</w:t>
            </w:r>
          </w:p>
        </w:tc>
        <w:tc>
          <w:tcPr>
            <w:tcW w:w="2490" w:type="dxa"/>
            <w:noWrap w:val="0"/>
            <w:vAlign w:val="center"/>
          </w:tcPr>
          <w:p w14:paraId="3375C13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两通电磁阀(塑钢)</w:t>
            </w:r>
          </w:p>
        </w:tc>
        <w:tc>
          <w:tcPr>
            <w:tcW w:w="1890" w:type="dxa"/>
            <w:noWrap w:val="0"/>
            <w:vAlign w:val="center"/>
          </w:tcPr>
          <w:p w14:paraId="1E610906">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2BDD2202">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49700414">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center"/>
          </w:tcPr>
          <w:p w14:paraId="3587D690">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2BD3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7AE6E4BB">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18</w:t>
            </w:r>
          </w:p>
        </w:tc>
        <w:tc>
          <w:tcPr>
            <w:tcW w:w="2490" w:type="dxa"/>
            <w:noWrap w:val="0"/>
            <w:vAlign w:val="center"/>
          </w:tcPr>
          <w:p w14:paraId="3BAFA47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保护过滤器(玻璃)</w:t>
            </w:r>
          </w:p>
        </w:tc>
        <w:tc>
          <w:tcPr>
            <w:tcW w:w="1890" w:type="dxa"/>
            <w:noWrap w:val="0"/>
            <w:vAlign w:val="center"/>
          </w:tcPr>
          <w:p w14:paraId="7373581D">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30006119">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5B3F3BE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42" w:type="dxa"/>
            <w:noWrap w:val="0"/>
            <w:vAlign w:val="center"/>
          </w:tcPr>
          <w:p w14:paraId="32481589">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472D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4A62DDBF">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19</w:t>
            </w:r>
          </w:p>
        </w:tc>
        <w:tc>
          <w:tcPr>
            <w:tcW w:w="2490" w:type="dxa"/>
            <w:noWrap w:val="0"/>
            <w:vAlign w:val="center"/>
          </w:tcPr>
          <w:p w14:paraId="6C41775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分水器</w:t>
            </w:r>
          </w:p>
        </w:tc>
        <w:tc>
          <w:tcPr>
            <w:tcW w:w="1890" w:type="dxa"/>
            <w:noWrap w:val="0"/>
            <w:vAlign w:val="center"/>
          </w:tcPr>
          <w:p w14:paraId="2C6E947B">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center"/>
          </w:tcPr>
          <w:p w14:paraId="0E140DC7">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center"/>
          </w:tcPr>
          <w:p w14:paraId="6BDD50D6">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42" w:type="dxa"/>
            <w:noWrap w:val="0"/>
            <w:vAlign w:val="center"/>
          </w:tcPr>
          <w:p w14:paraId="72A51709">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3C43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48353167">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20</w:t>
            </w:r>
          </w:p>
        </w:tc>
        <w:tc>
          <w:tcPr>
            <w:tcW w:w="2490" w:type="dxa"/>
            <w:noWrap w:val="0"/>
            <w:vAlign w:val="center"/>
          </w:tcPr>
          <w:p w14:paraId="65957B5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信号隔离端子</w:t>
            </w:r>
          </w:p>
        </w:tc>
        <w:tc>
          <w:tcPr>
            <w:tcW w:w="1890" w:type="dxa"/>
            <w:noWrap w:val="0"/>
            <w:vAlign w:val="top"/>
          </w:tcPr>
          <w:p w14:paraId="63F0CCB0">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4D7E5C7B">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3463E079">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top"/>
          </w:tcPr>
          <w:p w14:paraId="011A40F3">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6D4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65C20E00">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21</w:t>
            </w:r>
          </w:p>
        </w:tc>
        <w:tc>
          <w:tcPr>
            <w:tcW w:w="2490" w:type="dxa"/>
            <w:noWrap w:val="0"/>
            <w:vAlign w:val="center"/>
          </w:tcPr>
          <w:p w14:paraId="37D9330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聚四氟乙烯管</w:t>
            </w:r>
          </w:p>
        </w:tc>
        <w:tc>
          <w:tcPr>
            <w:tcW w:w="1890" w:type="dxa"/>
            <w:noWrap w:val="0"/>
            <w:vAlign w:val="top"/>
          </w:tcPr>
          <w:p w14:paraId="2246D47C">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59C067D5">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060EADE2">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top"/>
          </w:tcPr>
          <w:p w14:paraId="5765A5F3">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78F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1774C440">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22</w:t>
            </w:r>
          </w:p>
        </w:tc>
        <w:tc>
          <w:tcPr>
            <w:tcW w:w="2490" w:type="dxa"/>
            <w:noWrap w:val="0"/>
            <w:vAlign w:val="center"/>
          </w:tcPr>
          <w:p w14:paraId="2F1E1FB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两通针阀(PTFE)</w:t>
            </w:r>
          </w:p>
        </w:tc>
        <w:tc>
          <w:tcPr>
            <w:tcW w:w="1890" w:type="dxa"/>
            <w:noWrap w:val="0"/>
            <w:vAlign w:val="top"/>
          </w:tcPr>
          <w:p w14:paraId="0A19149F">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4506B083">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10B1A4A2">
            <w:pPr>
              <w:spacing w:line="360" w:lineRule="auto"/>
              <w:jc w:val="center"/>
              <w:textAlignment w:val="center"/>
              <w:rPr>
                <w:rFonts w:ascii="宋体" w:hAnsi="宋体" w:cs="宋体"/>
                <w:sz w:val="24"/>
                <w:szCs w:val="24"/>
              </w:rPr>
            </w:pPr>
          </w:p>
        </w:tc>
        <w:tc>
          <w:tcPr>
            <w:tcW w:w="1542" w:type="dxa"/>
            <w:noWrap w:val="0"/>
            <w:vAlign w:val="top"/>
          </w:tcPr>
          <w:p w14:paraId="7E94E398">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7F2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53EE2008">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23</w:t>
            </w:r>
          </w:p>
        </w:tc>
        <w:tc>
          <w:tcPr>
            <w:tcW w:w="2490" w:type="dxa"/>
            <w:noWrap w:val="0"/>
            <w:vAlign w:val="center"/>
          </w:tcPr>
          <w:p w14:paraId="04A6891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玻璃冷腔（双腔）</w:t>
            </w:r>
          </w:p>
        </w:tc>
        <w:tc>
          <w:tcPr>
            <w:tcW w:w="1890" w:type="dxa"/>
            <w:noWrap w:val="0"/>
            <w:vAlign w:val="top"/>
          </w:tcPr>
          <w:p w14:paraId="56412597">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5F6F3DC4">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18D0EF6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top"/>
          </w:tcPr>
          <w:p w14:paraId="35097E4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4B13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0D87C0CE">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24</w:t>
            </w:r>
          </w:p>
        </w:tc>
        <w:tc>
          <w:tcPr>
            <w:tcW w:w="2490" w:type="dxa"/>
            <w:noWrap w:val="0"/>
            <w:vAlign w:val="center"/>
          </w:tcPr>
          <w:p w14:paraId="4F302F8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探头滤芯</w:t>
            </w:r>
          </w:p>
        </w:tc>
        <w:tc>
          <w:tcPr>
            <w:tcW w:w="1890" w:type="dxa"/>
            <w:noWrap w:val="0"/>
            <w:vAlign w:val="top"/>
          </w:tcPr>
          <w:p w14:paraId="62C7DA91">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69EA2B24">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64797125">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542" w:type="dxa"/>
            <w:noWrap w:val="0"/>
            <w:vAlign w:val="top"/>
          </w:tcPr>
          <w:p w14:paraId="439F962E">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r>
      <w:tr w14:paraId="38A7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7DDFA9FF">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25</w:t>
            </w:r>
          </w:p>
        </w:tc>
        <w:tc>
          <w:tcPr>
            <w:tcW w:w="2490" w:type="dxa"/>
            <w:noWrap w:val="0"/>
            <w:vAlign w:val="center"/>
          </w:tcPr>
          <w:p w14:paraId="555060A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气瓶减压阀</w:t>
            </w:r>
          </w:p>
        </w:tc>
        <w:tc>
          <w:tcPr>
            <w:tcW w:w="1890" w:type="dxa"/>
            <w:noWrap w:val="0"/>
            <w:vAlign w:val="top"/>
          </w:tcPr>
          <w:p w14:paraId="4248BBD2">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477C3FC0">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3833C708">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42" w:type="dxa"/>
            <w:noWrap w:val="0"/>
            <w:vAlign w:val="top"/>
          </w:tcPr>
          <w:p w14:paraId="197E268D">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3C9D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C1B8FD7">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26</w:t>
            </w:r>
          </w:p>
        </w:tc>
        <w:tc>
          <w:tcPr>
            <w:tcW w:w="2490" w:type="dxa"/>
            <w:noWrap w:val="0"/>
            <w:vAlign w:val="center"/>
          </w:tcPr>
          <w:p w14:paraId="23779AAA">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法兰密封垫</w:t>
            </w:r>
          </w:p>
        </w:tc>
        <w:tc>
          <w:tcPr>
            <w:tcW w:w="1890" w:type="dxa"/>
            <w:noWrap w:val="0"/>
            <w:vAlign w:val="top"/>
          </w:tcPr>
          <w:p w14:paraId="042D0C36">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748D92CE">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1EA33A7F">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42" w:type="dxa"/>
            <w:noWrap w:val="0"/>
            <w:vAlign w:val="top"/>
          </w:tcPr>
          <w:p w14:paraId="6BBB3D31">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29A3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13EFC38A">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27</w:t>
            </w:r>
          </w:p>
        </w:tc>
        <w:tc>
          <w:tcPr>
            <w:tcW w:w="2490" w:type="dxa"/>
            <w:noWrap w:val="0"/>
            <w:vAlign w:val="center"/>
          </w:tcPr>
          <w:p w14:paraId="0FF7B72C">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卡套直通接头</w:t>
            </w:r>
            <w:r>
              <w:rPr>
                <w:rFonts w:hint="default" w:ascii="Times New Roman" w:hAnsi="Times New Roman" w:cs="Times New Roman"/>
                <w:kern w:val="0"/>
                <w:sz w:val="21"/>
                <w:szCs w:val="21"/>
              </w:rPr>
              <w:t>Φ8</w:t>
            </w:r>
          </w:p>
        </w:tc>
        <w:tc>
          <w:tcPr>
            <w:tcW w:w="1890" w:type="dxa"/>
            <w:noWrap w:val="0"/>
            <w:vAlign w:val="top"/>
          </w:tcPr>
          <w:p w14:paraId="63212A24">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17853C71">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3B790441">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top"/>
          </w:tcPr>
          <w:p w14:paraId="6BD1E5B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AAA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6EE944DE">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28</w:t>
            </w:r>
          </w:p>
        </w:tc>
        <w:tc>
          <w:tcPr>
            <w:tcW w:w="2490" w:type="dxa"/>
            <w:noWrap w:val="0"/>
            <w:vAlign w:val="center"/>
          </w:tcPr>
          <w:p w14:paraId="2100104E">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卡套直通接头</w:t>
            </w:r>
            <w:r>
              <w:rPr>
                <w:rFonts w:hint="default" w:ascii="Times New Roman" w:hAnsi="Times New Roman" w:cs="Times New Roman"/>
                <w:kern w:val="0"/>
                <w:sz w:val="21"/>
                <w:szCs w:val="21"/>
              </w:rPr>
              <w:t>Φ6</w:t>
            </w:r>
          </w:p>
        </w:tc>
        <w:tc>
          <w:tcPr>
            <w:tcW w:w="1890" w:type="dxa"/>
            <w:noWrap w:val="0"/>
            <w:vAlign w:val="top"/>
          </w:tcPr>
          <w:p w14:paraId="396D3EF3">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248EDBD1">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6BDC42D0">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42" w:type="dxa"/>
            <w:noWrap w:val="0"/>
            <w:vAlign w:val="top"/>
          </w:tcPr>
          <w:p w14:paraId="4998DB61">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40D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4BCE3A7A">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29</w:t>
            </w:r>
          </w:p>
        </w:tc>
        <w:tc>
          <w:tcPr>
            <w:tcW w:w="2490" w:type="dxa"/>
            <w:noWrap w:val="0"/>
            <w:vAlign w:val="center"/>
          </w:tcPr>
          <w:p w14:paraId="4B4BAAE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卡套三通接头</w:t>
            </w:r>
            <w:r>
              <w:rPr>
                <w:rFonts w:hint="default" w:ascii="Times New Roman" w:hAnsi="Times New Roman" w:cs="Times New Roman"/>
                <w:kern w:val="0"/>
                <w:sz w:val="21"/>
                <w:szCs w:val="21"/>
              </w:rPr>
              <w:t>Φ8或Φ6</w:t>
            </w:r>
          </w:p>
        </w:tc>
        <w:tc>
          <w:tcPr>
            <w:tcW w:w="1890" w:type="dxa"/>
            <w:noWrap w:val="0"/>
            <w:vAlign w:val="top"/>
          </w:tcPr>
          <w:p w14:paraId="13303745">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363A110B">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0D9AF42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42" w:type="dxa"/>
            <w:noWrap w:val="0"/>
            <w:vAlign w:val="top"/>
          </w:tcPr>
          <w:p w14:paraId="701CEED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15D1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49D932EC">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30</w:t>
            </w:r>
          </w:p>
        </w:tc>
        <w:tc>
          <w:tcPr>
            <w:tcW w:w="2490" w:type="dxa"/>
            <w:noWrap w:val="0"/>
            <w:vAlign w:val="center"/>
          </w:tcPr>
          <w:p w14:paraId="0672772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法兰连接螺栓</w:t>
            </w:r>
          </w:p>
        </w:tc>
        <w:tc>
          <w:tcPr>
            <w:tcW w:w="1890" w:type="dxa"/>
            <w:noWrap w:val="0"/>
            <w:vAlign w:val="top"/>
          </w:tcPr>
          <w:p w14:paraId="12CEEE5D">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64136D29">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70CB5B2B">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42" w:type="dxa"/>
            <w:noWrap w:val="0"/>
            <w:vAlign w:val="top"/>
          </w:tcPr>
          <w:p w14:paraId="6B3B77B8">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0AA0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734" w:type="dxa"/>
            <w:noWrap w:val="0"/>
            <w:vAlign w:val="center"/>
          </w:tcPr>
          <w:p w14:paraId="2603BA9C">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31</w:t>
            </w:r>
          </w:p>
        </w:tc>
        <w:tc>
          <w:tcPr>
            <w:tcW w:w="2490" w:type="dxa"/>
            <w:noWrap w:val="0"/>
            <w:vAlign w:val="center"/>
          </w:tcPr>
          <w:p w14:paraId="77497F2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继电器</w:t>
            </w:r>
          </w:p>
        </w:tc>
        <w:tc>
          <w:tcPr>
            <w:tcW w:w="1890" w:type="dxa"/>
            <w:noWrap w:val="0"/>
            <w:vAlign w:val="top"/>
          </w:tcPr>
          <w:p w14:paraId="6111F912">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与系统规格一致</w:t>
            </w:r>
          </w:p>
        </w:tc>
        <w:tc>
          <w:tcPr>
            <w:tcW w:w="900" w:type="dxa"/>
            <w:noWrap w:val="0"/>
            <w:vAlign w:val="top"/>
          </w:tcPr>
          <w:p w14:paraId="44A1935D">
            <w:pPr>
              <w:spacing w:line="360" w:lineRule="auto"/>
              <w:jc w:val="center"/>
              <w:textAlignment w:val="center"/>
              <w:rPr>
                <w:rFonts w:ascii="宋体" w:hAnsi="宋体" w:cs="宋体"/>
                <w:sz w:val="24"/>
                <w:szCs w:val="24"/>
              </w:rPr>
            </w:pPr>
            <w:r>
              <w:rPr>
                <w:rFonts w:hint="eastAsia" w:ascii="宋体" w:hAnsi="宋体" w:cs="宋体"/>
                <w:sz w:val="24"/>
                <w:szCs w:val="24"/>
                <w:lang w:eastAsia="zh-CN"/>
              </w:rPr>
              <w:t>个</w:t>
            </w:r>
          </w:p>
        </w:tc>
        <w:tc>
          <w:tcPr>
            <w:tcW w:w="915" w:type="dxa"/>
            <w:noWrap w:val="0"/>
            <w:vAlign w:val="top"/>
          </w:tcPr>
          <w:p w14:paraId="09DC26F6">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42" w:type="dxa"/>
            <w:noWrap w:val="0"/>
            <w:vAlign w:val="top"/>
          </w:tcPr>
          <w:p w14:paraId="1A49D6CC">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6E38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8" w:hRule="atLeast"/>
          <w:jc w:val="center"/>
        </w:trPr>
        <w:tc>
          <w:tcPr>
            <w:tcW w:w="734" w:type="dxa"/>
            <w:noWrap w:val="0"/>
            <w:vAlign w:val="center"/>
          </w:tcPr>
          <w:p w14:paraId="1781CA91">
            <w:pPr>
              <w:tabs>
                <w:tab w:val="left" w:pos="591"/>
              </w:tabs>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32</w:t>
            </w:r>
          </w:p>
        </w:tc>
        <w:tc>
          <w:tcPr>
            <w:tcW w:w="2490" w:type="dxa"/>
            <w:noWrap w:val="0"/>
            <w:vAlign w:val="center"/>
          </w:tcPr>
          <w:p w14:paraId="3F66776C">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其他</w:t>
            </w:r>
          </w:p>
        </w:tc>
        <w:tc>
          <w:tcPr>
            <w:tcW w:w="1890" w:type="dxa"/>
            <w:noWrap w:val="0"/>
            <w:vAlign w:val="center"/>
          </w:tcPr>
          <w:p w14:paraId="058AB0D2">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eastAsia="zh-CN"/>
              </w:rPr>
              <w:t>与系统规格一致</w:t>
            </w:r>
          </w:p>
        </w:tc>
        <w:tc>
          <w:tcPr>
            <w:tcW w:w="900" w:type="dxa"/>
            <w:noWrap w:val="0"/>
            <w:vAlign w:val="center"/>
          </w:tcPr>
          <w:p w14:paraId="0C8F9B29">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w:t>
            </w:r>
          </w:p>
        </w:tc>
        <w:tc>
          <w:tcPr>
            <w:tcW w:w="915" w:type="dxa"/>
            <w:noWrap w:val="0"/>
            <w:vAlign w:val="center"/>
          </w:tcPr>
          <w:p w14:paraId="26DD31C2">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542" w:type="dxa"/>
            <w:noWrap w:val="0"/>
            <w:vAlign w:val="center"/>
          </w:tcPr>
          <w:p w14:paraId="16EE5231">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如需</w:t>
            </w:r>
          </w:p>
        </w:tc>
      </w:tr>
    </w:tbl>
    <w:p w14:paraId="5F66249D">
      <w:pPr>
        <w:spacing w:line="360" w:lineRule="auto"/>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b/>
          <w:bCs/>
          <w:color w:val="auto"/>
          <w:spacing w:val="-11"/>
          <w:sz w:val="24"/>
          <w:szCs w:val="24"/>
        </w:rPr>
        <w:t>附件6：污水在线监测系统备件清单及更换周期</w:t>
      </w:r>
    </w:p>
    <w:p w14:paraId="00613701">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rPr>
        <w:t>服务周期内单价</w:t>
      </w:r>
      <w:r>
        <w:rPr>
          <w:rFonts w:hint="eastAsia" w:ascii="宋体" w:hAnsi="宋体" w:cs="宋体"/>
          <w:color w:val="auto"/>
          <w:sz w:val="24"/>
          <w:szCs w:val="24"/>
          <w:lang w:val="en-US" w:eastAsia="zh-CN"/>
        </w:rPr>
        <w:t>3</w:t>
      </w:r>
      <w:r>
        <w:rPr>
          <w:rFonts w:hint="eastAsia" w:ascii="宋体" w:hAnsi="宋体" w:cs="宋体"/>
          <w:color w:val="auto"/>
          <w:sz w:val="24"/>
          <w:szCs w:val="24"/>
        </w:rPr>
        <w:t>000元</w:t>
      </w:r>
      <w:r>
        <w:rPr>
          <w:rFonts w:hint="eastAsia" w:ascii="宋体" w:hAnsi="宋体" w:cs="宋体"/>
          <w:color w:val="auto"/>
          <w:sz w:val="24"/>
          <w:szCs w:val="24"/>
          <w:lang w:val="en-US" w:eastAsia="zh-CN"/>
        </w:rPr>
        <w:t>及</w:t>
      </w:r>
      <w:r>
        <w:rPr>
          <w:rFonts w:hint="eastAsia" w:ascii="宋体" w:hAnsi="宋体" w:cs="宋体"/>
          <w:color w:val="auto"/>
          <w:sz w:val="24"/>
          <w:szCs w:val="24"/>
        </w:rPr>
        <w:t>以下所有易耗件定期免费更换（包含在运维总价内）</w:t>
      </w:r>
    </w:p>
    <w:tbl>
      <w:tblPr>
        <w:tblStyle w:val="11"/>
        <w:tblW w:w="8637" w:type="dxa"/>
        <w:jc w:val="center"/>
        <w:tblLayout w:type="fixed"/>
        <w:tblCellMar>
          <w:top w:w="15" w:type="dxa"/>
          <w:left w:w="15" w:type="dxa"/>
          <w:bottom w:w="15" w:type="dxa"/>
          <w:right w:w="15" w:type="dxa"/>
        </w:tblCellMar>
      </w:tblPr>
      <w:tblGrid>
        <w:gridCol w:w="801"/>
        <w:gridCol w:w="2026"/>
        <w:gridCol w:w="2445"/>
        <w:gridCol w:w="660"/>
        <w:gridCol w:w="810"/>
        <w:gridCol w:w="1895"/>
      </w:tblGrid>
      <w:tr w14:paraId="54BDFC74">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06EA7735">
            <w:pPr>
              <w:jc w:val="center"/>
              <w:textAlignment w:val="center"/>
              <w:rPr>
                <w:rFonts w:ascii="宋体" w:hAnsi="宋体" w:cs="宋体"/>
                <w:b/>
                <w:bCs/>
                <w:sz w:val="24"/>
                <w:szCs w:val="24"/>
              </w:rPr>
            </w:pPr>
            <w:r>
              <w:rPr>
                <w:rFonts w:hint="eastAsia" w:ascii="宋体" w:hAnsi="宋体" w:cs="宋体"/>
                <w:b/>
                <w:bCs/>
                <w:kern w:val="0"/>
                <w:sz w:val="24"/>
                <w:szCs w:val="24"/>
                <w:lang w:bidi="ar"/>
              </w:rPr>
              <w:t>序号</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4DE3994">
            <w:pPr>
              <w:jc w:val="center"/>
              <w:textAlignment w:val="center"/>
              <w:rPr>
                <w:rFonts w:ascii="宋体" w:hAnsi="宋体" w:cs="宋体"/>
                <w:b/>
                <w:bCs/>
                <w:sz w:val="24"/>
                <w:szCs w:val="24"/>
              </w:rPr>
            </w:pPr>
            <w:r>
              <w:rPr>
                <w:rFonts w:hint="eastAsia" w:ascii="宋体" w:hAnsi="宋体" w:cs="宋体"/>
                <w:b/>
                <w:bCs/>
                <w:kern w:val="0"/>
                <w:sz w:val="24"/>
                <w:szCs w:val="24"/>
                <w:lang w:bidi="ar"/>
              </w:rPr>
              <w:t>名称</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267F7AAB">
            <w:pPr>
              <w:jc w:val="center"/>
              <w:textAlignment w:val="center"/>
              <w:rPr>
                <w:rFonts w:ascii="宋体" w:hAnsi="宋体" w:cs="宋体"/>
                <w:b/>
                <w:bCs/>
                <w:sz w:val="24"/>
                <w:szCs w:val="24"/>
              </w:rPr>
            </w:pPr>
            <w:r>
              <w:rPr>
                <w:rFonts w:hint="eastAsia" w:ascii="宋体" w:hAnsi="宋体" w:cs="宋体"/>
                <w:b/>
                <w:bCs/>
                <w:kern w:val="0"/>
                <w:sz w:val="24"/>
                <w:szCs w:val="24"/>
                <w:lang w:bidi="ar"/>
              </w:rPr>
              <w:t>型号规格</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6154BC">
            <w:pPr>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E84990">
            <w:pPr>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1A789451">
            <w:pPr>
              <w:jc w:val="center"/>
              <w:textAlignment w:val="center"/>
              <w:rPr>
                <w:rFonts w:ascii="宋体" w:hAnsi="宋体" w:cs="宋体"/>
                <w:b/>
                <w:bCs/>
                <w:sz w:val="24"/>
                <w:szCs w:val="24"/>
              </w:rPr>
            </w:pPr>
            <w:r>
              <w:rPr>
                <w:rFonts w:hint="eastAsia" w:ascii="宋体" w:hAnsi="宋体" w:cs="宋体"/>
                <w:b/>
                <w:bCs/>
                <w:kern w:val="0"/>
                <w:sz w:val="24"/>
                <w:szCs w:val="24"/>
                <w:lang w:bidi="ar"/>
              </w:rPr>
              <w:t>建议更换周期（月）</w:t>
            </w:r>
          </w:p>
        </w:tc>
      </w:tr>
      <w:tr w14:paraId="1A3BF96B">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3B5CE516">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AC5D68A">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蠕动泵管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7845644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BB8C0C">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F13B47">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43254034">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7A0B13B0">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14823958">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1D13EDE">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试剂管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0DF6D63C">
            <w:pPr>
              <w:spacing w:line="360" w:lineRule="auto"/>
              <w:jc w:val="center"/>
              <w:rPr>
                <w:rFonts w:ascii="宋体" w:hAnsi="宋体" w:cs="宋体"/>
                <w:sz w:val="24"/>
                <w:szCs w:val="24"/>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22A336">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05D0A6">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5861DD0D">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07A80357">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2203214B">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3</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A7F757D">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固态继电器</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49B20DCE">
            <w:pPr>
              <w:spacing w:line="360" w:lineRule="auto"/>
              <w:jc w:val="center"/>
              <w:rPr>
                <w:rFonts w:ascii="宋体" w:hAnsi="宋体" w:cs="宋体"/>
                <w:sz w:val="24"/>
                <w:szCs w:val="24"/>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714203">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1C8D810">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7E36011E">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46C71C06">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63AB68D8">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4</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B1459BB">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密封圈</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0C0F9576">
            <w:pPr>
              <w:spacing w:line="360" w:lineRule="auto"/>
              <w:jc w:val="center"/>
              <w:rPr>
                <w:rFonts w:ascii="宋体" w:hAnsi="宋体" w:cs="宋体"/>
                <w:sz w:val="24"/>
                <w:szCs w:val="24"/>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7673D4E">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1A4559">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1955585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14:paraId="44A1BF6F">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41E19FFC">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5</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018F378">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直流开关电源</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00FBBBE9">
            <w:pPr>
              <w:spacing w:line="360" w:lineRule="auto"/>
              <w:jc w:val="center"/>
              <w:rPr>
                <w:rFonts w:ascii="宋体" w:hAnsi="宋体" w:cs="宋体"/>
                <w:sz w:val="24"/>
                <w:szCs w:val="24"/>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C2386C">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D83750F">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4AA7551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r>
      <w:tr w14:paraId="0DF2ED5F">
        <w:tblPrEx>
          <w:tblCellMar>
            <w:top w:w="15" w:type="dxa"/>
            <w:left w:w="15" w:type="dxa"/>
            <w:bottom w:w="15" w:type="dxa"/>
            <w:right w:w="15" w:type="dxa"/>
          </w:tblCellMar>
        </w:tblPrEx>
        <w:trPr>
          <w:trHeight w:val="515"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78F83334">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6</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805770E">
            <w:pPr>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分析仪蠕动泵</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39410D15">
            <w:pPr>
              <w:spacing w:line="360" w:lineRule="auto"/>
              <w:jc w:val="center"/>
              <w:rPr>
                <w:rFonts w:hint="eastAsia" w:ascii="宋体" w:hAnsi="宋体" w:cs="宋体"/>
                <w:color w:val="auto"/>
                <w:kern w:val="2"/>
                <w:sz w:val="24"/>
                <w:szCs w:val="24"/>
                <w:lang w:val="en-US" w:eastAsia="zh-CN" w:bidi="ar-SA"/>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F9D781E">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6749AD">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6F29B2F0">
            <w:pPr>
              <w:spacing w:line="360" w:lineRule="auto"/>
              <w:jc w:val="center"/>
              <w:textAlignment w:val="center"/>
              <w:rPr>
                <w:rFonts w:hint="default"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12</w:t>
            </w:r>
          </w:p>
        </w:tc>
      </w:tr>
      <w:tr w14:paraId="50CE192E">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443B0554">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7</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008D1565">
            <w:pPr>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采样器蠕动泵电机</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3653F00B">
            <w:pPr>
              <w:spacing w:line="360" w:lineRule="auto"/>
              <w:jc w:val="center"/>
              <w:textAlignment w:val="center"/>
              <w:rPr>
                <w:rFonts w:hint="eastAsia" w:ascii="宋体" w:hAnsi="宋体" w:cs="宋体"/>
                <w:color w:val="auto"/>
                <w:kern w:val="2"/>
                <w:sz w:val="24"/>
                <w:szCs w:val="24"/>
                <w:lang w:val="en-US" w:eastAsia="zh-CN" w:bidi="ar-SA"/>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147797">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890108">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3E770CFC">
            <w:pPr>
              <w:spacing w:line="360" w:lineRule="auto"/>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12</w:t>
            </w:r>
          </w:p>
        </w:tc>
      </w:tr>
      <w:tr w14:paraId="219869F5">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484A2342">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8</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FA0A7B6">
            <w:pPr>
              <w:spacing w:line="360" w:lineRule="auto"/>
              <w:jc w:val="center"/>
              <w:textAlignment w:val="center"/>
              <w:rPr>
                <w:rFonts w:hint="default"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 xml:space="preserve">采样器电磁阀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7E1AE4AB">
            <w:pPr>
              <w:spacing w:line="360" w:lineRule="auto"/>
              <w:jc w:val="center"/>
              <w:rPr>
                <w:rFonts w:hint="eastAsia" w:ascii="宋体" w:hAnsi="宋体" w:cs="宋体"/>
                <w:color w:val="auto"/>
                <w:kern w:val="2"/>
                <w:sz w:val="24"/>
                <w:szCs w:val="24"/>
                <w:lang w:val="en-US" w:eastAsia="zh-CN" w:bidi="ar-SA"/>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089007B">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3CE5D1">
            <w:pPr>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285D0B95">
            <w:pPr>
              <w:spacing w:line="360" w:lineRule="auto"/>
              <w:jc w:val="center"/>
              <w:textAlignment w:val="center"/>
              <w:rPr>
                <w:rFonts w:hint="default"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12</w:t>
            </w:r>
          </w:p>
        </w:tc>
      </w:tr>
      <w:tr w14:paraId="2463E08A">
        <w:tblPrEx>
          <w:tblCellMar>
            <w:top w:w="15" w:type="dxa"/>
            <w:left w:w="15" w:type="dxa"/>
            <w:bottom w:w="15" w:type="dxa"/>
            <w:right w:w="15" w:type="dxa"/>
          </w:tblCellMar>
        </w:tblPrEx>
        <w:trPr>
          <w:trHeight w:val="510" w:hRule="atLeast"/>
          <w:jc w:val="center"/>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65662A00">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9</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DD542A3">
            <w:pPr>
              <w:spacing w:line="360" w:lineRule="auto"/>
              <w:jc w:val="center"/>
              <w:textAlignment w:val="center"/>
              <w:rPr>
                <w:rFonts w:hint="default"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PH复合电极</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14:paraId="014DEA4A">
            <w:pPr>
              <w:spacing w:line="360" w:lineRule="auto"/>
              <w:jc w:val="center"/>
              <w:textAlignment w:val="center"/>
              <w:rPr>
                <w:rFonts w:hint="eastAsia" w:ascii="宋体" w:hAnsi="宋体" w:cs="宋体"/>
                <w:color w:val="auto"/>
                <w:kern w:val="2"/>
                <w:sz w:val="24"/>
                <w:szCs w:val="24"/>
                <w:lang w:val="en-US" w:eastAsia="zh-CN" w:bidi="ar-SA"/>
              </w:rPr>
            </w:pPr>
            <w:r>
              <w:rPr>
                <w:rFonts w:hint="eastAsia" w:ascii="宋体" w:hAnsi="宋体" w:cs="宋体"/>
                <w:sz w:val="24"/>
                <w:szCs w:val="24"/>
                <w:lang w:eastAsia="zh-CN"/>
              </w:rPr>
              <w:t>与基站现用规格一致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005030">
            <w:pPr>
              <w:spacing w:line="360" w:lineRule="auto"/>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3D2286">
            <w:pPr>
              <w:spacing w:line="360" w:lineRule="auto"/>
              <w:jc w:val="center"/>
              <w:textAlignment w:val="center"/>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14:paraId="1BFBE5A4">
            <w:pPr>
              <w:spacing w:line="360" w:lineRule="auto"/>
              <w:jc w:val="center"/>
              <w:textAlignment w:val="center"/>
              <w:rPr>
                <w:rFonts w:hint="default"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12</w:t>
            </w:r>
          </w:p>
        </w:tc>
      </w:tr>
    </w:tbl>
    <w:p w14:paraId="431CDD48">
      <w:pPr>
        <w:spacing w:before="156" w:beforeLines="50" w:line="360" w:lineRule="auto"/>
        <w:rPr>
          <w:rFonts w:hint="eastAsia" w:ascii="宋体" w:hAnsi="宋体" w:cs="宋体"/>
          <w:b/>
          <w:bCs/>
          <w:color w:val="auto"/>
          <w:sz w:val="24"/>
          <w:szCs w:val="24"/>
        </w:rPr>
      </w:pPr>
      <w:r>
        <w:rPr>
          <w:rFonts w:hint="eastAsia" w:ascii="宋体" w:hAnsi="宋体" w:cs="宋体"/>
          <w:b/>
          <w:bCs/>
          <w:color w:val="auto"/>
          <w:sz w:val="24"/>
          <w:szCs w:val="24"/>
        </w:rPr>
        <w:t>附件7：工器具配备明细表</w:t>
      </w:r>
    </w:p>
    <w:p w14:paraId="2B60653A">
      <w:pPr>
        <w:spacing w:line="360" w:lineRule="auto"/>
        <w:ind w:right="70"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响应人</w:t>
      </w:r>
      <w:r>
        <w:rPr>
          <w:rFonts w:hint="eastAsia" w:ascii="宋体" w:hAnsi="宋体" w:cs="宋体"/>
          <w:color w:val="auto"/>
          <w:sz w:val="24"/>
          <w:szCs w:val="24"/>
        </w:rPr>
        <w:t>负责提供运维所需工器具。</w:t>
      </w:r>
    </w:p>
    <w:tbl>
      <w:tblPr>
        <w:tblStyle w:val="11"/>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55"/>
        <w:gridCol w:w="2730"/>
        <w:gridCol w:w="713"/>
        <w:gridCol w:w="816"/>
        <w:gridCol w:w="1202"/>
      </w:tblGrid>
      <w:tr w14:paraId="6061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9" w:type="dxa"/>
            <w:noWrap w:val="0"/>
            <w:vAlign w:val="center"/>
          </w:tcPr>
          <w:p w14:paraId="4D8733B1">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序号</w:t>
            </w:r>
          </w:p>
        </w:tc>
        <w:tc>
          <w:tcPr>
            <w:tcW w:w="1955" w:type="dxa"/>
            <w:noWrap w:val="0"/>
            <w:vAlign w:val="center"/>
          </w:tcPr>
          <w:p w14:paraId="7B176C1D">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工机具名称</w:t>
            </w:r>
          </w:p>
        </w:tc>
        <w:tc>
          <w:tcPr>
            <w:tcW w:w="2730" w:type="dxa"/>
            <w:noWrap w:val="0"/>
            <w:vAlign w:val="center"/>
          </w:tcPr>
          <w:p w14:paraId="34069313">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规格型号</w:t>
            </w:r>
          </w:p>
        </w:tc>
        <w:tc>
          <w:tcPr>
            <w:tcW w:w="713" w:type="dxa"/>
            <w:noWrap w:val="0"/>
            <w:vAlign w:val="center"/>
          </w:tcPr>
          <w:p w14:paraId="5A191572">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单位</w:t>
            </w:r>
          </w:p>
        </w:tc>
        <w:tc>
          <w:tcPr>
            <w:tcW w:w="816" w:type="dxa"/>
            <w:noWrap w:val="0"/>
            <w:vAlign w:val="center"/>
          </w:tcPr>
          <w:p w14:paraId="5588753E">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202" w:type="dxa"/>
            <w:noWrap w:val="0"/>
            <w:vAlign w:val="center"/>
          </w:tcPr>
          <w:p w14:paraId="6A536DA4">
            <w:pPr>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备注</w:t>
            </w:r>
          </w:p>
        </w:tc>
      </w:tr>
      <w:tr w14:paraId="1DBE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9" w:type="dxa"/>
            <w:noWrap w:val="0"/>
            <w:vAlign w:val="center"/>
          </w:tcPr>
          <w:p w14:paraId="7D2FE92A">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c>
          <w:tcPr>
            <w:tcW w:w="1955" w:type="dxa"/>
            <w:noWrap w:val="0"/>
            <w:vAlign w:val="center"/>
          </w:tcPr>
          <w:p w14:paraId="721ECE82">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常用螺丝刀套装</w:t>
            </w:r>
          </w:p>
        </w:tc>
        <w:tc>
          <w:tcPr>
            <w:tcW w:w="2730" w:type="dxa"/>
            <w:noWrap w:val="0"/>
            <w:vAlign w:val="center"/>
          </w:tcPr>
          <w:p w14:paraId="2731BD85">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2mm-6mm一字及十字</w:t>
            </w:r>
          </w:p>
        </w:tc>
        <w:tc>
          <w:tcPr>
            <w:tcW w:w="713" w:type="dxa"/>
            <w:noWrap w:val="0"/>
            <w:vAlign w:val="center"/>
          </w:tcPr>
          <w:p w14:paraId="35D06CDF">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套</w:t>
            </w:r>
          </w:p>
        </w:tc>
        <w:tc>
          <w:tcPr>
            <w:tcW w:w="816" w:type="dxa"/>
            <w:noWrap w:val="0"/>
            <w:vAlign w:val="center"/>
          </w:tcPr>
          <w:p w14:paraId="09EF1B2F">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3C2AD3BD">
            <w:pPr>
              <w:spacing w:line="360" w:lineRule="auto"/>
              <w:jc w:val="center"/>
              <w:textAlignment w:val="center"/>
              <w:rPr>
                <w:rFonts w:ascii="宋体" w:hAnsi="宋体" w:cs="宋体"/>
                <w:kern w:val="0"/>
                <w:sz w:val="24"/>
                <w:szCs w:val="24"/>
                <w:lang w:bidi="ar"/>
              </w:rPr>
            </w:pPr>
          </w:p>
        </w:tc>
      </w:tr>
      <w:tr w14:paraId="658F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9" w:type="dxa"/>
            <w:noWrap w:val="0"/>
            <w:vAlign w:val="center"/>
          </w:tcPr>
          <w:p w14:paraId="03BD4109">
            <w:pPr>
              <w:spacing w:line="360" w:lineRule="auto"/>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2</w:t>
            </w:r>
          </w:p>
        </w:tc>
        <w:tc>
          <w:tcPr>
            <w:tcW w:w="1955" w:type="dxa"/>
            <w:noWrap w:val="0"/>
            <w:vAlign w:val="center"/>
          </w:tcPr>
          <w:p w14:paraId="71EA5CDC">
            <w:pPr>
              <w:spacing w:line="360" w:lineRule="auto"/>
              <w:jc w:val="center"/>
              <w:textAlignment w:val="center"/>
              <w:rPr>
                <w:rFonts w:hint="eastAsia" w:ascii="宋体" w:hAnsi="宋体" w:cs="宋体"/>
                <w:kern w:val="0"/>
                <w:sz w:val="24"/>
                <w:szCs w:val="24"/>
                <w:lang w:eastAsia="zh-CN" w:bidi="ar"/>
              </w:rPr>
            </w:pPr>
            <w:r>
              <w:rPr>
                <w:rFonts w:hint="eastAsia" w:ascii="宋体" w:hAnsi="宋体" w:cs="宋体"/>
                <w:kern w:val="0"/>
                <w:sz w:val="24"/>
                <w:szCs w:val="24"/>
                <w:lang w:eastAsia="zh-CN" w:bidi="ar"/>
              </w:rPr>
              <w:t>精密螺丝刀套装</w:t>
            </w:r>
          </w:p>
        </w:tc>
        <w:tc>
          <w:tcPr>
            <w:tcW w:w="2730" w:type="dxa"/>
            <w:noWrap w:val="0"/>
            <w:vAlign w:val="center"/>
          </w:tcPr>
          <w:p w14:paraId="56D92431">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精密可转换批头并配有辅助器件</w:t>
            </w:r>
          </w:p>
        </w:tc>
        <w:tc>
          <w:tcPr>
            <w:tcW w:w="713" w:type="dxa"/>
            <w:noWrap w:val="0"/>
            <w:vAlign w:val="center"/>
          </w:tcPr>
          <w:p w14:paraId="12ED2720">
            <w:pPr>
              <w:spacing w:line="360" w:lineRule="auto"/>
              <w:jc w:val="center"/>
              <w:textAlignment w:val="center"/>
              <w:rPr>
                <w:rFonts w:hint="eastAsia" w:ascii="宋体" w:hAnsi="宋体" w:cs="宋体"/>
                <w:kern w:val="0"/>
                <w:sz w:val="24"/>
                <w:szCs w:val="24"/>
                <w:lang w:eastAsia="zh-CN" w:bidi="ar"/>
              </w:rPr>
            </w:pPr>
            <w:r>
              <w:rPr>
                <w:rFonts w:hint="eastAsia" w:ascii="宋体" w:hAnsi="宋体" w:cs="宋体"/>
                <w:kern w:val="0"/>
                <w:sz w:val="24"/>
                <w:szCs w:val="24"/>
                <w:lang w:eastAsia="zh-CN" w:bidi="ar"/>
              </w:rPr>
              <w:t>套</w:t>
            </w:r>
          </w:p>
        </w:tc>
        <w:tc>
          <w:tcPr>
            <w:tcW w:w="816" w:type="dxa"/>
            <w:noWrap w:val="0"/>
            <w:vAlign w:val="center"/>
          </w:tcPr>
          <w:p w14:paraId="7E628CD1">
            <w:pPr>
              <w:spacing w:line="360" w:lineRule="auto"/>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43F483FF">
            <w:pPr>
              <w:spacing w:line="360" w:lineRule="auto"/>
              <w:jc w:val="center"/>
              <w:textAlignment w:val="center"/>
              <w:rPr>
                <w:rFonts w:ascii="宋体" w:hAnsi="宋体" w:cs="宋体"/>
                <w:kern w:val="0"/>
                <w:sz w:val="24"/>
                <w:szCs w:val="24"/>
                <w:lang w:bidi="ar"/>
              </w:rPr>
            </w:pPr>
          </w:p>
        </w:tc>
      </w:tr>
      <w:tr w14:paraId="4028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051005DE">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1955" w:type="dxa"/>
            <w:noWrap w:val="0"/>
            <w:vAlign w:val="center"/>
          </w:tcPr>
          <w:p w14:paraId="34D1565C">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扳手套装</w:t>
            </w:r>
          </w:p>
        </w:tc>
        <w:tc>
          <w:tcPr>
            <w:tcW w:w="2730" w:type="dxa"/>
            <w:noWrap w:val="0"/>
            <w:vAlign w:val="center"/>
          </w:tcPr>
          <w:p w14:paraId="6C277AD7">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val="en-US" w:eastAsia="zh-CN" w:bidi="ar"/>
              </w:rPr>
              <w:t>6mm-32mm及活口扳手</w:t>
            </w:r>
          </w:p>
        </w:tc>
        <w:tc>
          <w:tcPr>
            <w:tcW w:w="713" w:type="dxa"/>
            <w:noWrap w:val="0"/>
            <w:vAlign w:val="center"/>
          </w:tcPr>
          <w:p w14:paraId="31C4422B">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套</w:t>
            </w:r>
          </w:p>
        </w:tc>
        <w:tc>
          <w:tcPr>
            <w:tcW w:w="816" w:type="dxa"/>
            <w:noWrap w:val="0"/>
            <w:vAlign w:val="center"/>
          </w:tcPr>
          <w:p w14:paraId="2F15293D">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14D4FCDB">
            <w:pPr>
              <w:spacing w:line="360" w:lineRule="auto"/>
              <w:jc w:val="center"/>
              <w:textAlignment w:val="center"/>
              <w:rPr>
                <w:rFonts w:ascii="宋体" w:hAnsi="宋体" w:cs="宋体"/>
                <w:kern w:val="0"/>
                <w:sz w:val="24"/>
                <w:szCs w:val="24"/>
                <w:lang w:bidi="ar"/>
              </w:rPr>
            </w:pPr>
          </w:p>
        </w:tc>
      </w:tr>
      <w:tr w14:paraId="0A77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7270B791">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c>
          <w:tcPr>
            <w:tcW w:w="1955" w:type="dxa"/>
            <w:noWrap w:val="0"/>
            <w:vAlign w:val="center"/>
          </w:tcPr>
          <w:p w14:paraId="508D2B95">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万用表</w:t>
            </w:r>
          </w:p>
        </w:tc>
        <w:tc>
          <w:tcPr>
            <w:tcW w:w="2730" w:type="dxa"/>
            <w:noWrap w:val="0"/>
            <w:vAlign w:val="center"/>
          </w:tcPr>
          <w:p w14:paraId="6D1BE718">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VC890</w:t>
            </w:r>
          </w:p>
        </w:tc>
        <w:tc>
          <w:tcPr>
            <w:tcW w:w="713" w:type="dxa"/>
            <w:noWrap w:val="0"/>
            <w:vAlign w:val="center"/>
          </w:tcPr>
          <w:p w14:paraId="14403528">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台</w:t>
            </w:r>
          </w:p>
        </w:tc>
        <w:tc>
          <w:tcPr>
            <w:tcW w:w="816" w:type="dxa"/>
            <w:noWrap w:val="0"/>
            <w:vAlign w:val="center"/>
          </w:tcPr>
          <w:p w14:paraId="56820F79">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2FFE966A">
            <w:pPr>
              <w:spacing w:line="360" w:lineRule="auto"/>
              <w:jc w:val="center"/>
              <w:textAlignment w:val="center"/>
              <w:rPr>
                <w:rFonts w:ascii="宋体" w:hAnsi="宋体" w:cs="宋体"/>
                <w:kern w:val="0"/>
                <w:sz w:val="24"/>
                <w:szCs w:val="24"/>
                <w:lang w:bidi="ar"/>
              </w:rPr>
            </w:pPr>
          </w:p>
        </w:tc>
      </w:tr>
      <w:tr w14:paraId="0CDD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42D75658">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w:t>
            </w:r>
          </w:p>
        </w:tc>
        <w:tc>
          <w:tcPr>
            <w:tcW w:w="1955" w:type="dxa"/>
            <w:noWrap w:val="0"/>
            <w:vAlign w:val="center"/>
          </w:tcPr>
          <w:p w14:paraId="24D710BF">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笔记本电脑</w:t>
            </w:r>
          </w:p>
        </w:tc>
        <w:tc>
          <w:tcPr>
            <w:tcW w:w="2730" w:type="dxa"/>
            <w:noWrap w:val="0"/>
            <w:vAlign w:val="center"/>
          </w:tcPr>
          <w:p w14:paraId="60198216">
            <w:pPr>
              <w:spacing w:line="360" w:lineRule="auto"/>
              <w:jc w:val="center"/>
              <w:textAlignment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联想G460</w:t>
            </w:r>
          </w:p>
        </w:tc>
        <w:tc>
          <w:tcPr>
            <w:tcW w:w="713" w:type="dxa"/>
            <w:noWrap w:val="0"/>
            <w:vAlign w:val="center"/>
          </w:tcPr>
          <w:p w14:paraId="00E2FCD6">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台</w:t>
            </w:r>
          </w:p>
        </w:tc>
        <w:tc>
          <w:tcPr>
            <w:tcW w:w="816" w:type="dxa"/>
            <w:noWrap w:val="0"/>
            <w:vAlign w:val="center"/>
          </w:tcPr>
          <w:p w14:paraId="78E90C3E">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163D98FC">
            <w:pPr>
              <w:spacing w:line="360" w:lineRule="auto"/>
              <w:jc w:val="center"/>
              <w:textAlignment w:val="center"/>
              <w:rPr>
                <w:rFonts w:ascii="宋体" w:hAnsi="宋体" w:cs="宋体"/>
                <w:kern w:val="0"/>
                <w:sz w:val="24"/>
                <w:szCs w:val="24"/>
                <w:lang w:bidi="ar"/>
              </w:rPr>
            </w:pPr>
          </w:p>
        </w:tc>
      </w:tr>
      <w:tr w14:paraId="1A5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7ED986C6">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6</w:t>
            </w:r>
          </w:p>
        </w:tc>
        <w:tc>
          <w:tcPr>
            <w:tcW w:w="1955" w:type="dxa"/>
            <w:noWrap w:val="0"/>
            <w:vAlign w:val="center"/>
          </w:tcPr>
          <w:p w14:paraId="0619383D">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电工胶带</w:t>
            </w:r>
          </w:p>
        </w:tc>
        <w:tc>
          <w:tcPr>
            <w:tcW w:w="2730" w:type="dxa"/>
            <w:noWrap w:val="0"/>
            <w:vAlign w:val="center"/>
          </w:tcPr>
          <w:p w14:paraId="28BD1AD8">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117E2A05">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卷</w:t>
            </w:r>
          </w:p>
        </w:tc>
        <w:tc>
          <w:tcPr>
            <w:tcW w:w="816" w:type="dxa"/>
            <w:noWrap w:val="0"/>
            <w:vAlign w:val="center"/>
          </w:tcPr>
          <w:p w14:paraId="0C5A38CD">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305B285D">
            <w:pPr>
              <w:spacing w:line="360" w:lineRule="auto"/>
              <w:jc w:val="center"/>
              <w:textAlignment w:val="center"/>
              <w:rPr>
                <w:rFonts w:ascii="宋体" w:hAnsi="宋体" w:cs="宋体"/>
                <w:kern w:val="0"/>
                <w:sz w:val="24"/>
                <w:szCs w:val="24"/>
                <w:lang w:bidi="ar"/>
              </w:rPr>
            </w:pPr>
          </w:p>
        </w:tc>
      </w:tr>
      <w:tr w14:paraId="127C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27CB0BFE">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7</w:t>
            </w:r>
          </w:p>
        </w:tc>
        <w:tc>
          <w:tcPr>
            <w:tcW w:w="1955" w:type="dxa"/>
            <w:noWrap w:val="0"/>
            <w:vAlign w:val="center"/>
          </w:tcPr>
          <w:p w14:paraId="5A38B57E">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生料带</w:t>
            </w:r>
          </w:p>
        </w:tc>
        <w:tc>
          <w:tcPr>
            <w:tcW w:w="2730" w:type="dxa"/>
            <w:noWrap w:val="0"/>
            <w:vAlign w:val="center"/>
          </w:tcPr>
          <w:p w14:paraId="1C4C8679">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543782B3">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卷</w:t>
            </w:r>
          </w:p>
        </w:tc>
        <w:tc>
          <w:tcPr>
            <w:tcW w:w="816" w:type="dxa"/>
            <w:noWrap w:val="0"/>
            <w:vAlign w:val="center"/>
          </w:tcPr>
          <w:p w14:paraId="0DDBFF8E">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0D1D72CD">
            <w:pPr>
              <w:spacing w:line="360" w:lineRule="auto"/>
              <w:jc w:val="center"/>
              <w:textAlignment w:val="center"/>
              <w:rPr>
                <w:rFonts w:ascii="宋体" w:hAnsi="宋体" w:cs="宋体"/>
                <w:kern w:val="0"/>
                <w:sz w:val="24"/>
                <w:szCs w:val="24"/>
                <w:lang w:bidi="ar"/>
              </w:rPr>
            </w:pPr>
          </w:p>
        </w:tc>
      </w:tr>
      <w:tr w14:paraId="09A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694A6FFE">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8</w:t>
            </w:r>
          </w:p>
        </w:tc>
        <w:tc>
          <w:tcPr>
            <w:tcW w:w="1955" w:type="dxa"/>
            <w:noWrap w:val="0"/>
            <w:vAlign w:val="center"/>
          </w:tcPr>
          <w:p w14:paraId="529B272F">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针管注射器</w:t>
            </w:r>
          </w:p>
        </w:tc>
        <w:tc>
          <w:tcPr>
            <w:tcW w:w="2730" w:type="dxa"/>
            <w:noWrap w:val="0"/>
            <w:vAlign w:val="center"/>
          </w:tcPr>
          <w:p w14:paraId="0A2CF7B8">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6DC0F281">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6822286D">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12C59BAF">
            <w:pPr>
              <w:spacing w:line="360" w:lineRule="auto"/>
              <w:jc w:val="center"/>
              <w:textAlignment w:val="center"/>
              <w:rPr>
                <w:rFonts w:ascii="宋体" w:hAnsi="宋体" w:cs="宋体"/>
                <w:kern w:val="0"/>
                <w:sz w:val="24"/>
                <w:szCs w:val="24"/>
                <w:lang w:bidi="ar"/>
              </w:rPr>
            </w:pPr>
          </w:p>
        </w:tc>
      </w:tr>
      <w:tr w14:paraId="5BA8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58CD5E21">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val="en-US" w:eastAsia="zh-CN" w:bidi="ar"/>
              </w:rPr>
              <w:t>9</w:t>
            </w:r>
          </w:p>
        </w:tc>
        <w:tc>
          <w:tcPr>
            <w:tcW w:w="1955" w:type="dxa"/>
            <w:noWrap w:val="0"/>
            <w:vAlign w:val="center"/>
          </w:tcPr>
          <w:p w14:paraId="634C9214">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美工刀</w:t>
            </w:r>
          </w:p>
        </w:tc>
        <w:tc>
          <w:tcPr>
            <w:tcW w:w="2730" w:type="dxa"/>
            <w:noWrap w:val="0"/>
            <w:vAlign w:val="center"/>
          </w:tcPr>
          <w:p w14:paraId="0FC93127">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4B17F0D4">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65DF34CC">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27CD579B">
            <w:pPr>
              <w:spacing w:line="360" w:lineRule="auto"/>
              <w:jc w:val="center"/>
              <w:textAlignment w:val="center"/>
              <w:rPr>
                <w:rFonts w:ascii="宋体" w:hAnsi="宋体" w:cs="宋体"/>
                <w:kern w:val="0"/>
                <w:sz w:val="24"/>
                <w:szCs w:val="24"/>
                <w:lang w:bidi="ar"/>
              </w:rPr>
            </w:pPr>
          </w:p>
        </w:tc>
      </w:tr>
      <w:tr w14:paraId="3DEA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25E6966D">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10</w:t>
            </w:r>
          </w:p>
        </w:tc>
        <w:tc>
          <w:tcPr>
            <w:tcW w:w="1955" w:type="dxa"/>
            <w:noWrap w:val="0"/>
            <w:vAlign w:val="center"/>
          </w:tcPr>
          <w:p w14:paraId="057CA946">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照明灯</w:t>
            </w:r>
          </w:p>
        </w:tc>
        <w:tc>
          <w:tcPr>
            <w:tcW w:w="2730" w:type="dxa"/>
            <w:noWrap w:val="0"/>
            <w:vAlign w:val="center"/>
          </w:tcPr>
          <w:p w14:paraId="055ED851">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7C40AE36">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07AE6765">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1202" w:type="dxa"/>
            <w:noWrap w:val="0"/>
            <w:vAlign w:val="center"/>
          </w:tcPr>
          <w:p w14:paraId="022F9A1B">
            <w:pPr>
              <w:spacing w:line="360" w:lineRule="auto"/>
              <w:jc w:val="center"/>
              <w:textAlignment w:val="center"/>
              <w:rPr>
                <w:rFonts w:ascii="宋体" w:hAnsi="宋体" w:cs="宋体"/>
                <w:kern w:val="0"/>
                <w:sz w:val="24"/>
                <w:szCs w:val="24"/>
                <w:lang w:bidi="ar"/>
              </w:rPr>
            </w:pPr>
          </w:p>
        </w:tc>
      </w:tr>
      <w:tr w14:paraId="0C1E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2D6BC453">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w:t>
            </w:r>
          </w:p>
        </w:tc>
        <w:tc>
          <w:tcPr>
            <w:tcW w:w="1955" w:type="dxa"/>
            <w:noWrap w:val="0"/>
            <w:vAlign w:val="center"/>
          </w:tcPr>
          <w:p w14:paraId="507726E2">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防刮抹布</w:t>
            </w:r>
          </w:p>
        </w:tc>
        <w:tc>
          <w:tcPr>
            <w:tcW w:w="2730" w:type="dxa"/>
            <w:noWrap w:val="0"/>
            <w:vAlign w:val="center"/>
          </w:tcPr>
          <w:p w14:paraId="003E1EAC">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295DEF99">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450ACEB4">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1202" w:type="dxa"/>
            <w:noWrap w:val="0"/>
            <w:vAlign w:val="center"/>
          </w:tcPr>
          <w:p w14:paraId="0B30D0F8">
            <w:pPr>
              <w:spacing w:line="360" w:lineRule="auto"/>
              <w:jc w:val="center"/>
              <w:textAlignment w:val="center"/>
              <w:rPr>
                <w:rFonts w:ascii="宋体" w:hAnsi="宋体" w:cs="宋体"/>
                <w:kern w:val="0"/>
                <w:sz w:val="24"/>
                <w:szCs w:val="24"/>
                <w:lang w:bidi="ar"/>
              </w:rPr>
            </w:pPr>
          </w:p>
        </w:tc>
      </w:tr>
      <w:tr w14:paraId="7237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7F642D91">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w:t>
            </w:r>
          </w:p>
        </w:tc>
        <w:tc>
          <w:tcPr>
            <w:tcW w:w="1955" w:type="dxa"/>
            <w:noWrap w:val="0"/>
            <w:vAlign w:val="center"/>
          </w:tcPr>
          <w:p w14:paraId="5255CA83">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电络铁</w:t>
            </w:r>
          </w:p>
        </w:tc>
        <w:tc>
          <w:tcPr>
            <w:tcW w:w="2730" w:type="dxa"/>
            <w:noWrap w:val="0"/>
            <w:vAlign w:val="center"/>
          </w:tcPr>
          <w:p w14:paraId="4CFAF621">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0E601AE7">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668072E9">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0604C0A0">
            <w:pPr>
              <w:spacing w:line="360" w:lineRule="auto"/>
              <w:jc w:val="center"/>
              <w:textAlignment w:val="center"/>
              <w:rPr>
                <w:rFonts w:ascii="宋体" w:hAnsi="宋体" w:cs="宋体"/>
                <w:kern w:val="0"/>
                <w:sz w:val="24"/>
                <w:szCs w:val="24"/>
                <w:lang w:bidi="ar"/>
              </w:rPr>
            </w:pPr>
          </w:p>
        </w:tc>
      </w:tr>
      <w:tr w14:paraId="13BD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41A2A16B">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13</w:t>
            </w:r>
          </w:p>
        </w:tc>
        <w:tc>
          <w:tcPr>
            <w:tcW w:w="1955" w:type="dxa"/>
            <w:noWrap w:val="0"/>
            <w:vAlign w:val="center"/>
          </w:tcPr>
          <w:p w14:paraId="2377AC33">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电笔</w:t>
            </w:r>
          </w:p>
        </w:tc>
        <w:tc>
          <w:tcPr>
            <w:tcW w:w="2730" w:type="dxa"/>
            <w:noWrap w:val="0"/>
            <w:vAlign w:val="center"/>
          </w:tcPr>
          <w:p w14:paraId="4388439F">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31DB79E2">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支</w:t>
            </w:r>
          </w:p>
        </w:tc>
        <w:tc>
          <w:tcPr>
            <w:tcW w:w="816" w:type="dxa"/>
            <w:noWrap w:val="0"/>
            <w:vAlign w:val="center"/>
          </w:tcPr>
          <w:p w14:paraId="4D2B3809">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3792B500">
            <w:pPr>
              <w:spacing w:line="360" w:lineRule="auto"/>
              <w:jc w:val="center"/>
              <w:textAlignment w:val="center"/>
              <w:rPr>
                <w:rFonts w:ascii="宋体" w:hAnsi="宋体" w:cs="宋体"/>
                <w:kern w:val="0"/>
                <w:sz w:val="24"/>
                <w:szCs w:val="24"/>
                <w:lang w:bidi="ar"/>
              </w:rPr>
            </w:pPr>
          </w:p>
        </w:tc>
      </w:tr>
      <w:tr w14:paraId="5930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noWrap w:val="0"/>
            <w:vAlign w:val="center"/>
          </w:tcPr>
          <w:p w14:paraId="34E44F0A">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14</w:t>
            </w:r>
          </w:p>
        </w:tc>
        <w:tc>
          <w:tcPr>
            <w:tcW w:w="1955" w:type="dxa"/>
            <w:noWrap w:val="0"/>
            <w:vAlign w:val="center"/>
          </w:tcPr>
          <w:p w14:paraId="28540C80">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U盘</w:t>
            </w:r>
          </w:p>
        </w:tc>
        <w:tc>
          <w:tcPr>
            <w:tcW w:w="2730" w:type="dxa"/>
            <w:noWrap w:val="0"/>
            <w:vAlign w:val="center"/>
          </w:tcPr>
          <w:p w14:paraId="7CDF045F">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eastAsia="zh-CN" w:bidi="ar"/>
              </w:rPr>
              <w:t>依据实际维护工作配置</w:t>
            </w:r>
          </w:p>
        </w:tc>
        <w:tc>
          <w:tcPr>
            <w:tcW w:w="713" w:type="dxa"/>
            <w:noWrap w:val="0"/>
            <w:vAlign w:val="center"/>
          </w:tcPr>
          <w:p w14:paraId="0DD7DF9B">
            <w:pPr>
              <w:spacing w:line="360" w:lineRule="auto"/>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个</w:t>
            </w:r>
          </w:p>
        </w:tc>
        <w:tc>
          <w:tcPr>
            <w:tcW w:w="816" w:type="dxa"/>
            <w:noWrap w:val="0"/>
            <w:vAlign w:val="center"/>
          </w:tcPr>
          <w:p w14:paraId="72B4A9C0">
            <w:pPr>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202" w:type="dxa"/>
            <w:noWrap w:val="0"/>
            <w:vAlign w:val="center"/>
          </w:tcPr>
          <w:p w14:paraId="103135B7">
            <w:pPr>
              <w:spacing w:line="360" w:lineRule="auto"/>
              <w:jc w:val="center"/>
              <w:textAlignment w:val="center"/>
              <w:rPr>
                <w:rFonts w:ascii="宋体" w:hAnsi="宋体" w:cs="宋体"/>
                <w:kern w:val="0"/>
                <w:sz w:val="24"/>
                <w:szCs w:val="24"/>
                <w:lang w:bidi="ar"/>
              </w:rPr>
            </w:pPr>
          </w:p>
        </w:tc>
      </w:tr>
    </w:tbl>
    <w:p w14:paraId="0C739D0F">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附件8：服务期间的检测工作及相关耗材清单</w:t>
      </w:r>
    </w:p>
    <w:tbl>
      <w:tblPr>
        <w:tblStyle w:val="11"/>
        <w:tblW w:w="8195" w:type="dxa"/>
        <w:jc w:val="center"/>
        <w:tblLayout w:type="fixed"/>
        <w:tblCellMar>
          <w:top w:w="15" w:type="dxa"/>
          <w:left w:w="15" w:type="dxa"/>
          <w:bottom w:w="15" w:type="dxa"/>
          <w:right w:w="15" w:type="dxa"/>
        </w:tblCellMar>
      </w:tblPr>
      <w:tblGrid>
        <w:gridCol w:w="792"/>
        <w:gridCol w:w="3697"/>
        <w:gridCol w:w="885"/>
        <w:gridCol w:w="900"/>
        <w:gridCol w:w="1921"/>
      </w:tblGrid>
      <w:tr w14:paraId="24D63D74">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68FEBDB5">
            <w:pPr>
              <w:jc w:val="center"/>
              <w:textAlignment w:val="center"/>
              <w:rPr>
                <w:rFonts w:ascii="宋体" w:hAnsi="宋体" w:cs="宋体"/>
                <w:b/>
                <w:bCs/>
                <w:sz w:val="24"/>
                <w:szCs w:val="24"/>
              </w:rPr>
            </w:pPr>
            <w:r>
              <w:rPr>
                <w:rFonts w:hint="eastAsia" w:ascii="宋体" w:hAnsi="宋体" w:cs="宋体"/>
                <w:b/>
                <w:bCs/>
                <w:kern w:val="0"/>
                <w:sz w:val="24"/>
                <w:szCs w:val="24"/>
                <w:lang w:bidi="ar"/>
              </w:rPr>
              <w:t>序号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00F655B2">
            <w:pPr>
              <w:jc w:val="center"/>
              <w:textAlignment w:val="center"/>
              <w:rPr>
                <w:rFonts w:ascii="宋体" w:hAnsi="宋体" w:cs="宋体"/>
                <w:b/>
                <w:bCs/>
                <w:sz w:val="24"/>
                <w:szCs w:val="24"/>
              </w:rPr>
            </w:pPr>
            <w:r>
              <w:rPr>
                <w:rFonts w:hint="eastAsia" w:ascii="宋体" w:hAnsi="宋体" w:cs="宋体"/>
                <w:b/>
                <w:bCs/>
                <w:kern w:val="0"/>
                <w:sz w:val="24"/>
                <w:szCs w:val="24"/>
                <w:lang w:bidi="ar"/>
              </w:rPr>
              <w:t>名称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D7C9241">
            <w:pPr>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1EC3E1">
            <w:pPr>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6F13B08D">
            <w:pPr>
              <w:jc w:val="center"/>
              <w:textAlignment w:val="center"/>
              <w:rPr>
                <w:rFonts w:ascii="宋体" w:hAnsi="宋体" w:cs="宋体"/>
                <w:b/>
                <w:bCs/>
                <w:sz w:val="24"/>
                <w:szCs w:val="24"/>
              </w:rPr>
            </w:pPr>
            <w:r>
              <w:rPr>
                <w:rFonts w:hint="eastAsia" w:ascii="宋体" w:hAnsi="宋体" w:cs="宋体"/>
                <w:b/>
                <w:bCs/>
                <w:sz w:val="24"/>
                <w:szCs w:val="24"/>
              </w:rPr>
              <w:t>备注</w:t>
            </w:r>
          </w:p>
        </w:tc>
      </w:tr>
      <w:tr w14:paraId="4415D757">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43701231">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41FF9D5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蠕动泵管润滑剂</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74A2257">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AE6FF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FA128EC">
            <w:pPr>
              <w:spacing w:line="360" w:lineRule="auto"/>
              <w:jc w:val="center"/>
              <w:textAlignment w:val="center"/>
              <w:rPr>
                <w:rFonts w:ascii="宋体" w:hAnsi="宋体" w:cs="宋体"/>
                <w:sz w:val="24"/>
                <w:szCs w:val="24"/>
              </w:rPr>
            </w:pPr>
          </w:p>
        </w:tc>
      </w:tr>
      <w:tr w14:paraId="2B41B57F">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54C2F5DD">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2</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65F6AAA5">
            <w:pPr>
              <w:spacing w:line="360" w:lineRule="auto"/>
              <w:jc w:val="center"/>
              <w:rPr>
                <w:rFonts w:hint="eastAsia"/>
                <w:lang w:eastAsia="zh-CN"/>
              </w:rPr>
            </w:pPr>
            <w:r>
              <w:rPr>
                <w:rFonts w:hint="eastAsia"/>
                <w:lang w:eastAsia="zh-CN"/>
              </w:rPr>
              <w:t>圣戈班蠕动泵管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563412D">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9C467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A3C044A">
            <w:pPr>
              <w:spacing w:line="360" w:lineRule="auto"/>
              <w:jc w:val="center"/>
              <w:textAlignment w:val="center"/>
              <w:rPr>
                <w:rFonts w:ascii="宋体" w:hAnsi="宋体" w:cs="宋体"/>
                <w:sz w:val="24"/>
                <w:szCs w:val="24"/>
              </w:rPr>
            </w:pPr>
          </w:p>
        </w:tc>
      </w:tr>
      <w:tr w14:paraId="5F0416FB">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69056471">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3</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792E1E03">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硅胶管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3544FC3">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A29C68E">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257AA289">
            <w:pPr>
              <w:spacing w:line="360" w:lineRule="auto"/>
              <w:jc w:val="center"/>
              <w:textAlignment w:val="center"/>
              <w:rPr>
                <w:rFonts w:ascii="宋体" w:hAnsi="宋体" w:cs="宋体"/>
                <w:sz w:val="24"/>
                <w:szCs w:val="24"/>
              </w:rPr>
            </w:pPr>
          </w:p>
        </w:tc>
      </w:tr>
      <w:tr w14:paraId="0E0A4F39">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5FA895D4">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4</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37AAFF5B">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酸性清洗剂</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9911AC9">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82CD395">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25663B1E">
            <w:pPr>
              <w:spacing w:line="360" w:lineRule="auto"/>
              <w:jc w:val="center"/>
              <w:textAlignment w:val="center"/>
              <w:rPr>
                <w:rFonts w:ascii="宋体" w:hAnsi="宋体" w:cs="宋体"/>
                <w:sz w:val="24"/>
                <w:szCs w:val="24"/>
              </w:rPr>
            </w:pPr>
          </w:p>
        </w:tc>
      </w:tr>
      <w:tr w14:paraId="2D77C138">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573CBC3C">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5</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77FBA11C">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碱性清洗剂</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7295E90">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2EAAE4B">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A821DC6">
            <w:pPr>
              <w:spacing w:line="360" w:lineRule="auto"/>
              <w:jc w:val="center"/>
              <w:textAlignment w:val="center"/>
              <w:rPr>
                <w:rFonts w:ascii="宋体" w:hAnsi="宋体" w:cs="宋体"/>
                <w:sz w:val="24"/>
                <w:szCs w:val="24"/>
              </w:rPr>
            </w:pPr>
          </w:p>
        </w:tc>
      </w:tr>
      <w:tr w14:paraId="145AA2E2">
        <w:tblPrEx>
          <w:tblCellMar>
            <w:top w:w="15" w:type="dxa"/>
            <w:left w:w="15" w:type="dxa"/>
            <w:bottom w:w="15" w:type="dxa"/>
            <w:right w:w="15" w:type="dxa"/>
          </w:tblCellMar>
        </w:tblPrEx>
        <w:trPr>
          <w:trHeight w:val="637"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6374EDBF">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6</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0E94658A">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酒精清洗剂</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8E4313">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176F39">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275575D">
            <w:pPr>
              <w:spacing w:line="360" w:lineRule="auto"/>
              <w:jc w:val="center"/>
              <w:textAlignment w:val="center"/>
              <w:rPr>
                <w:rFonts w:ascii="宋体" w:hAnsi="宋体" w:cs="宋体"/>
                <w:sz w:val="24"/>
                <w:szCs w:val="24"/>
              </w:rPr>
            </w:pPr>
          </w:p>
        </w:tc>
      </w:tr>
      <w:tr w14:paraId="6B7145AF">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09A41A28">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7</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6610EB33">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聚四氟乙烯管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7ED906C">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006AFB2">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0ED96474">
            <w:pPr>
              <w:spacing w:line="360" w:lineRule="auto"/>
              <w:jc w:val="center"/>
              <w:textAlignment w:val="center"/>
              <w:rPr>
                <w:rFonts w:ascii="宋体" w:hAnsi="宋体" w:cs="宋体"/>
                <w:sz w:val="24"/>
                <w:szCs w:val="24"/>
              </w:rPr>
            </w:pPr>
          </w:p>
        </w:tc>
      </w:tr>
      <w:tr w14:paraId="1D627951">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24BEA5E8">
            <w:pPr>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8</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43EE865B">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锡焊条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6603C7B">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E6C57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07ED0BB3">
            <w:pPr>
              <w:spacing w:line="360" w:lineRule="auto"/>
              <w:jc w:val="center"/>
              <w:textAlignment w:val="center"/>
              <w:rPr>
                <w:rFonts w:ascii="宋体" w:hAnsi="宋体" w:cs="宋体"/>
                <w:sz w:val="24"/>
                <w:szCs w:val="24"/>
              </w:rPr>
            </w:pPr>
          </w:p>
        </w:tc>
      </w:tr>
      <w:tr w14:paraId="099E8118">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5A8E66B6">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9</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4E6AD733">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加热丝</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2A190FE">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6ACFDE">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7E9B1817">
            <w:pPr>
              <w:spacing w:line="360" w:lineRule="auto"/>
              <w:jc w:val="center"/>
              <w:textAlignment w:val="center"/>
              <w:rPr>
                <w:rFonts w:ascii="宋体" w:hAnsi="宋体" w:cs="宋体"/>
                <w:sz w:val="24"/>
                <w:szCs w:val="24"/>
              </w:rPr>
            </w:pPr>
          </w:p>
        </w:tc>
      </w:tr>
      <w:tr w14:paraId="2D4C9A64">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0FEBAF9A">
            <w:pPr>
              <w:spacing w:line="360"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10</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74EEA46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全氟橡胶密封圈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B23D41D">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046B94">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054B2FDD">
            <w:pPr>
              <w:spacing w:line="360" w:lineRule="auto"/>
              <w:jc w:val="center"/>
              <w:textAlignment w:val="center"/>
              <w:rPr>
                <w:rFonts w:ascii="宋体" w:hAnsi="宋体" w:cs="宋体"/>
                <w:sz w:val="24"/>
                <w:szCs w:val="24"/>
              </w:rPr>
            </w:pPr>
          </w:p>
        </w:tc>
      </w:tr>
      <w:tr w14:paraId="106100AE">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53EA8054">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4AEBCB13">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电工胶带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2282ECF">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85123B">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59F0F37E">
            <w:pPr>
              <w:spacing w:line="360" w:lineRule="auto"/>
              <w:jc w:val="center"/>
              <w:textAlignment w:val="center"/>
              <w:rPr>
                <w:rFonts w:ascii="宋体" w:hAnsi="宋体" w:cs="宋体"/>
                <w:sz w:val="24"/>
                <w:szCs w:val="24"/>
              </w:rPr>
            </w:pPr>
          </w:p>
        </w:tc>
      </w:tr>
      <w:tr w14:paraId="774D4DF3">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23FCA989">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12</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44655C2E">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生料带</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2B7E92B">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3F0273">
            <w:pPr>
              <w:spacing w:line="360" w:lineRule="auto"/>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473AC962">
            <w:pPr>
              <w:spacing w:line="360" w:lineRule="auto"/>
              <w:jc w:val="center"/>
              <w:textAlignment w:val="center"/>
              <w:rPr>
                <w:rFonts w:ascii="宋体" w:hAnsi="宋体" w:cs="宋体"/>
                <w:sz w:val="24"/>
                <w:szCs w:val="24"/>
              </w:rPr>
            </w:pPr>
          </w:p>
        </w:tc>
      </w:tr>
      <w:tr w14:paraId="5F701BC6">
        <w:tblPrEx>
          <w:tblCellMar>
            <w:top w:w="15" w:type="dxa"/>
            <w:left w:w="15" w:type="dxa"/>
            <w:bottom w:w="15" w:type="dxa"/>
            <w:right w:w="15" w:type="dxa"/>
          </w:tblCellMar>
        </w:tblPrEx>
        <w:trPr>
          <w:trHeight w:val="51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14:paraId="6FF09907">
            <w:pPr>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13</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14:paraId="1B708A3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纯净水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8F38178">
            <w:pPr>
              <w:spacing w:line="360" w:lineRule="auto"/>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9E9C3B">
            <w:pPr>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w:t>
            </w:r>
          </w:p>
        </w:tc>
        <w:tc>
          <w:tcPr>
            <w:tcW w:w="1921" w:type="dxa"/>
            <w:tcBorders>
              <w:top w:val="single" w:color="000000" w:sz="4" w:space="0"/>
              <w:left w:val="single" w:color="000000" w:sz="4" w:space="0"/>
              <w:bottom w:val="single" w:color="000000" w:sz="4" w:space="0"/>
              <w:right w:val="single" w:color="000000" w:sz="4" w:space="0"/>
            </w:tcBorders>
            <w:noWrap w:val="0"/>
            <w:vAlign w:val="center"/>
          </w:tcPr>
          <w:p w14:paraId="1BA2F002">
            <w:pPr>
              <w:spacing w:line="360" w:lineRule="auto"/>
              <w:jc w:val="center"/>
              <w:textAlignment w:val="center"/>
              <w:rPr>
                <w:rFonts w:ascii="宋体" w:hAnsi="宋体" w:cs="宋体"/>
                <w:sz w:val="24"/>
                <w:szCs w:val="24"/>
              </w:rPr>
            </w:pPr>
          </w:p>
        </w:tc>
      </w:tr>
    </w:tbl>
    <w:p w14:paraId="02DCF5C4">
      <w:pPr>
        <w:spacing w:line="360" w:lineRule="auto"/>
        <w:ind w:right="70" w:firstLine="480" w:firstLineChars="200"/>
        <w:rPr>
          <w:rFonts w:hint="eastAsia" w:ascii="宋体" w:hAnsi="宋体" w:cs="宋体"/>
          <w:color w:val="auto"/>
          <w:sz w:val="24"/>
          <w:szCs w:val="24"/>
        </w:rPr>
      </w:pPr>
    </w:p>
    <w:bookmarkEnd w:id="0"/>
    <w:bookmarkEnd w:id="1"/>
    <w:bookmarkEnd w:id="2"/>
    <w:bookmarkEnd w:id="3"/>
    <w:bookmarkEnd w:id="4"/>
    <w:bookmarkEnd w:id="5"/>
    <w:bookmarkEnd w:id="6"/>
    <w:p w14:paraId="5042A0C0">
      <w:pPr>
        <w:adjustRightInd w:val="0"/>
        <w:snapToGrid w:val="0"/>
        <w:spacing w:line="360" w:lineRule="auto"/>
        <w:ind w:firstLine="480" w:firstLineChars="200"/>
        <w:rPr>
          <w:rFonts w:hint="eastAsia" w:ascii="宋体" w:hAnsi="宋体" w:cs="宋体"/>
          <w:color w:val="auto"/>
          <w:sz w:val="24"/>
          <w:szCs w:val="24"/>
        </w:rPr>
      </w:pPr>
    </w:p>
    <w:p w14:paraId="5D6A7B49">
      <w:pPr>
        <w:rPr>
          <w:rFonts w:hint="eastAsia" w:ascii="宋体" w:hAnsi="宋体" w:eastAsia="宋体" w:cs="宋体"/>
          <w:b w:val="0"/>
          <w:bCs w:val="0"/>
          <w:sz w:val="24"/>
          <w:szCs w:val="24"/>
          <w:lang w:val="en-US" w:eastAsia="zh-CN"/>
        </w:rPr>
      </w:pPr>
    </w:p>
    <w:p w14:paraId="110164F7">
      <w:pPr>
        <w:rPr>
          <w:rFonts w:hint="eastAsia" w:ascii="宋体" w:hAnsi="宋体" w:eastAsia="宋体" w:cs="宋体"/>
          <w:b w:val="0"/>
          <w:bCs w:val="0"/>
          <w:sz w:val="24"/>
          <w:szCs w:val="24"/>
          <w:lang w:val="en-US" w:eastAsia="zh-CN"/>
        </w:rPr>
      </w:pPr>
    </w:p>
    <w:p w14:paraId="6C699269">
      <w:pPr>
        <w:rPr>
          <w:rFonts w:hint="eastAsia" w:ascii="宋体" w:hAnsi="宋体" w:eastAsia="宋体" w:cs="宋体"/>
          <w:b w:val="0"/>
          <w:bCs w:val="0"/>
          <w:sz w:val="24"/>
          <w:szCs w:val="24"/>
          <w:lang w:val="en-US" w:eastAsia="zh-CN"/>
        </w:rPr>
      </w:pPr>
    </w:p>
    <w:p w14:paraId="5F8A9583">
      <w:pPr>
        <w:rPr>
          <w:rFonts w:hint="eastAsia" w:ascii="宋体" w:hAnsi="宋体" w:eastAsia="宋体" w:cs="宋体"/>
          <w:b w:val="0"/>
          <w:bCs w:val="0"/>
          <w:sz w:val="24"/>
          <w:szCs w:val="24"/>
          <w:lang w:val="en-US" w:eastAsia="zh-CN"/>
        </w:rPr>
      </w:pPr>
    </w:p>
    <w:p w14:paraId="4D1FE786">
      <w:pPr>
        <w:rPr>
          <w:rFonts w:hint="eastAsia" w:ascii="宋体" w:hAnsi="宋体" w:eastAsia="宋体" w:cs="宋体"/>
          <w:b w:val="0"/>
          <w:bCs w:val="0"/>
          <w:sz w:val="24"/>
          <w:szCs w:val="24"/>
          <w:lang w:val="en-US" w:eastAsia="zh-CN"/>
        </w:rPr>
      </w:pPr>
    </w:p>
    <w:p w14:paraId="028DE267">
      <w:pPr>
        <w:rPr>
          <w:rFonts w:hint="eastAsia" w:ascii="宋体" w:hAnsi="宋体" w:eastAsia="宋体" w:cs="宋体"/>
          <w:b w:val="0"/>
          <w:bCs w:val="0"/>
          <w:sz w:val="24"/>
          <w:szCs w:val="24"/>
          <w:lang w:val="en-US" w:eastAsia="zh-CN"/>
        </w:rPr>
      </w:pPr>
    </w:p>
    <w:p w14:paraId="24D9F020">
      <w:pPr>
        <w:rPr>
          <w:rFonts w:hint="eastAsia" w:ascii="宋体" w:hAnsi="宋体" w:eastAsia="宋体" w:cs="宋体"/>
          <w:b w:val="0"/>
          <w:bCs w:val="0"/>
          <w:sz w:val="24"/>
          <w:szCs w:val="24"/>
          <w:lang w:val="en-US" w:eastAsia="zh-CN"/>
        </w:rPr>
      </w:pPr>
    </w:p>
    <w:p w14:paraId="4F165180">
      <w:pPr>
        <w:rPr>
          <w:rFonts w:hint="eastAsia" w:ascii="宋体" w:hAnsi="宋体" w:eastAsia="宋体" w:cs="宋体"/>
          <w:b w:val="0"/>
          <w:bCs w:val="0"/>
          <w:sz w:val="24"/>
          <w:szCs w:val="24"/>
          <w:lang w:val="en-US" w:eastAsia="zh-CN"/>
        </w:rPr>
      </w:pPr>
    </w:p>
    <w:p w14:paraId="040BC9A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签字页：</w:t>
      </w:r>
    </w:p>
    <w:p w14:paraId="63F1C2DF">
      <w:pPr>
        <w:pStyle w:val="6"/>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甲方:民权天楹环保能源有限公司</w:t>
      </w:r>
    </w:p>
    <w:p w14:paraId="28C068A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代表（签章）：</w:t>
      </w:r>
    </w:p>
    <w:p w14:paraId="67A337E3">
      <w:pPr>
        <w:pStyle w:val="6"/>
        <w:ind w:left="0" w:leftChars="0" w:firstLine="0" w:firstLineChars="0"/>
        <w:jc w:val="both"/>
        <w:rPr>
          <w:rFonts w:hint="eastAsia" w:ascii="宋体" w:hAnsi="宋体" w:eastAsia="宋体" w:cs="宋体"/>
          <w:b w:val="0"/>
          <w:bCs w:val="0"/>
          <w:sz w:val="24"/>
          <w:szCs w:val="24"/>
          <w:lang w:val="en-US" w:eastAsia="zh-CN"/>
        </w:rPr>
      </w:pPr>
    </w:p>
    <w:p w14:paraId="68529A8F">
      <w:pPr>
        <w:rPr>
          <w:rFonts w:hint="eastAsia"/>
          <w:lang w:val="en-US" w:eastAsia="zh-CN"/>
        </w:rPr>
      </w:pPr>
    </w:p>
    <w:p w14:paraId="04F02550">
      <w:pPr>
        <w:pStyle w:val="6"/>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w:t>
      </w:r>
    </w:p>
    <w:p w14:paraId="76D83525">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代表（签章）：</w:t>
      </w:r>
    </w:p>
    <w:p w14:paraId="5AA648B0">
      <w:pPr>
        <w:pStyle w:val="6"/>
        <w:ind w:left="0" w:leftChars="0" w:firstLine="6480" w:firstLineChars="2700"/>
        <w:jc w:val="both"/>
        <w:rPr>
          <w:rFonts w:hint="eastAsia" w:ascii="宋体" w:hAnsi="宋体" w:eastAsia="宋体" w:cs="宋体"/>
          <w:b w:val="0"/>
          <w:bCs w:val="0"/>
          <w:sz w:val="24"/>
          <w:szCs w:val="24"/>
          <w:lang w:val="en-US" w:eastAsia="zh-CN"/>
        </w:rPr>
      </w:pPr>
    </w:p>
    <w:p w14:paraId="7BD3AFB8">
      <w:pPr>
        <w:pStyle w:val="6"/>
        <w:ind w:left="0" w:leftChars="0" w:firstLine="6480" w:firstLineChars="27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年    月    日</w:t>
      </w:r>
    </w:p>
    <w:p w14:paraId="70A57E86">
      <w:pPr>
        <w:rPr>
          <w:rFonts w:hint="eastAsia" w:ascii="宋体" w:hAnsi="宋体" w:eastAsia="宋体" w:cs="宋体"/>
          <w:b w:val="0"/>
          <w:bCs w:val="0"/>
          <w:sz w:val="24"/>
          <w:szCs w:val="24"/>
          <w:lang w:val="en-US" w:eastAsia="zh-CN"/>
        </w:rPr>
      </w:pPr>
    </w:p>
    <w:p w14:paraId="45CDC913">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以下为空白</w:t>
      </w:r>
      <w:bookmarkStart w:id="38" w:name="_GoBack"/>
      <w:bookmarkEnd w:id="38"/>
    </w:p>
    <w:sectPr>
      <w:footerReference r:id="rId9" w:type="first"/>
      <w:headerReference r:id="rId6" w:type="default"/>
      <w:footerReference r:id="rId7" w:type="default"/>
      <w:footerReference r:id="rId8" w:type="even"/>
      <w:pgSz w:w="11906" w:h="16838"/>
      <w:pgMar w:top="1418" w:right="1418" w:bottom="1418" w:left="1418" w:header="851" w:footer="90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27D1">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60E6">
    <w:pPr>
      <w:pStyle w:val="9"/>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C6D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00770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7900770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6800">
    <w:pPr>
      <w:pStyle w:val="9"/>
      <w:ind w:right="360"/>
      <w:jc w:val="center"/>
      <w:rPr>
        <w:rFonts w:hint="eastAsia"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EEC65">
    <w:pPr>
      <w:pStyle w:val="9"/>
      <w:framePr w:wrap="around" w:vAnchor="text" w:hAnchor="margin" w:xAlign="right" w:y="1"/>
      <w:rPr>
        <w:rStyle w:val="13"/>
      </w:rPr>
    </w:pPr>
    <w:r>
      <w:fldChar w:fldCharType="begin"/>
    </w:r>
    <w:r>
      <w:rPr>
        <w:rStyle w:val="13"/>
      </w:rPr>
      <w:instrText xml:space="preserve">PAGE  </w:instrText>
    </w:r>
    <w:r>
      <w:fldChar w:fldCharType="end"/>
    </w:r>
  </w:p>
  <w:p w14:paraId="43EC5A29">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E1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34B4">
    <w:pPr>
      <w:pStyle w:val="1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D682A"/>
    <w:multiLevelType w:val="singleLevel"/>
    <w:tmpl w:val="E43D682A"/>
    <w:lvl w:ilvl="0" w:tentative="0">
      <w:start w:val="1"/>
      <w:numFmt w:val="decimal"/>
      <w:lvlText w:val="%1."/>
      <w:lvlJc w:val="left"/>
      <w:pPr>
        <w:tabs>
          <w:tab w:val="left" w:pos="312"/>
        </w:tabs>
      </w:pPr>
    </w:lvl>
  </w:abstractNum>
  <w:abstractNum w:abstractNumId="1">
    <w:nsid w:val="58F907E5"/>
    <w:multiLevelType w:val="singleLevel"/>
    <w:tmpl w:val="58F907E5"/>
    <w:lvl w:ilvl="0" w:tentative="0">
      <w:start w:val="1"/>
      <w:numFmt w:val="bullet"/>
      <w:lvlText w:val=""/>
      <w:lvlJc w:val="left"/>
      <w:pPr>
        <w:ind w:left="360" w:hanging="420"/>
      </w:pPr>
      <w:rPr>
        <w:rFonts w:hint="default" w:ascii="Wingdings" w:hAnsi="Wingdings"/>
      </w:rPr>
    </w:lvl>
  </w:abstractNum>
  <w:abstractNum w:abstractNumId="2">
    <w:nsid w:val="6AF002CC"/>
    <w:multiLevelType w:val="singleLevel"/>
    <w:tmpl w:val="6AF002C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NTVjMzVkZmQyM2RhZjFlNDkzOTEwMmU5OWY1MzcifQ=="/>
  </w:docVars>
  <w:rsids>
    <w:rsidRoot w:val="448311D8"/>
    <w:rsid w:val="00FB7631"/>
    <w:rsid w:val="02602F8C"/>
    <w:rsid w:val="05F72E03"/>
    <w:rsid w:val="065A6DB8"/>
    <w:rsid w:val="06827A02"/>
    <w:rsid w:val="06EF0768"/>
    <w:rsid w:val="098B3F8E"/>
    <w:rsid w:val="0D6B035F"/>
    <w:rsid w:val="0DD201F9"/>
    <w:rsid w:val="10A2678D"/>
    <w:rsid w:val="10C009EA"/>
    <w:rsid w:val="15415E49"/>
    <w:rsid w:val="16ED6487"/>
    <w:rsid w:val="17691002"/>
    <w:rsid w:val="179555BD"/>
    <w:rsid w:val="17D86F39"/>
    <w:rsid w:val="194A5C14"/>
    <w:rsid w:val="1BE67E44"/>
    <w:rsid w:val="1DBA49EB"/>
    <w:rsid w:val="1E7B6870"/>
    <w:rsid w:val="20F52909"/>
    <w:rsid w:val="2419303C"/>
    <w:rsid w:val="247058CB"/>
    <w:rsid w:val="28587456"/>
    <w:rsid w:val="372E0117"/>
    <w:rsid w:val="442474BA"/>
    <w:rsid w:val="448311D8"/>
    <w:rsid w:val="44F37F68"/>
    <w:rsid w:val="45FA5B28"/>
    <w:rsid w:val="48920212"/>
    <w:rsid w:val="4BA82F59"/>
    <w:rsid w:val="4C9B1310"/>
    <w:rsid w:val="4EDF0999"/>
    <w:rsid w:val="4FD57EA8"/>
    <w:rsid w:val="5B184523"/>
    <w:rsid w:val="5B57504B"/>
    <w:rsid w:val="5BAE072E"/>
    <w:rsid w:val="5D707D51"/>
    <w:rsid w:val="60B16448"/>
    <w:rsid w:val="64085A7D"/>
    <w:rsid w:val="64357EF4"/>
    <w:rsid w:val="6941092F"/>
    <w:rsid w:val="6A9A6D03"/>
    <w:rsid w:val="754579A2"/>
    <w:rsid w:val="763C50B7"/>
    <w:rsid w:val="76DE27CF"/>
    <w:rsid w:val="7CE0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after="260" w:line="415" w:lineRule="auto"/>
      <w:ind w:left="6489"/>
      <w:jc w:val="center"/>
      <w:outlineLvl w:val="1"/>
    </w:pPr>
    <w:rPr>
      <w:rFonts w:ascii="CG Times" w:hAnsi="CG Times"/>
      <w:b/>
      <w:sz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3">
    <w:name w:val="Body Text First Indent 2"/>
    <w:basedOn w:val="4"/>
    <w:next w:val="1"/>
    <w:qFormat/>
    <w:uiPriority w:val="0"/>
    <w:pPr>
      <w:spacing w:after="120" w:line="312" w:lineRule="atLeast"/>
      <w:ind w:left="420" w:firstLine="210"/>
      <w:jc w:val="both"/>
    </w:pPr>
    <w:rPr>
      <w:rFonts w:ascii="Times New Roman"/>
      <w:kern w:val="0"/>
      <w:sz w:val="21"/>
    </w:rPr>
  </w:style>
  <w:style w:type="paragraph" w:styleId="4">
    <w:name w:val="Body Text Indent"/>
    <w:basedOn w:val="1"/>
    <w:next w:val="5"/>
    <w:qFormat/>
    <w:uiPriority w:val="0"/>
    <w:pPr>
      <w:adjustRightInd w:val="0"/>
      <w:spacing w:line="360" w:lineRule="auto"/>
      <w:ind w:left="454"/>
      <w:jc w:val="left"/>
      <w:textAlignment w:val="baseline"/>
    </w:pPr>
    <w:rPr>
      <w:rFonts w:ascii="宋体"/>
      <w:sz w:val="24"/>
      <w:szCs w:val="20"/>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next w:val="8"/>
    <w:qFormat/>
    <w:uiPriority w:val="0"/>
    <w:rPr>
      <w:rFonts w:ascii="宋体" w:hAnsi="宋体"/>
      <w:bCs/>
      <w:sz w:val="28"/>
      <w:szCs w:val="28"/>
      <w:lang w:val="en-GB"/>
    </w:rPr>
  </w:style>
  <w:style w:type="paragraph" w:styleId="8">
    <w:name w:val="Body Text 2"/>
    <w:basedOn w:val="1"/>
    <w:unhideWhenUsed/>
    <w:qFormat/>
    <w:uiPriority w:val="99"/>
    <w:pPr>
      <w:spacing w:after="120" w:line="480" w:lineRule="auto"/>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character" w:styleId="13">
    <w:name w:val="page number"/>
    <w:qFormat/>
    <w:uiPriority w:val="0"/>
  </w:style>
  <w:style w:type="paragraph" w:styleId="14">
    <w:name w:val="No Spacing"/>
    <w:qFormat/>
    <w:uiPriority w:val="0"/>
    <w:pPr>
      <w:widowControl w:val="0"/>
      <w:jc w:val="both"/>
    </w:pPr>
    <w:rPr>
      <w:rFonts w:ascii="Calibri" w:hAnsi="Calibri"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8483</Words>
  <Characters>9229</Characters>
  <Lines>0</Lines>
  <Paragraphs>0</Paragraphs>
  <TotalTime>4</TotalTime>
  <ScaleCrop>false</ScaleCrop>
  <LinksUpToDate>false</LinksUpToDate>
  <CharactersWithSpaces>9287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2022-04-13T17:09:00Z</dcterms:created>
  <dc:creator>完结</dc:creator>
  <cp:lastModifiedBy>WPS_1614654843</cp:lastModifiedBy>
  <dcterms:modified xsi:type="dcterms:W3CDTF">2024-10-31T01:44:08Z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B99F42FD62F14F1BA9C1A523703BE767</vt:lpwstr>
  </property>
  <property fmtid="{D5CDD505-2E9C-101B-9397-08002B2CF9AE}" pid="4" name="commondata">
    <vt:lpwstr>eyJoZGlkIjoiN2YzNjBkOTgyNWQ1YTMxYzM3MzMwNWFiODNmOWIzYWMifQ==</vt:lpwstr>
  </property>
</Properties>
</file>