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DC7BB">
      <w:pPr>
        <w:tabs>
          <w:tab w:val="left" w:pos="3951"/>
        </w:tabs>
        <w:snapToGrid w:val="0"/>
        <w:spacing w:line="360" w:lineRule="auto"/>
        <w:ind w:right="240" w:rightChars="100"/>
        <w:jc w:val="center"/>
        <w:rPr>
          <w:rFonts w:ascii="Times New Roman" w:hAnsi="Times New Roman" w:eastAsia="黑体"/>
          <w:color w:val="auto"/>
          <w:w w:val="120"/>
          <w:sz w:val="44"/>
          <w:szCs w:val="44"/>
        </w:rPr>
      </w:pPr>
    </w:p>
    <w:p w14:paraId="12082EE6">
      <w:pPr>
        <w:spacing w:line="360" w:lineRule="auto"/>
        <w:jc w:val="center"/>
        <w:rPr>
          <w:rFonts w:hint="eastAsia" w:ascii="仿宋" w:eastAsia="仿宋"/>
          <w:b/>
          <w:bCs/>
          <w:sz w:val="44"/>
          <w:szCs w:val="44"/>
        </w:rPr>
      </w:pPr>
      <w:bookmarkStart w:id="0" w:name="_Toc356"/>
      <w:bookmarkStart w:id="1" w:name="_Toc8727"/>
      <w:bookmarkStart w:id="2" w:name="_Toc3361"/>
      <w:bookmarkStart w:id="3" w:name="_Toc25594"/>
      <w:bookmarkStart w:id="4" w:name="_Toc1848"/>
      <w:bookmarkStart w:id="5" w:name="_Toc17311"/>
      <w:bookmarkStart w:id="6" w:name="_Toc5023"/>
      <w:bookmarkStart w:id="7" w:name="_Toc25480"/>
      <w:bookmarkStart w:id="8" w:name="_Toc29451"/>
      <w:bookmarkStart w:id="9" w:name="_Toc99455321"/>
      <w:bookmarkStart w:id="10" w:name="_Toc24407"/>
      <w:bookmarkStart w:id="11" w:name="_Toc27353"/>
    </w:p>
    <w:p w14:paraId="1F67B2D9">
      <w:pPr>
        <w:spacing w:line="360" w:lineRule="auto"/>
        <w:jc w:val="center"/>
        <w:rPr>
          <w:rFonts w:hint="eastAsia" w:ascii="仿宋" w:eastAsia="仿宋"/>
          <w:b/>
          <w:bCs/>
          <w:sz w:val="44"/>
          <w:szCs w:val="44"/>
        </w:rPr>
      </w:pPr>
      <w:r>
        <w:rPr>
          <w:rFonts w:hint="eastAsia" w:ascii="仿宋" w:eastAsia="仿宋"/>
          <w:b/>
          <w:bCs/>
          <w:sz w:val="44"/>
          <w:szCs w:val="44"/>
          <w:lang w:val="en-US" w:eastAsia="zh-CN"/>
        </w:rPr>
        <w:t>城发环保能源（息县）</w:t>
      </w:r>
      <w:r>
        <w:rPr>
          <w:rFonts w:hint="eastAsia" w:ascii="仿宋" w:eastAsia="仿宋"/>
          <w:b/>
          <w:bCs/>
          <w:sz w:val="44"/>
          <w:szCs w:val="44"/>
        </w:rPr>
        <w:t>有限公司</w:t>
      </w:r>
    </w:p>
    <w:p w14:paraId="2D4C315B">
      <w:pPr>
        <w:pStyle w:val="19"/>
        <w:spacing w:line="360" w:lineRule="auto"/>
        <w:rPr>
          <w:rFonts w:hint="eastAsia" w:ascii="仿宋" w:eastAsia="仿宋"/>
        </w:rPr>
      </w:pPr>
    </w:p>
    <w:p w14:paraId="00797E16">
      <w:pPr>
        <w:spacing w:line="360" w:lineRule="auto"/>
        <w:jc w:val="center"/>
        <w:outlineLvl w:val="0"/>
        <w:rPr>
          <w:rFonts w:hint="default" w:ascii="仿宋" w:eastAsia="仿宋"/>
          <w:b/>
          <w:bCs/>
          <w:sz w:val="52"/>
          <w:szCs w:val="52"/>
          <w:lang w:val="en-US" w:eastAsia="zh-CN"/>
        </w:rPr>
      </w:pPr>
      <w:bookmarkStart w:id="12" w:name="_Toc5088"/>
      <w:r>
        <w:rPr>
          <w:rFonts w:hint="eastAsia" w:ascii="仿宋" w:eastAsia="仿宋"/>
          <w:b/>
          <w:bCs/>
          <w:sz w:val="52"/>
          <w:szCs w:val="52"/>
        </w:rPr>
        <w:t>渗滤液处理站</w:t>
      </w:r>
      <w:r>
        <w:rPr>
          <w:rFonts w:hint="eastAsia" w:ascii="仿宋" w:eastAsia="仿宋"/>
          <w:b/>
          <w:bCs/>
          <w:sz w:val="52"/>
          <w:szCs w:val="52"/>
          <w:lang w:val="en-US" w:eastAsia="zh-CN"/>
        </w:rPr>
        <w:t>清淤</w:t>
      </w:r>
      <w:r>
        <w:rPr>
          <w:rFonts w:hint="default" w:ascii="仿宋" w:eastAsia="仿宋"/>
          <w:b/>
          <w:bCs/>
          <w:sz w:val="52"/>
          <w:szCs w:val="52"/>
          <w:lang w:eastAsia="zh-CN"/>
        </w:rPr>
        <w:t>防腐</w:t>
      </w:r>
      <w:r>
        <w:rPr>
          <w:rFonts w:hint="eastAsia" w:ascii="仿宋" w:eastAsia="仿宋"/>
          <w:b/>
          <w:bCs/>
          <w:sz w:val="52"/>
          <w:szCs w:val="52"/>
          <w:lang w:val="en-US" w:eastAsia="zh-CN"/>
        </w:rPr>
        <w:t>检修服务</w:t>
      </w:r>
      <w:bookmarkEnd w:id="12"/>
    </w:p>
    <w:p w14:paraId="407CB777">
      <w:pPr>
        <w:spacing w:line="360" w:lineRule="auto"/>
        <w:jc w:val="center"/>
        <w:outlineLvl w:val="0"/>
        <w:rPr>
          <w:rFonts w:hint="eastAsia" w:ascii="仿宋" w:eastAsia="仿宋"/>
          <w:b/>
          <w:bCs/>
          <w:sz w:val="52"/>
          <w:szCs w:val="52"/>
        </w:rPr>
      </w:pPr>
      <w:bookmarkStart w:id="13" w:name="_Toc15940"/>
      <w:r>
        <w:rPr>
          <w:rFonts w:hint="eastAsia" w:ascii="仿宋" w:eastAsia="仿宋"/>
          <w:b/>
          <w:bCs/>
          <w:sz w:val="52"/>
          <w:szCs w:val="52"/>
        </w:rPr>
        <w:t>技术规格书</w:t>
      </w:r>
      <w:bookmarkEnd w:id="13"/>
    </w:p>
    <w:p w14:paraId="61767495">
      <w:pPr>
        <w:pStyle w:val="39"/>
        <w:spacing w:line="360" w:lineRule="auto"/>
        <w:jc w:val="center"/>
        <w:rPr>
          <w:rFonts w:hint="eastAsia" w:ascii="仿宋" w:eastAsia="仿宋"/>
          <w:sz w:val="32"/>
        </w:rPr>
      </w:pPr>
    </w:p>
    <w:p w14:paraId="74C23D6D">
      <w:pPr>
        <w:pStyle w:val="39"/>
        <w:spacing w:line="360" w:lineRule="auto"/>
        <w:jc w:val="center"/>
        <w:rPr>
          <w:rFonts w:hint="eastAsia" w:ascii="仿宋" w:eastAsia="仿宋"/>
          <w:sz w:val="32"/>
        </w:rPr>
      </w:pPr>
    </w:p>
    <w:p w14:paraId="5EF1CC14">
      <w:pPr>
        <w:pStyle w:val="39"/>
        <w:spacing w:line="360" w:lineRule="auto"/>
        <w:jc w:val="center"/>
        <w:rPr>
          <w:rFonts w:hint="eastAsia" w:ascii="仿宋" w:eastAsia="仿宋"/>
          <w:sz w:val="32"/>
        </w:rPr>
      </w:pPr>
    </w:p>
    <w:p w14:paraId="0554A9D0">
      <w:pPr>
        <w:pStyle w:val="39"/>
        <w:spacing w:line="360" w:lineRule="auto"/>
        <w:jc w:val="center"/>
        <w:rPr>
          <w:rFonts w:hint="eastAsia" w:ascii="仿宋" w:eastAsia="仿宋"/>
          <w:sz w:val="32"/>
        </w:rPr>
      </w:pPr>
    </w:p>
    <w:p w14:paraId="284BE449">
      <w:pPr>
        <w:spacing w:line="360" w:lineRule="auto"/>
        <w:ind w:firstLine="560"/>
        <w:rPr>
          <w:rFonts w:hint="eastAsia" w:ascii="仿宋" w:eastAsia="仿宋"/>
        </w:rPr>
      </w:pPr>
    </w:p>
    <w:p w14:paraId="3037ACC2">
      <w:pPr>
        <w:spacing w:line="360" w:lineRule="auto"/>
        <w:ind w:firstLine="562"/>
        <w:rPr>
          <w:rFonts w:hint="eastAsia" w:ascii="仿宋" w:eastAsia="仿宋"/>
          <w:b/>
          <w:szCs w:val="28"/>
        </w:rPr>
      </w:pPr>
    </w:p>
    <w:p w14:paraId="0F23D24B">
      <w:pPr>
        <w:spacing w:line="360" w:lineRule="auto"/>
        <w:ind w:firstLine="562"/>
        <w:rPr>
          <w:rFonts w:hint="eastAsia" w:ascii="仿宋" w:eastAsia="仿宋"/>
          <w:b/>
          <w:szCs w:val="28"/>
        </w:rPr>
      </w:pPr>
    </w:p>
    <w:p w14:paraId="0A7A2156">
      <w:pPr>
        <w:pStyle w:val="39"/>
        <w:spacing w:line="360" w:lineRule="auto"/>
        <w:jc w:val="center"/>
        <w:rPr>
          <w:rFonts w:hint="eastAsia" w:ascii="仿宋" w:eastAsia="仿宋"/>
          <w:sz w:val="32"/>
        </w:rPr>
      </w:pPr>
    </w:p>
    <w:p w14:paraId="5EF38958">
      <w:pPr>
        <w:spacing w:line="360" w:lineRule="auto"/>
        <w:jc w:val="center"/>
        <w:rPr>
          <w:rFonts w:hint="eastAsia" w:ascii="仿宋" w:eastAsia="仿宋"/>
          <w:b/>
          <w:spacing w:val="12"/>
          <w:sz w:val="44"/>
          <w:szCs w:val="44"/>
        </w:rPr>
      </w:pPr>
      <w:r>
        <w:rPr>
          <w:rFonts w:hint="eastAsia" w:ascii="仿宋" w:eastAsia="仿宋"/>
          <w:b/>
          <w:spacing w:val="12"/>
          <w:sz w:val="44"/>
          <w:szCs w:val="44"/>
        </w:rPr>
        <w:t>202</w:t>
      </w:r>
      <w:r>
        <w:rPr>
          <w:rFonts w:hint="eastAsia" w:ascii="仿宋" w:eastAsia="仿宋"/>
          <w:b/>
          <w:spacing w:val="12"/>
          <w:sz w:val="44"/>
          <w:szCs w:val="44"/>
          <w:lang w:val="en-US" w:eastAsia="zh-CN"/>
        </w:rPr>
        <w:t>4</w:t>
      </w:r>
      <w:r>
        <w:rPr>
          <w:rFonts w:hint="eastAsia" w:ascii="仿宋" w:eastAsia="仿宋"/>
          <w:b/>
          <w:spacing w:val="12"/>
          <w:sz w:val="44"/>
          <w:szCs w:val="44"/>
        </w:rPr>
        <w:t>年</w:t>
      </w:r>
      <w:r>
        <w:rPr>
          <w:rFonts w:hint="eastAsia" w:ascii="仿宋" w:eastAsia="仿宋"/>
          <w:b/>
          <w:spacing w:val="12"/>
          <w:sz w:val="44"/>
          <w:szCs w:val="44"/>
          <w:lang w:val="en-US" w:eastAsia="zh-CN"/>
        </w:rPr>
        <w:t>11</w:t>
      </w:r>
      <w:r>
        <w:rPr>
          <w:rFonts w:hint="eastAsia" w:ascii="仿宋" w:eastAsia="仿宋"/>
          <w:b/>
          <w:spacing w:val="12"/>
          <w:sz w:val="44"/>
          <w:szCs w:val="44"/>
        </w:rPr>
        <w:t>月</w:t>
      </w:r>
    </w:p>
    <w:p w14:paraId="1AD66170">
      <w:pPr>
        <w:spacing w:line="360" w:lineRule="auto"/>
        <w:rPr>
          <w:rFonts w:hint="eastAsia" w:ascii="仿宋" w:eastAsia="仿宋"/>
          <w:sz w:val="28"/>
          <w:szCs w:val="28"/>
        </w:rPr>
      </w:pPr>
    </w:p>
    <w:p w14:paraId="7DA43EDB">
      <w:pPr>
        <w:spacing w:line="360" w:lineRule="auto"/>
        <w:rPr>
          <w:rFonts w:hint="eastAsia" w:ascii="仿宋" w:eastAsia="仿宋"/>
        </w:rPr>
      </w:pPr>
    </w:p>
    <w:p w14:paraId="6AFE4BB4">
      <w:pPr>
        <w:tabs>
          <w:tab w:val="left" w:pos="965"/>
        </w:tabs>
        <w:spacing w:line="360" w:lineRule="auto"/>
        <w:jc w:val="left"/>
        <w:rPr>
          <w:rFonts w:hint="eastAsia" w:ascii="仿宋" w:eastAsia="仿宋"/>
        </w:rPr>
      </w:pPr>
      <w:r>
        <w:rPr>
          <w:rFonts w:hint="eastAsia" w:ascii="仿宋" w:eastAsia="仿宋"/>
        </w:rPr>
        <w:tab/>
      </w:r>
    </w:p>
    <w:p w14:paraId="4A54699A">
      <w:pPr>
        <w:rPr>
          <w:rFonts w:hint="eastAsia" w:ascii="仿宋" w:eastAsia="仿宋"/>
        </w:rPr>
      </w:pPr>
    </w:p>
    <w:p w14:paraId="3560D109">
      <w:pPr>
        <w:jc w:val="center"/>
        <w:rPr>
          <w:rFonts w:hint="eastAsia"/>
          <w:sz w:val="32"/>
          <w:szCs w:val="32"/>
        </w:rPr>
        <w:sectPr>
          <w:headerReference r:id="rId3" w:type="first"/>
          <w:footerReference r:id="rId4" w:type="default"/>
          <w:footerReference r:id="rId5" w:type="even"/>
          <w:pgSz w:w="11906" w:h="16838"/>
          <w:pgMar w:top="1440" w:right="1418" w:bottom="1440" w:left="1418" w:header="851" w:footer="992" w:gutter="0"/>
          <w:pgNumType w:fmt="numberInDash" w:chapStyle="1"/>
          <w:cols w:space="720" w:num="1"/>
          <w:titlePg/>
          <w:docGrid w:type="linesAndChars" w:linePitch="312" w:charSpace="0"/>
        </w:sectPr>
      </w:pPr>
    </w:p>
    <w:sdt>
      <w:sdtPr>
        <w:rPr>
          <w:rFonts w:ascii="宋体" w:hAnsi="宋体" w:eastAsia="宋体" w:cs="Times New Roman"/>
          <w:color w:val="000000"/>
          <w:kern w:val="2"/>
          <w:sz w:val="21"/>
          <w:lang w:val="en-US" w:eastAsia="zh-CN" w:bidi="ar-SA"/>
        </w:rPr>
        <w:id w:val="147478433"/>
        <w15:color w:val="DBDBDB"/>
        <w:docPartObj>
          <w:docPartGallery w:val="Table of Contents"/>
          <w:docPartUnique/>
        </w:docPartObj>
      </w:sdtPr>
      <w:sdtEndPr>
        <w:rPr>
          <w:rFonts w:ascii="宋体" w:hAnsi="Calibri" w:eastAsia="宋体" w:cs="Times New Roman"/>
          <w:b/>
          <w:color w:val="000000"/>
          <w:kern w:val="2"/>
          <w:sz w:val="24"/>
          <w:lang w:val="en-US" w:eastAsia="zh-CN" w:bidi="ar-SA"/>
        </w:rPr>
      </w:sdtEndPr>
      <w:sdtContent>
        <w:p w14:paraId="0650747A">
          <w:pPr>
            <w:spacing w:before="0" w:beforeLines="0" w:after="0" w:afterLines="0" w:line="240" w:lineRule="auto"/>
            <w:ind w:left="0" w:leftChars="0" w:right="0" w:rightChars="0" w:firstLine="0" w:firstLineChars="0"/>
            <w:jc w:val="center"/>
            <w:rPr>
              <w:sz w:val="48"/>
              <w:szCs w:val="36"/>
            </w:rPr>
          </w:pPr>
          <w:r>
            <w:rPr>
              <w:rFonts w:ascii="宋体" w:hAnsi="宋体" w:eastAsia="宋体"/>
              <w:sz w:val="40"/>
              <w:szCs w:val="36"/>
            </w:rPr>
            <w:t>目录</w:t>
          </w:r>
        </w:p>
        <w:p w14:paraId="6427016E">
          <w:pPr>
            <w:pStyle w:val="148"/>
            <w:tabs>
              <w:tab w:val="right" w:leader="dot" w:pos="9070"/>
            </w:tabs>
            <w:rPr>
              <w:b/>
            </w:rPr>
          </w:pPr>
          <w:r>
            <w:fldChar w:fldCharType="begin"/>
          </w:r>
          <w:r>
            <w:instrText xml:space="preserve">TOC \o "1-2" \h \u </w:instrText>
          </w:r>
          <w:r>
            <w:fldChar w:fldCharType="separate"/>
          </w:r>
        </w:p>
        <w:p w14:paraId="1A995F15">
          <w:pPr>
            <w:pStyle w:val="148"/>
            <w:tabs>
              <w:tab w:val="right" w:leader="dot" w:pos="9070"/>
            </w:tabs>
            <w:rPr>
              <w:rFonts w:hint="eastAsia" w:ascii="宋体" w:hAnsi="宋体" w:eastAsia="宋体" w:cs="宋体"/>
              <w:b/>
              <w:sz w:val="28"/>
              <w:szCs w:val="28"/>
            </w:rPr>
          </w:pPr>
        </w:p>
        <w:p w14:paraId="02F3C605">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_Toc16947 </w:instrText>
          </w:r>
          <w:r>
            <w:rPr>
              <w:rFonts w:hint="eastAsia" w:ascii="宋体" w:hAnsi="宋体" w:eastAsia="宋体" w:cs="宋体"/>
              <w:b/>
              <w:sz w:val="28"/>
              <w:szCs w:val="28"/>
            </w:rPr>
            <w:fldChar w:fldCharType="separate"/>
          </w:r>
          <w:r>
            <w:rPr>
              <w:rFonts w:hint="eastAsia" w:ascii="宋体" w:hAnsi="宋体" w:eastAsia="宋体" w:cs="宋体"/>
              <w:b/>
              <w:sz w:val="28"/>
              <w:szCs w:val="28"/>
            </w:rPr>
            <w:t>第一章 概况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_Toc16947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4FF120A1">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_Toc26819 </w:instrText>
          </w:r>
          <w:r>
            <w:rPr>
              <w:rFonts w:hint="eastAsia" w:ascii="宋体" w:hAnsi="宋体" w:eastAsia="宋体" w:cs="宋体"/>
              <w:sz w:val="28"/>
              <w:szCs w:val="28"/>
            </w:rPr>
            <w:fldChar w:fldCharType="separate"/>
          </w:r>
          <w:r>
            <w:rPr>
              <w:rFonts w:hint="eastAsia" w:ascii="宋体" w:hAnsi="宋体" w:eastAsia="宋体" w:cs="宋体"/>
              <w:sz w:val="28"/>
              <w:szCs w:val="28"/>
            </w:rPr>
            <w:t>1、总则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_Toc26819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8291060">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_Toc27369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rPr>
            <w:t>、概况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_Toc27369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754136">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_Toc7209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3</w:t>
          </w:r>
          <w:r>
            <w:rPr>
              <w:rFonts w:hint="eastAsia" w:ascii="宋体" w:hAnsi="宋体" w:eastAsia="宋体" w:cs="宋体"/>
              <w:sz w:val="28"/>
              <w:szCs w:val="28"/>
            </w:rPr>
            <w:t>.清污</w:t>
          </w:r>
          <w:r>
            <w:rPr>
              <w:rFonts w:hint="eastAsia" w:ascii="宋体" w:hAnsi="宋体" w:eastAsia="宋体" w:cs="宋体"/>
              <w:sz w:val="28"/>
              <w:szCs w:val="28"/>
              <w:lang w:eastAsia="zh-CN"/>
            </w:rPr>
            <w:t>、</w:t>
          </w:r>
          <w:r>
            <w:rPr>
              <w:rFonts w:hint="eastAsia" w:ascii="宋体" w:hAnsi="宋体" w:eastAsia="宋体" w:cs="宋体"/>
              <w:sz w:val="28"/>
              <w:szCs w:val="28"/>
            </w:rPr>
            <w:t>防腐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检查</w:t>
          </w:r>
          <w:r>
            <w:rPr>
              <w:rFonts w:hint="eastAsia" w:ascii="宋体" w:hAnsi="宋体" w:eastAsia="宋体" w:cs="宋体"/>
              <w:sz w:val="28"/>
              <w:szCs w:val="28"/>
            </w:rPr>
            <w:t>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_Toc7209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DBCDDB">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_Toc21954 </w:instrText>
          </w:r>
          <w:r>
            <w:rPr>
              <w:rFonts w:hint="eastAsia" w:ascii="宋体" w:hAnsi="宋体" w:eastAsia="宋体" w:cs="宋体"/>
              <w:sz w:val="28"/>
              <w:szCs w:val="28"/>
            </w:rPr>
            <w:fldChar w:fldCharType="separate"/>
          </w:r>
          <w:r>
            <w:rPr>
              <w:rFonts w:hint="eastAsia" w:ascii="宋体" w:hAnsi="宋体" w:eastAsia="宋体" w:cs="宋体"/>
              <w:sz w:val="28"/>
              <w:szCs w:val="28"/>
            </w:rPr>
            <w:t>4.施工进度要求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_Toc21954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368F232">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_Toc9115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第二章 招标范围</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_Toc9115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22</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2D5B3F18">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_Toc25106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rPr>
            <w:t>2.1检修方式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_Toc25106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64D1AE">
          <w:pPr>
            <w:pStyle w:val="97"/>
            <w:tabs>
              <w:tab w:val="right" w:leader="dot" w:pos="9070"/>
            </w:tabs>
            <w:rPr>
              <w:rFonts w:hint="eastAsia" w:ascii="宋体" w:hAnsi="宋体" w:eastAsia="宋体" w:cs="宋体"/>
              <w:b/>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_Toc9949 </w:instrText>
          </w:r>
          <w:r>
            <w:rPr>
              <w:rFonts w:hint="eastAsia" w:ascii="宋体" w:hAnsi="宋体" w:eastAsia="宋体" w:cs="宋体"/>
              <w:sz w:val="28"/>
              <w:szCs w:val="28"/>
            </w:rPr>
            <w:fldChar w:fldCharType="separate"/>
          </w:r>
          <w:r>
            <w:rPr>
              <w:rFonts w:hint="eastAsia" w:ascii="宋体" w:hAnsi="宋体" w:eastAsia="宋体" w:cs="宋体"/>
              <w:bCs/>
              <w:sz w:val="28"/>
              <w:szCs w:val="28"/>
            </w:rPr>
            <w:t>2.2检修范围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_Toc9949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BF76110">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_Toc19170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第三章 检修要</w:t>
          </w:r>
          <w:r>
            <w:rPr>
              <w:rFonts w:hint="eastAsia" w:ascii="宋体" w:hAnsi="宋体" w:eastAsia="宋体" w:cs="宋体"/>
              <w:b/>
              <w:bCs/>
              <w:sz w:val="28"/>
              <w:szCs w:val="28"/>
              <w:lang w:val="en-US" w:eastAsia="zh-CN"/>
            </w:rPr>
            <w:t>求</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_Toc19170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22</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2B5ADACA">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_Toc27694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bCs/>
              <w:sz w:val="28"/>
              <w:szCs w:val="28"/>
            </w:rPr>
            <w:t>总体要求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_Toc27694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BE29C79">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_Toc13299 </w:instrText>
          </w:r>
          <w:r>
            <w:rPr>
              <w:rFonts w:hint="eastAsia" w:ascii="宋体" w:hAnsi="宋体" w:eastAsia="宋体" w:cs="宋体"/>
              <w:b/>
              <w:sz w:val="28"/>
              <w:szCs w:val="28"/>
            </w:rPr>
            <w:fldChar w:fldCharType="separate"/>
          </w:r>
          <w:r>
            <w:rPr>
              <w:rFonts w:hint="eastAsia" w:ascii="宋体" w:hAnsi="宋体" w:eastAsia="宋体" w:cs="宋体"/>
              <w:b/>
              <w:sz w:val="28"/>
              <w:szCs w:val="28"/>
            </w:rPr>
            <w:t>第四章 交货、施工进度及交货地点</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_Toc13299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29</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57ADA239">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_Toc1053 </w:instrText>
          </w:r>
          <w:r>
            <w:rPr>
              <w:rFonts w:hint="eastAsia" w:ascii="宋体" w:hAnsi="宋体" w:eastAsia="宋体" w:cs="宋体"/>
              <w:sz w:val="28"/>
              <w:szCs w:val="28"/>
            </w:rPr>
            <w:fldChar w:fldCharType="separate"/>
          </w:r>
          <w:r>
            <w:rPr>
              <w:rFonts w:hint="eastAsia" w:ascii="宋体" w:hAnsi="宋体" w:eastAsia="宋体" w:cs="宋体"/>
              <w:sz w:val="28"/>
              <w:szCs w:val="28"/>
            </w:rPr>
            <w:t>4.1计划工期</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_Toc1053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9F5B4B">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_Toc24037 </w:instrText>
          </w:r>
          <w:r>
            <w:rPr>
              <w:rFonts w:hint="eastAsia" w:ascii="宋体" w:hAnsi="宋体" w:eastAsia="宋体" w:cs="宋体"/>
              <w:sz w:val="28"/>
              <w:szCs w:val="28"/>
            </w:rPr>
            <w:fldChar w:fldCharType="separate"/>
          </w:r>
          <w:r>
            <w:rPr>
              <w:rFonts w:hint="eastAsia" w:ascii="宋体" w:hAnsi="宋体" w:eastAsia="宋体" w:cs="宋体"/>
              <w:sz w:val="28"/>
              <w:szCs w:val="28"/>
            </w:rPr>
            <w:t>4.2前期准备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_Toc24037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967A38">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_Toc28583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第五章 质量保证、性能保证、性能验收</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_Toc28583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29</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2676D3EF">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_Toc9022 </w:instrText>
          </w:r>
          <w:r>
            <w:rPr>
              <w:rFonts w:hint="eastAsia" w:ascii="宋体" w:hAnsi="宋体" w:eastAsia="宋体" w:cs="宋体"/>
              <w:sz w:val="28"/>
              <w:szCs w:val="28"/>
            </w:rPr>
            <w:fldChar w:fldCharType="separate"/>
          </w:r>
          <w:r>
            <w:rPr>
              <w:rFonts w:hint="eastAsia" w:ascii="宋体" w:hAnsi="宋体" w:eastAsia="宋体" w:cs="宋体"/>
              <w:bCs/>
              <w:sz w:val="28"/>
              <w:szCs w:val="28"/>
            </w:rPr>
            <w:t>5.1质量保证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_Toc9022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E9B005D">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_Toc15188 </w:instrText>
          </w:r>
          <w:r>
            <w:rPr>
              <w:rFonts w:hint="eastAsia" w:ascii="宋体" w:hAnsi="宋体" w:eastAsia="宋体" w:cs="宋体"/>
              <w:sz w:val="28"/>
              <w:szCs w:val="28"/>
            </w:rPr>
            <w:fldChar w:fldCharType="separate"/>
          </w:r>
          <w:r>
            <w:rPr>
              <w:rFonts w:hint="eastAsia" w:ascii="宋体" w:hAnsi="宋体" w:eastAsia="宋体" w:cs="宋体"/>
              <w:bCs/>
              <w:sz w:val="28"/>
              <w:szCs w:val="28"/>
            </w:rPr>
            <w:t>5.2质量保证期</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_Toc15188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7256C8">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_Toc21043 </w:instrText>
          </w:r>
          <w:r>
            <w:rPr>
              <w:rFonts w:hint="eastAsia" w:ascii="宋体" w:hAnsi="宋体" w:eastAsia="宋体" w:cs="宋体"/>
              <w:b/>
              <w:sz w:val="28"/>
              <w:szCs w:val="28"/>
            </w:rPr>
            <w:fldChar w:fldCharType="separate"/>
          </w:r>
          <w:r>
            <w:rPr>
              <w:rFonts w:hint="eastAsia" w:ascii="宋体" w:hAnsi="宋体" w:eastAsia="宋体" w:cs="宋体"/>
              <w:b/>
              <w:sz w:val="28"/>
              <w:szCs w:val="28"/>
            </w:rPr>
            <w:t>第六章  技术服务</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_Toc21043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30</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76D62E3C">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_Toc18720 </w:instrText>
          </w:r>
          <w:r>
            <w:rPr>
              <w:rFonts w:hint="eastAsia" w:ascii="宋体" w:hAnsi="宋体" w:eastAsia="宋体" w:cs="宋体"/>
              <w:sz w:val="28"/>
              <w:szCs w:val="28"/>
            </w:rPr>
            <w:fldChar w:fldCharType="separate"/>
          </w:r>
          <w:r>
            <w:rPr>
              <w:rFonts w:hint="eastAsia" w:ascii="宋体" w:hAnsi="宋体" w:eastAsia="宋体" w:cs="宋体"/>
              <w:bCs/>
              <w:sz w:val="28"/>
              <w:szCs w:val="28"/>
            </w:rPr>
            <w:t>6.1 现场服务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_Toc18720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54603CD">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_Toc26342 </w:instrText>
          </w:r>
          <w:r>
            <w:rPr>
              <w:rFonts w:hint="eastAsia" w:ascii="宋体" w:hAnsi="宋体" w:eastAsia="宋体" w:cs="宋体"/>
              <w:sz w:val="28"/>
              <w:szCs w:val="28"/>
            </w:rPr>
            <w:fldChar w:fldCharType="separate"/>
          </w:r>
          <w:r>
            <w:rPr>
              <w:rFonts w:hint="eastAsia" w:ascii="宋体" w:hAnsi="宋体" w:eastAsia="宋体" w:cs="宋体"/>
              <w:bCs/>
              <w:sz w:val="28"/>
              <w:szCs w:val="28"/>
            </w:rPr>
            <w:t>6.2 售后服务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_Toc26342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513ED29">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_Toc9821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第七章 安装</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_Toc9821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30</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18FDD37C">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_Toc31826 </w:instrText>
          </w:r>
          <w:r>
            <w:rPr>
              <w:rFonts w:hint="eastAsia" w:ascii="宋体" w:hAnsi="宋体" w:eastAsia="宋体" w:cs="宋体"/>
              <w:sz w:val="28"/>
              <w:szCs w:val="28"/>
            </w:rPr>
            <w:fldChar w:fldCharType="separate"/>
          </w:r>
          <w:r>
            <w:rPr>
              <w:rFonts w:hint="eastAsia" w:ascii="宋体" w:hAnsi="宋体" w:eastAsia="宋体" w:cs="宋体"/>
              <w:bCs/>
              <w:sz w:val="28"/>
              <w:szCs w:val="28"/>
            </w:rPr>
            <w:t>7.1 一般要求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_Toc31826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BAB50B">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_Toc24922 </w:instrText>
          </w:r>
          <w:r>
            <w:rPr>
              <w:rFonts w:hint="eastAsia" w:ascii="宋体" w:hAnsi="宋体" w:eastAsia="宋体" w:cs="宋体"/>
              <w:b/>
              <w:sz w:val="28"/>
              <w:szCs w:val="28"/>
            </w:rPr>
            <w:fldChar w:fldCharType="separate"/>
          </w:r>
          <w:r>
            <w:rPr>
              <w:rFonts w:hint="eastAsia" w:ascii="宋体" w:hAnsi="宋体" w:eastAsia="宋体" w:cs="宋体"/>
              <w:b/>
              <w:sz w:val="28"/>
              <w:szCs w:val="28"/>
            </w:rPr>
            <w:t>第八章 技术差异表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_Toc24922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45D82E77">
          <w:pPr>
            <w:pStyle w:val="97"/>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_Toc20924 </w:instrText>
          </w:r>
          <w:r>
            <w:rPr>
              <w:rFonts w:hint="eastAsia" w:ascii="宋体" w:hAnsi="宋体" w:eastAsia="宋体" w:cs="宋体"/>
              <w:sz w:val="28"/>
              <w:szCs w:val="28"/>
            </w:rPr>
            <w:fldChar w:fldCharType="separate"/>
          </w:r>
          <w:r>
            <w:rPr>
              <w:rFonts w:hint="eastAsia" w:ascii="宋体" w:hAnsi="宋体" w:eastAsia="宋体" w:cs="宋体"/>
              <w:bCs/>
              <w:sz w:val="28"/>
              <w:szCs w:val="28"/>
            </w:rPr>
            <w:t>投标方提出的技术差异表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_Toc20924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306B9D2">
          <w:pPr>
            <w:pStyle w:val="148"/>
            <w:tabs>
              <w:tab w:val="right" w:leader="dot" w:pos="9070"/>
            </w:tabs>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_Toc26007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第九章 资源配备计划</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_Toc26007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1AC1C720">
          <w:pPr>
            <w:pStyle w:val="97"/>
            <w:tabs>
              <w:tab w:val="right" w:leader="dot" w:pos="9070"/>
            </w:tabs>
            <w:rPr>
              <w:rFonts w:hint="eastAsia" w:ascii="宋体" w:hAnsi="宋体" w:eastAsia="宋体" w:cs="宋体"/>
              <w:sz w:val="28"/>
              <w:szCs w:val="28"/>
            </w:rPr>
          </w:pPr>
        </w:p>
        <w:p w14:paraId="3A7770A0">
          <w:pPr>
            <w:sectPr>
              <w:footerReference r:id="rId6" w:type="default"/>
              <w:pgSz w:w="11906" w:h="16838"/>
              <w:pgMar w:top="1440" w:right="1418" w:bottom="1440" w:left="1418" w:header="851" w:footer="992" w:gutter="0"/>
              <w:pgNumType w:fmt="numberInDash" w:start="1" w:chapStyle="1"/>
              <w:cols w:space="720" w:num="1"/>
              <w:docGrid w:type="linesAndChars" w:linePitch="312" w:charSpace="0"/>
            </w:sectPr>
          </w:pPr>
          <w:r>
            <w:rPr>
              <w:b/>
            </w:rPr>
            <w:fldChar w:fldCharType="end"/>
          </w:r>
        </w:p>
      </w:sdtContent>
    </w:sdt>
    <w:p w14:paraId="1C8CC068">
      <w:bookmarkStart w:id="14" w:name="_Toc119007838"/>
    </w:p>
    <w:p w14:paraId="0F610184"/>
    <w:p w14:paraId="50E1E40D">
      <w:pPr>
        <w:numPr>
          <w:ilvl w:val="0"/>
          <w:numId w:val="2"/>
        </w:numPr>
        <w:spacing w:line="360" w:lineRule="auto"/>
        <w:jc w:val="center"/>
        <w:outlineLvl w:val="0"/>
        <w:rPr>
          <w:rFonts w:hint="eastAsia" w:cs="宋体"/>
          <w:b/>
          <w:sz w:val="32"/>
          <w:szCs w:val="32"/>
        </w:rPr>
      </w:pPr>
      <w:r>
        <w:rPr>
          <w:rFonts w:hint="eastAsia" w:cs="宋体"/>
          <w:b/>
          <w:sz w:val="32"/>
          <w:szCs w:val="32"/>
        </w:rPr>
        <w:t xml:space="preserve"> </w:t>
      </w:r>
      <w:bookmarkStart w:id="15" w:name="_Toc25043"/>
      <w:bookmarkStart w:id="16" w:name="_Toc16947"/>
      <w:bookmarkStart w:id="17" w:name="_Toc1219"/>
      <w:r>
        <w:rPr>
          <w:rFonts w:hint="eastAsia" w:cs="宋体"/>
          <w:b/>
          <w:sz w:val="32"/>
          <w:szCs w:val="32"/>
        </w:rPr>
        <w:t>概况</w:t>
      </w:r>
      <w:bookmarkEnd w:id="15"/>
      <w:bookmarkEnd w:id="16"/>
      <w:bookmarkEnd w:id="17"/>
    </w:p>
    <w:p w14:paraId="088CAE59">
      <w:pPr>
        <w:spacing w:line="360" w:lineRule="auto"/>
        <w:outlineLvl w:val="1"/>
        <w:rPr>
          <w:rFonts w:hint="eastAsia" w:cs="宋体"/>
          <w:b/>
          <w:sz w:val="32"/>
          <w:szCs w:val="32"/>
        </w:rPr>
      </w:pPr>
      <w:bookmarkStart w:id="18" w:name="_Toc26819"/>
      <w:bookmarkStart w:id="19" w:name="_Toc10263"/>
      <w:bookmarkStart w:id="20" w:name="_Toc18168"/>
      <w:r>
        <w:rPr>
          <w:rFonts w:hint="eastAsia" w:cs="宋体"/>
          <w:b/>
          <w:sz w:val="32"/>
          <w:szCs w:val="32"/>
        </w:rPr>
        <w:t>1、总则</w:t>
      </w:r>
      <w:bookmarkEnd w:id="14"/>
      <w:bookmarkEnd w:id="18"/>
      <w:bookmarkEnd w:id="19"/>
      <w:bookmarkEnd w:id="20"/>
    </w:p>
    <w:p w14:paraId="0A1EE0BD">
      <w:pPr>
        <w:spacing w:line="360" w:lineRule="auto"/>
        <w:ind w:firstLine="552" w:firstLineChars="200"/>
        <w:rPr>
          <w:rFonts w:hint="eastAsia" w:cs="宋体"/>
          <w:bCs/>
          <w:sz w:val="28"/>
          <w:szCs w:val="28"/>
        </w:rPr>
      </w:pPr>
      <w:r>
        <w:rPr>
          <w:rFonts w:hint="eastAsia" w:cs="宋体"/>
          <w:bCs/>
          <w:sz w:val="28"/>
          <w:szCs w:val="28"/>
        </w:rPr>
        <w:t>1.1本技术规格书适用于</w:t>
      </w:r>
      <w:r>
        <w:rPr>
          <w:rFonts w:hint="eastAsia" w:cs="宋体"/>
          <w:bCs/>
          <w:sz w:val="28"/>
          <w:szCs w:val="28"/>
          <w:lang w:eastAsia="zh-CN"/>
        </w:rPr>
        <w:t>城发环保能源（</w:t>
      </w:r>
      <w:r>
        <w:rPr>
          <w:rFonts w:hint="eastAsia" w:cs="宋体"/>
          <w:bCs/>
          <w:sz w:val="28"/>
          <w:szCs w:val="28"/>
          <w:lang w:val="en-US" w:eastAsia="zh-CN"/>
        </w:rPr>
        <w:t>息县</w:t>
      </w:r>
      <w:r>
        <w:rPr>
          <w:rFonts w:hint="eastAsia" w:cs="宋体"/>
          <w:bCs/>
          <w:sz w:val="28"/>
          <w:szCs w:val="28"/>
          <w:lang w:eastAsia="zh-CN"/>
        </w:rPr>
        <w:t>）</w:t>
      </w:r>
      <w:r>
        <w:rPr>
          <w:rFonts w:hint="eastAsia" w:cs="宋体"/>
          <w:bCs/>
          <w:sz w:val="28"/>
          <w:szCs w:val="28"/>
        </w:rPr>
        <w:t>有限公司</w:t>
      </w:r>
      <w:r>
        <w:rPr>
          <w:rFonts w:hint="eastAsia" w:cs="宋体"/>
          <w:bCs/>
          <w:sz w:val="28"/>
          <w:szCs w:val="28"/>
          <w:lang w:val="en-US" w:eastAsia="zh-CN"/>
        </w:rPr>
        <w:t>180</w:t>
      </w:r>
      <w:r>
        <w:rPr>
          <w:rFonts w:hint="eastAsia" w:cs="宋体"/>
          <w:bCs/>
          <w:sz w:val="28"/>
          <w:szCs w:val="28"/>
        </w:rPr>
        <w:t>t/d 垃圾渗滤液处理系统池底清淤的施工、池内防腐检查及修补、</w:t>
      </w:r>
      <w:r>
        <w:rPr>
          <w:rFonts w:hint="eastAsia" w:cs="宋体"/>
          <w:bCs/>
          <w:sz w:val="28"/>
          <w:szCs w:val="28"/>
          <w:lang w:val="en-US" w:eastAsia="zh-CN"/>
        </w:rPr>
        <w:t>管道清垢更换、</w:t>
      </w:r>
      <w:r>
        <w:rPr>
          <w:rFonts w:hint="eastAsia" w:cs="宋体"/>
          <w:bCs/>
          <w:sz w:val="28"/>
          <w:szCs w:val="28"/>
        </w:rPr>
        <w:t>污泥厂内转运、验收等方面的技术要求。</w:t>
      </w:r>
    </w:p>
    <w:p w14:paraId="29C0B797">
      <w:pPr>
        <w:spacing w:line="360" w:lineRule="auto"/>
        <w:ind w:firstLine="552" w:firstLineChars="200"/>
        <w:rPr>
          <w:rFonts w:hint="eastAsia" w:cs="宋体"/>
          <w:bCs/>
          <w:sz w:val="28"/>
          <w:szCs w:val="28"/>
        </w:rPr>
      </w:pPr>
      <w:r>
        <w:rPr>
          <w:rFonts w:hint="eastAsia" w:cs="宋体"/>
          <w:bCs/>
          <w:sz w:val="28"/>
          <w:szCs w:val="28"/>
        </w:rPr>
        <w:t>1.2本技术规格书中提及的要求和施工范围都是最低限度的要求，并未对一切技术细节作出规定，也未充分地详述有关标准和规范的条文，但投标方保证提供符合本规格书和现行工业标准的、优质产品及相应服务。对国家有关安全和环保等强制性标准，必须满足其要求。</w:t>
      </w:r>
    </w:p>
    <w:p w14:paraId="13E29677">
      <w:pPr>
        <w:spacing w:line="360" w:lineRule="auto"/>
        <w:ind w:firstLine="552" w:firstLineChars="200"/>
        <w:rPr>
          <w:rFonts w:hint="eastAsia" w:cs="宋体"/>
          <w:bCs/>
          <w:sz w:val="28"/>
          <w:szCs w:val="28"/>
        </w:rPr>
      </w:pPr>
      <w:r>
        <w:rPr>
          <w:rFonts w:hint="eastAsia" w:cs="宋体"/>
          <w:bCs/>
          <w:sz w:val="28"/>
          <w:szCs w:val="28"/>
        </w:rPr>
        <w:t>1.3如果投标方对本技术规格书的某些条款提出异议，则必须以书面形式提出，如无异议，则意味着投标方提供的设备完全符合本招标书的要求。如有异议，应在投标文件中以“对招标书的意见和同招标书的差异表”为标题的专门章节中加以详细描述。差异表中未提出而投标书技术部分或供货范围里擅自修改的部分，招标方有权不予认可，且引起商务部分的变动由投标方自行负责。在签定合同之后，招标方保留提出补充要求和修改的权利，投标方应承诺予以配合。如提出修改，具体项目和条件由双方商定。</w:t>
      </w:r>
    </w:p>
    <w:p w14:paraId="0FD507C2">
      <w:pPr>
        <w:spacing w:line="360" w:lineRule="auto"/>
        <w:ind w:firstLine="552" w:firstLineChars="200"/>
        <w:rPr>
          <w:rFonts w:hint="eastAsia" w:cs="宋体"/>
          <w:bCs/>
          <w:sz w:val="28"/>
          <w:szCs w:val="28"/>
        </w:rPr>
      </w:pPr>
      <w:r>
        <w:rPr>
          <w:rFonts w:hint="eastAsia" w:cs="宋体"/>
          <w:bCs/>
          <w:sz w:val="28"/>
          <w:szCs w:val="28"/>
        </w:rPr>
        <w:t>1.4本规格书中未提及的内容均应满足或优于本规格书所列的现行国家标准、行业标准和有关的国际标准。有矛盾时，按较高标准执行。在此期间若颁布有更新、更高要求的标准、规范时，则应按更新、更高要求的标准、规范执行。</w:t>
      </w:r>
    </w:p>
    <w:p w14:paraId="6C4249D7">
      <w:pPr>
        <w:spacing w:line="360" w:lineRule="auto"/>
        <w:ind w:firstLine="552" w:firstLineChars="200"/>
        <w:jc w:val="both"/>
        <w:rPr>
          <w:rFonts w:hint="eastAsia" w:cs="宋体"/>
          <w:bCs/>
          <w:sz w:val="28"/>
          <w:szCs w:val="28"/>
        </w:rPr>
      </w:pPr>
      <w:r>
        <w:rPr>
          <w:rFonts w:hint="eastAsia" w:cs="宋体"/>
          <w:bCs/>
          <w:sz w:val="28"/>
          <w:szCs w:val="28"/>
        </w:rPr>
        <w:t>1.5设备采用的专利涉及到的全部费用均被认为已包含在报价中，投标方应保证招标方不承担有关设备及施工专利的一切责任。</w:t>
      </w:r>
    </w:p>
    <w:p w14:paraId="1505ABD1">
      <w:pPr>
        <w:spacing w:line="360" w:lineRule="auto"/>
        <w:ind w:firstLine="552" w:firstLineChars="200"/>
        <w:rPr>
          <w:rFonts w:hint="eastAsia" w:cs="宋体"/>
          <w:bCs/>
          <w:sz w:val="28"/>
          <w:szCs w:val="28"/>
        </w:rPr>
      </w:pPr>
      <w:r>
        <w:rPr>
          <w:rFonts w:hint="eastAsia" w:cs="宋体"/>
          <w:bCs/>
          <w:sz w:val="28"/>
          <w:szCs w:val="28"/>
        </w:rPr>
        <w:t>1.</w:t>
      </w:r>
      <w:r>
        <w:rPr>
          <w:rFonts w:cs="宋体"/>
          <w:bCs/>
          <w:sz w:val="28"/>
          <w:szCs w:val="28"/>
        </w:rPr>
        <w:t>6</w:t>
      </w:r>
      <w:r>
        <w:rPr>
          <w:rFonts w:hint="eastAsia" w:cs="宋体"/>
          <w:bCs/>
          <w:sz w:val="28"/>
          <w:szCs w:val="28"/>
        </w:rPr>
        <w:t>如果文件中的描述存在矛盾或不一致之处，由招标方决定最终采用哪种描述。</w:t>
      </w:r>
    </w:p>
    <w:p w14:paraId="7835F81A">
      <w:pPr>
        <w:spacing w:line="360" w:lineRule="auto"/>
        <w:ind w:firstLine="552" w:firstLineChars="200"/>
        <w:rPr>
          <w:rFonts w:hint="eastAsia" w:cs="宋体"/>
          <w:bCs/>
          <w:sz w:val="28"/>
          <w:szCs w:val="28"/>
        </w:rPr>
      </w:pPr>
      <w:r>
        <w:rPr>
          <w:rFonts w:hint="eastAsia" w:cs="宋体"/>
          <w:bCs/>
          <w:sz w:val="28"/>
          <w:szCs w:val="28"/>
        </w:rPr>
        <w:t>1.</w:t>
      </w:r>
      <w:r>
        <w:rPr>
          <w:rFonts w:cs="宋体"/>
          <w:bCs/>
          <w:sz w:val="28"/>
          <w:szCs w:val="28"/>
        </w:rPr>
        <w:t>7</w:t>
      </w:r>
      <w:r>
        <w:rPr>
          <w:rFonts w:hint="eastAsia" w:cs="宋体"/>
          <w:bCs/>
          <w:sz w:val="28"/>
          <w:szCs w:val="28"/>
        </w:rPr>
        <w:t>如果文件的技术部分和商务部分在供货范围的描述存在矛盾或不一致之处，由招标方决定最终采用哪种描述。</w:t>
      </w:r>
    </w:p>
    <w:p w14:paraId="2B4304C4">
      <w:pPr>
        <w:spacing w:line="360" w:lineRule="auto"/>
        <w:ind w:firstLine="552" w:firstLineChars="200"/>
        <w:rPr>
          <w:rFonts w:hint="eastAsia" w:cs="宋体"/>
          <w:bCs/>
          <w:sz w:val="28"/>
          <w:szCs w:val="28"/>
        </w:rPr>
      </w:pPr>
      <w:r>
        <w:rPr>
          <w:rFonts w:hint="eastAsia" w:cs="宋体"/>
          <w:bCs/>
          <w:sz w:val="28"/>
          <w:szCs w:val="28"/>
        </w:rPr>
        <w:t>1.</w:t>
      </w:r>
      <w:r>
        <w:rPr>
          <w:rFonts w:cs="宋体"/>
          <w:bCs/>
          <w:sz w:val="28"/>
          <w:szCs w:val="28"/>
        </w:rPr>
        <w:t>8</w:t>
      </w:r>
      <w:r>
        <w:rPr>
          <w:rFonts w:hint="eastAsia" w:cs="宋体"/>
          <w:bCs/>
          <w:sz w:val="28"/>
          <w:szCs w:val="28"/>
        </w:rPr>
        <w:t xml:space="preserve"> 本招标技术规格书将作为合同的技术附件，经双方确认后，与合同正文具有同等的法律效力。</w:t>
      </w:r>
    </w:p>
    <w:p w14:paraId="34805B6B">
      <w:pPr>
        <w:spacing w:line="360" w:lineRule="auto"/>
        <w:ind w:firstLine="552" w:firstLineChars="200"/>
        <w:rPr>
          <w:rFonts w:hint="eastAsia" w:cs="宋体"/>
          <w:bCs/>
          <w:sz w:val="28"/>
          <w:szCs w:val="28"/>
        </w:rPr>
      </w:pPr>
      <w:r>
        <w:rPr>
          <w:rFonts w:hint="eastAsia" w:cs="宋体"/>
          <w:bCs/>
          <w:sz w:val="28"/>
          <w:szCs w:val="28"/>
        </w:rPr>
        <w:t>1.</w:t>
      </w:r>
      <w:r>
        <w:rPr>
          <w:rFonts w:cs="宋体"/>
          <w:bCs/>
          <w:sz w:val="28"/>
          <w:szCs w:val="28"/>
        </w:rPr>
        <w:t>9</w:t>
      </w:r>
      <w:r>
        <w:rPr>
          <w:rFonts w:hint="eastAsia" w:cs="宋体"/>
          <w:bCs/>
          <w:sz w:val="28"/>
          <w:szCs w:val="28"/>
        </w:rPr>
        <w:t>在签定合同后，招标方有权提出因规范标准和规定或工程条件发生变化而产生的一些补充要求，所提出问题由双方共同商定，但投标方必须解决。</w:t>
      </w:r>
    </w:p>
    <w:p w14:paraId="250E1B8E">
      <w:pPr>
        <w:pStyle w:val="3"/>
        <w:tabs>
          <w:tab w:val="center" w:pos="4394"/>
        </w:tabs>
        <w:spacing w:before="120" w:after="120" w:line="360" w:lineRule="auto"/>
        <w:rPr>
          <w:rFonts w:hint="eastAsia" w:ascii="宋体" w:cs="宋体"/>
          <w:sz w:val="32"/>
        </w:rPr>
      </w:pPr>
      <w:bookmarkStart w:id="21" w:name="_Toc9399"/>
      <w:bookmarkStart w:id="22" w:name="_Toc30681"/>
      <w:bookmarkStart w:id="23" w:name="_Toc27369"/>
      <w:bookmarkStart w:id="24" w:name="_Toc119007839"/>
      <w:bookmarkStart w:id="25" w:name="_Toc1472"/>
      <w:bookmarkStart w:id="26" w:name="_Toc10854"/>
      <w:r>
        <w:rPr>
          <w:rFonts w:hint="eastAsia" w:ascii="宋体" w:cs="宋体"/>
          <w:sz w:val="32"/>
          <w:lang w:val="en-US" w:eastAsia="zh-CN"/>
        </w:rPr>
        <w:t>2</w:t>
      </w:r>
      <w:r>
        <w:rPr>
          <w:rFonts w:hint="eastAsia" w:ascii="宋体" w:cs="宋体"/>
          <w:sz w:val="32"/>
        </w:rPr>
        <w:t>、概况</w:t>
      </w:r>
      <w:bookmarkEnd w:id="21"/>
      <w:bookmarkEnd w:id="22"/>
      <w:bookmarkEnd w:id="23"/>
      <w:bookmarkEnd w:id="24"/>
      <w:bookmarkEnd w:id="25"/>
      <w:bookmarkEnd w:id="26"/>
    </w:p>
    <w:p w14:paraId="16D57C2E">
      <w:pPr>
        <w:pStyle w:val="41"/>
        <w:spacing w:after="0" w:line="360" w:lineRule="auto"/>
        <w:ind w:firstLine="552" w:firstLineChars="200"/>
        <w:outlineLvl w:val="2"/>
        <w:rPr>
          <w:rFonts w:hint="eastAsia" w:cs="宋体"/>
          <w:sz w:val="28"/>
          <w:szCs w:val="28"/>
        </w:rPr>
      </w:pPr>
      <w:bookmarkStart w:id="27" w:name="_Toc119007840"/>
      <w:bookmarkStart w:id="28" w:name="_Toc9524"/>
      <w:bookmarkStart w:id="29" w:name="_Toc11722"/>
      <w:r>
        <w:rPr>
          <w:rFonts w:hint="eastAsia" w:cs="宋体"/>
          <w:sz w:val="28"/>
          <w:szCs w:val="28"/>
          <w:lang w:val="en-US" w:eastAsia="zh-CN"/>
        </w:rPr>
        <w:t>2</w:t>
      </w:r>
      <w:r>
        <w:rPr>
          <w:rFonts w:hint="eastAsia" w:cs="宋体"/>
          <w:sz w:val="28"/>
          <w:szCs w:val="28"/>
        </w:rPr>
        <w:t>.1 焚烧厂概况</w:t>
      </w:r>
      <w:bookmarkEnd w:id="27"/>
      <w:bookmarkEnd w:id="28"/>
      <w:bookmarkEnd w:id="29"/>
    </w:p>
    <w:p w14:paraId="1486A2FC">
      <w:pPr>
        <w:spacing w:line="360" w:lineRule="auto"/>
        <w:ind w:firstLine="552" w:firstLineChars="200"/>
        <w:rPr>
          <w:rFonts w:hint="eastAsia" w:eastAsia="宋体" w:cs="宋体"/>
          <w:color w:val="auto"/>
          <w:sz w:val="28"/>
          <w:szCs w:val="28"/>
          <w:lang w:eastAsia="zh-CN"/>
        </w:rPr>
      </w:pPr>
      <w:r>
        <w:rPr>
          <w:rFonts w:hint="eastAsia" w:cs="宋体"/>
          <w:sz w:val="28"/>
          <w:szCs w:val="28"/>
          <w:lang w:val="en-US" w:eastAsia="zh-CN"/>
        </w:rPr>
        <w:t>城发环保能源（息县）有限公司日处理垃圾600吨，配置1</w:t>
      </w:r>
      <w:r>
        <w:rPr>
          <w:rFonts w:hint="eastAsia" w:cs="宋体"/>
          <w:sz w:val="28"/>
          <w:szCs w:val="28"/>
        </w:rPr>
        <w:t>×</w:t>
      </w:r>
      <w:r>
        <w:rPr>
          <w:rFonts w:hint="eastAsia" w:cs="宋体"/>
          <w:sz w:val="28"/>
          <w:szCs w:val="28"/>
          <w:lang w:val="en-US" w:eastAsia="zh-CN"/>
        </w:rPr>
        <w:t>600</w:t>
      </w:r>
      <w:r>
        <w:rPr>
          <w:rFonts w:hint="eastAsia" w:cs="宋体"/>
          <w:sz w:val="28"/>
          <w:szCs w:val="28"/>
        </w:rPr>
        <w:t>t/d</w:t>
      </w:r>
      <w:r>
        <w:rPr>
          <w:rFonts w:hint="eastAsia" w:cs="宋体"/>
          <w:sz w:val="28"/>
          <w:szCs w:val="28"/>
          <w:lang w:val="en-US" w:eastAsia="zh-CN"/>
        </w:rPr>
        <w:t>机械炉排炉</w:t>
      </w:r>
      <w:r>
        <w:rPr>
          <w:rFonts w:hint="eastAsia" w:cs="宋体"/>
          <w:sz w:val="28"/>
          <w:szCs w:val="28"/>
        </w:rPr>
        <w:t>+</w:t>
      </w:r>
      <w:r>
        <w:rPr>
          <w:rFonts w:hint="eastAsia" w:cs="宋体"/>
          <w:sz w:val="28"/>
          <w:szCs w:val="28"/>
          <w:lang w:val="en-US" w:eastAsia="zh-CN"/>
        </w:rPr>
        <w:t>1</w:t>
      </w:r>
      <w:r>
        <w:rPr>
          <w:rFonts w:hint="eastAsia" w:cs="宋体"/>
          <w:sz w:val="28"/>
          <w:szCs w:val="28"/>
        </w:rPr>
        <w:t>×1</w:t>
      </w:r>
      <w:r>
        <w:rPr>
          <w:rFonts w:hint="eastAsia" w:cs="宋体"/>
          <w:sz w:val="28"/>
          <w:szCs w:val="28"/>
          <w:lang w:val="en-US" w:eastAsia="zh-CN"/>
        </w:rPr>
        <w:t>2</w:t>
      </w:r>
      <w:r>
        <w:rPr>
          <w:rFonts w:hint="eastAsia" w:cs="宋体"/>
          <w:sz w:val="28"/>
          <w:szCs w:val="28"/>
        </w:rPr>
        <w:t>MW</w:t>
      </w:r>
      <w:r>
        <w:rPr>
          <w:rFonts w:hint="eastAsia" w:cs="宋体"/>
          <w:sz w:val="28"/>
          <w:szCs w:val="28"/>
          <w:lang w:val="en-US" w:eastAsia="zh-CN"/>
        </w:rPr>
        <w:t>凝汽器式汽轮机</w:t>
      </w:r>
      <w:r>
        <w:rPr>
          <w:rFonts w:hint="eastAsia" w:cs="宋体"/>
          <w:sz w:val="28"/>
          <w:szCs w:val="28"/>
        </w:rPr>
        <w:t>发电机组</w:t>
      </w:r>
      <w:r>
        <w:rPr>
          <w:rFonts w:hint="eastAsia" w:cs="宋体"/>
          <w:sz w:val="28"/>
          <w:szCs w:val="28"/>
          <w:lang w:eastAsia="zh-CN"/>
        </w:rPr>
        <w:t>。</w:t>
      </w:r>
    </w:p>
    <w:p w14:paraId="0EC94388">
      <w:pPr>
        <w:pStyle w:val="41"/>
        <w:spacing w:after="0" w:line="360" w:lineRule="auto"/>
        <w:ind w:firstLine="552" w:firstLineChars="200"/>
        <w:outlineLvl w:val="2"/>
        <w:rPr>
          <w:rFonts w:hint="eastAsia" w:cs="宋体"/>
          <w:sz w:val="28"/>
          <w:szCs w:val="28"/>
        </w:rPr>
      </w:pPr>
      <w:bookmarkStart w:id="30" w:name="_Toc119007841"/>
      <w:bookmarkStart w:id="31" w:name="_Toc37"/>
      <w:bookmarkStart w:id="32" w:name="_Toc22296"/>
      <w:r>
        <w:rPr>
          <w:rFonts w:hint="eastAsia" w:cs="宋体"/>
          <w:sz w:val="28"/>
          <w:szCs w:val="28"/>
          <w:lang w:val="en-US" w:eastAsia="zh-CN"/>
        </w:rPr>
        <w:t>2</w:t>
      </w:r>
      <w:r>
        <w:rPr>
          <w:rFonts w:hint="eastAsia" w:cs="宋体"/>
          <w:sz w:val="28"/>
          <w:szCs w:val="28"/>
        </w:rPr>
        <w:t>.2 渗滤液处理站概况</w:t>
      </w:r>
      <w:bookmarkEnd w:id="30"/>
      <w:bookmarkEnd w:id="31"/>
      <w:bookmarkEnd w:id="32"/>
    </w:p>
    <w:p w14:paraId="77F651CF">
      <w:pPr>
        <w:spacing w:line="360" w:lineRule="auto"/>
        <w:ind w:firstLine="552" w:firstLineChars="200"/>
        <w:rPr>
          <w:rFonts w:hint="eastAsia" w:cs="宋体"/>
          <w:sz w:val="28"/>
          <w:szCs w:val="28"/>
        </w:rPr>
      </w:pPr>
      <w:r>
        <w:rPr>
          <w:rFonts w:hint="eastAsia" w:cs="宋体"/>
          <w:sz w:val="28"/>
          <w:szCs w:val="28"/>
        </w:rPr>
        <w:t>本项目配备渗滤液处理规模为</w:t>
      </w:r>
      <w:r>
        <w:rPr>
          <w:rFonts w:hint="eastAsia" w:cs="宋体"/>
          <w:sz w:val="28"/>
          <w:szCs w:val="28"/>
          <w:lang w:val="en-US" w:eastAsia="zh-CN"/>
        </w:rPr>
        <w:t>180</w:t>
      </w:r>
      <w:r>
        <w:rPr>
          <w:rFonts w:hint="eastAsia" w:cs="宋体"/>
          <w:sz w:val="28"/>
          <w:szCs w:val="28"/>
        </w:rPr>
        <w:t>t/d，处理工艺为：</w:t>
      </w:r>
      <w:r>
        <w:rPr>
          <w:rFonts w:hint="eastAsia" w:cs="宋体"/>
          <w:sz w:val="28"/>
          <w:szCs w:val="28"/>
          <w:lang w:val="en-US" w:eastAsia="zh-CN"/>
        </w:rPr>
        <w:t>渗滤液池内输送泵+转鼓格栅机+</w:t>
      </w:r>
      <w:r>
        <w:rPr>
          <w:rFonts w:hint="eastAsia" w:cs="宋体"/>
          <w:sz w:val="28"/>
          <w:szCs w:val="28"/>
        </w:rPr>
        <w:t>调节池+厌氧</w:t>
      </w:r>
      <w:r>
        <w:rPr>
          <w:rFonts w:hint="eastAsia" w:cs="宋体"/>
          <w:sz w:val="28"/>
          <w:szCs w:val="28"/>
          <w:lang w:val="en-US" w:eastAsia="zh-CN"/>
        </w:rPr>
        <w:t>池（UASB）</w:t>
      </w:r>
      <w:r>
        <w:rPr>
          <w:rFonts w:hint="eastAsia" w:cs="宋体"/>
          <w:sz w:val="28"/>
          <w:szCs w:val="28"/>
        </w:rPr>
        <w:t>+</w:t>
      </w:r>
      <w:r>
        <w:rPr>
          <w:rFonts w:hint="eastAsia" w:cs="宋体"/>
          <w:sz w:val="28"/>
          <w:szCs w:val="28"/>
          <w:lang w:val="en-US" w:eastAsia="zh-CN"/>
        </w:rPr>
        <w:t>膜生物反应器</w:t>
      </w:r>
      <w:r>
        <w:rPr>
          <w:rFonts w:hint="eastAsia" w:cs="宋体"/>
          <w:sz w:val="28"/>
          <w:szCs w:val="28"/>
        </w:rPr>
        <w:t>MBR+纳滤（NF）+反渗透（RO）</w:t>
      </w:r>
      <w:r>
        <w:rPr>
          <w:rFonts w:hint="eastAsia" w:cs="宋体"/>
          <w:sz w:val="28"/>
          <w:szCs w:val="28"/>
          <w:lang w:eastAsia="zh-CN"/>
        </w:rPr>
        <w:t>（</w:t>
      </w:r>
      <w:r>
        <w:rPr>
          <w:rFonts w:hint="eastAsia" w:cs="宋体"/>
          <w:sz w:val="28"/>
          <w:szCs w:val="28"/>
          <w:lang w:val="en-US" w:eastAsia="zh-CN"/>
        </w:rPr>
        <w:t>纳滤浓缩液采用两级物料膜处理进行减量化</w:t>
      </w:r>
      <w:r>
        <w:rPr>
          <w:rFonts w:hint="eastAsia" w:cs="宋体"/>
          <w:sz w:val="28"/>
          <w:szCs w:val="28"/>
          <w:lang w:eastAsia="zh-CN"/>
        </w:rPr>
        <w:t>）</w:t>
      </w:r>
      <w:r>
        <w:rPr>
          <w:rFonts w:hint="eastAsia" w:cs="宋体"/>
          <w:sz w:val="28"/>
          <w:szCs w:val="28"/>
        </w:rPr>
        <w:t>。</w:t>
      </w:r>
    </w:p>
    <w:p w14:paraId="24B462FA">
      <w:pPr>
        <w:spacing w:line="360" w:lineRule="auto"/>
        <w:ind w:firstLine="552" w:firstLineChars="200"/>
        <w:rPr>
          <w:rFonts w:hint="eastAsia" w:cs="宋体"/>
          <w:sz w:val="28"/>
          <w:szCs w:val="28"/>
        </w:rPr>
      </w:pPr>
      <w:r>
        <w:rPr>
          <w:rFonts w:hint="eastAsia" w:cs="宋体"/>
          <w:sz w:val="28"/>
          <w:szCs w:val="28"/>
        </w:rPr>
        <w:t>地点：</w:t>
      </w:r>
      <w:r>
        <w:rPr>
          <w:rFonts w:hint="eastAsia" w:cs="宋体"/>
          <w:sz w:val="28"/>
          <w:szCs w:val="28"/>
          <w:lang w:val="en-US" w:eastAsia="zh-CN"/>
        </w:rPr>
        <w:t>河南省息县静脉产业园区西部</w:t>
      </w:r>
      <w:r>
        <w:rPr>
          <w:rFonts w:hint="eastAsia" w:cs="宋体"/>
          <w:sz w:val="28"/>
          <w:szCs w:val="28"/>
        </w:rPr>
        <w:t>。</w:t>
      </w:r>
    </w:p>
    <w:p w14:paraId="0255D084">
      <w:pPr>
        <w:pStyle w:val="19"/>
        <w:tabs>
          <w:tab w:val="left" w:pos="6996"/>
        </w:tabs>
        <w:ind w:firstLine="560"/>
        <w:outlineLvl w:val="2"/>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.3</w:t>
      </w:r>
      <w:r>
        <w:rPr>
          <w:rFonts w:hint="eastAsia" w:cs="宋体"/>
          <w:sz w:val="28"/>
          <w:szCs w:val="28"/>
          <w:lang w:val="en-US" w:eastAsia="zh-CN"/>
        </w:rPr>
        <w:t>渗滤液处理站构筑物表</w:t>
      </w:r>
      <w:r>
        <w:rPr>
          <w:rFonts w:hint="eastAsia" w:cs="宋体"/>
          <w:sz w:val="28"/>
          <w:szCs w:val="28"/>
          <w:lang w:val="en-US" w:eastAsia="zh-CN"/>
        </w:rPr>
        <w:tab/>
      </w:r>
    </w:p>
    <w:p w14:paraId="3355479C">
      <w:pPr>
        <w:pStyle w:val="20"/>
        <w:rPr>
          <w:rFonts w:hint="eastAsia" w:ascii="宋体" w:hAnsi="宋体" w:cs="宋体"/>
          <w:sz w:val="28"/>
          <w:szCs w:val="28"/>
          <w:lang w:val="en-US" w:eastAsia="zh-CN"/>
        </w:rPr>
      </w:pPr>
      <w:r>
        <w:rPr>
          <w:rFonts w:hint="eastAsia" w:ascii="宋体" w:hAnsi="宋体" w:cs="宋体"/>
          <w:lang w:val="en-US" w:eastAsia="zh-CN"/>
        </w:rPr>
        <w:t xml:space="preserve">   </w:t>
      </w:r>
      <w:r>
        <w:rPr>
          <w:rFonts w:hint="eastAsia" w:ascii="宋体" w:hAnsi="宋体" w:cs="宋体"/>
          <w:sz w:val="28"/>
          <w:szCs w:val="28"/>
          <w:lang w:val="en-US" w:eastAsia="zh-CN"/>
        </w:rPr>
        <w:t xml:space="preserve"> 2.3.1 初沉池</w:t>
      </w:r>
    </w:p>
    <w:tbl>
      <w:tblPr>
        <w:tblStyle w:val="4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508"/>
      </w:tblGrid>
      <w:tr w14:paraId="5E55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50" w:type="dxa"/>
            <w:vAlign w:val="center"/>
          </w:tcPr>
          <w:p w14:paraId="34B3C01F">
            <w:pPr>
              <w:ind w:firstLine="0" w:firstLineChars="0"/>
              <w:rPr>
                <w:rFonts w:hAnsi="Times New Roman"/>
                <w:b/>
                <w:bCs/>
                <w:sz w:val="28"/>
                <w:szCs w:val="20"/>
              </w:rPr>
            </w:pPr>
            <w:r>
              <w:rPr>
                <w:b/>
                <w:bCs/>
                <w:sz w:val="28"/>
                <w:szCs w:val="20"/>
              </w:rPr>
              <w:t>构筑物名称</w:t>
            </w:r>
          </w:p>
        </w:tc>
        <w:tc>
          <w:tcPr>
            <w:tcW w:w="4508" w:type="dxa"/>
            <w:vAlign w:val="center"/>
          </w:tcPr>
          <w:p w14:paraId="6EDE39A1">
            <w:pPr>
              <w:ind w:firstLine="0" w:firstLineChars="0"/>
              <w:rPr>
                <w:rFonts w:hAnsi="Times New Roman"/>
                <w:sz w:val="28"/>
                <w:szCs w:val="20"/>
              </w:rPr>
            </w:pPr>
            <w:r>
              <w:rPr>
                <w:sz w:val="28"/>
                <w:szCs w:val="20"/>
              </w:rPr>
              <w:t>初沉池</w:t>
            </w:r>
          </w:p>
        </w:tc>
      </w:tr>
      <w:tr w14:paraId="79D2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50" w:type="dxa"/>
            <w:vAlign w:val="center"/>
          </w:tcPr>
          <w:p w14:paraId="1B3C1859">
            <w:pPr>
              <w:ind w:firstLine="0" w:firstLineChars="0"/>
              <w:rPr>
                <w:rFonts w:hAnsi="Times New Roman"/>
                <w:b/>
                <w:bCs/>
                <w:sz w:val="28"/>
                <w:szCs w:val="20"/>
              </w:rPr>
            </w:pPr>
            <w:r>
              <w:rPr>
                <w:b/>
                <w:bCs/>
                <w:sz w:val="28"/>
                <w:szCs w:val="20"/>
              </w:rPr>
              <w:t>功能</w:t>
            </w:r>
          </w:p>
        </w:tc>
        <w:tc>
          <w:tcPr>
            <w:tcW w:w="4508" w:type="dxa"/>
            <w:vAlign w:val="center"/>
          </w:tcPr>
          <w:p w14:paraId="6B7EC82D">
            <w:pPr>
              <w:ind w:firstLine="0" w:firstLineChars="0"/>
              <w:rPr>
                <w:rFonts w:hAnsi="Times New Roman"/>
                <w:sz w:val="28"/>
                <w:szCs w:val="20"/>
              </w:rPr>
            </w:pPr>
            <w:r>
              <w:rPr>
                <w:sz w:val="28"/>
                <w:szCs w:val="20"/>
              </w:rPr>
              <w:t>沉淀大颗粒物质</w:t>
            </w:r>
          </w:p>
        </w:tc>
      </w:tr>
      <w:tr w14:paraId="0DDB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50" w:type="dxa"/>
            <w:vAlign w:val="center"/>
          </w:tcPr>
          <w:p w14:paraId="1342B42F">
            <w:pPr>
              <w:ind w:firstLine="0" w:firstLineChars="0"/>
              <w:rPr>
                <w:rFonts w:hAnsi="Times New Roman"/>
                <w:b/>
                <w:bCs/>
                <w:sz w:val="28"/>
                <w:szCs w:val="20"/>
              </w:rPr>
            </w:pPr>
            <w:r>
              <w:rPr>
                <w:b/>
                <w:bCs/>
                <w:sz w:val="28"/>
                <w:szCs w:val="20"/>
              </w:rPr>
              <w:t>建筑形式</w:t>
            </w:r>
          </w:p>
        </w:tc>
        <w:tc>
          <w:tcPr>
            <w:tcW w:w="4508" w:type="dxa"/>
            <w:vAlign w:val="center"/>
          </w:tcPr>
          <w:p w14:paraId="01073DD4">
            <w:pPr>
              <w:ind w:firstLine="0" w:firstLineChars="0"/>
              <w:rPr>
                <w:rFonts w:hAnsi="Times New Roman"/>
                <w:sz w:val="28"/>
                <w:szCs w:val="20"/>
              </w:rPr>
            </w:pPr>
            <w:r>
              <w:rPr>
                <w:rFonts w:hint="eastAsia"/>
                <w:sz w:val="28"/>
                <w:szCs w:val="20"/>
                <w:lang w:val="en-US" w:eastAsia="zh-CN"/>
              </w:rPr>
              <w:t>半</w:t>
            </w:r>
            <w:r>
              <w:rPr>
                <w:sz w:val="28"/>
                <w:szCs w:val="20"/>
              </w:rPr>
              <w:t>地上式</w:t>
            </w:r>
          </w:p>
        </w:tc>
      </w:tr>
      <w:tr w14:paraId="1499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50" w:type="dxa"/>
            <w:vAlign w:val="center"/>
          </w:tcPr>
          <w:p w14:paraId="3D4256C9">
            <w:pPr>
              <w:ind w:firstLine="0" w:firstLineChars="0"/>
              <w:rPr>
                <w:rFonts w:hAnsi="Times New Roman"/>
                <w:b/>
                <w:bCs/>
                <w:sz w:val="28"/>
                <w:szCs w:val="20"/>
              </w:rPr>
            </w:pPr>
            <w:r>
              <w:rPr>
                <w:b/>
                <w:bCs/>
                <w:sz w:val="28"/>
                <w:szCs w:val="20"/>
              </w:rPr>
              <w:t>构筑物材料</w:t>
            </w:r>
          </w:p>
        </w:tc>
        <w:tc>
          <w:tcPr>
            <w:tcW w:w="4508" w:type="dxa"/>
            <w:vAlign w:val="center"/>
          </w:tcPr>
          <w:p w14:paraId="350825AA">
            <w:pPr>
              <w:ind w:firstLine="0" w:firstLineChars="0"/>
              <w:rPr>
                <w:rFonts w:hint="default" w:hAnsi="Times New Roman" w:eastAsia="宋体"/>
                <w:sz w:val="28"/>
                <w:szCs w:val="20"/>
                <w:lang w:val="en-US" w:eastAsia="zh-CN"/>
              </w:rPr>
            </w:pPr>
            <w:bookmarkStart w:id="33" w:name="OLE_LINK1"/>
            <w:r>
              <w:rPr>
                <w:rFonts w:hint="eastAsia" w:hAnsi="Times New Roman"/>
                <w:sz w:val="28"/>
                <w:szCs w:val="20"/>
                <w:lang w:val="en-US" w:eastAsia="zh-CN"/>
              </w:rPr>
              <w:t>钢砼</w:t>
            </w:r>
            <w:bookmarkEnd w:id="33"/>
          </w:p>
        </w:tc>
      </w:tr>
      <w:tr w14:paraId="70C4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50" w:type="dxa"/>
            <w:vAlign w:val="center"/>
          </w:tcPr>
          <w:p w14:paraId="67CAADC3">
            <w:pPr>
              <w:ind w:firstLine="0" w:firstLineChars="0"/>
              <w:rPr>
                <w:rFonts w:hint="eastAsia" w:hAnsi="Times New Roman" w:eastAsia="宋体"/>
                <w:b/>
                <w:bCs/>
                <w:sz w:val="28"/>
                <w:szCs w:val="20"/>
                <w:lang w:eastAsia="zh-CN"/>
              </w:rPr>
            </w:pPr>
            <w:r>
              <w:rPr>
                <w:b/>
                <w:bCs/>
                <w:sz w:val="28"/>
                <w:szCs w:val="20"/>
              </w:rPr>
              <w:t>建筑尺寸</w:t>
            </w:r>
            <w:bookmarkStart w:id="34" w:name="OLE_LINK19"/>
            <w:r>
              <w:rPr>
                <w:rFonts w:hint="eastAsia"/>
                <w:b/>
                <w:bCs/>
                <w:sz w:val="28"/>
                <w:szCs w:val="20"/>
                <w:lang w:eastAsia="zh-CN"/>
              </w:rPr>
              <w:t>（</w:t>
            </w:r>
            <w:r>
              <w:rPr>
                <w:rFonts w:hint="eastAsia"/>
                <w:b/>
                <w:bCs/>
                <w:sz w:val="28"/>
                <w:szCs w:val="20"/>
                <w:lang w:val="en-US" w:eastAsia="zh-CN"/>
              </w:rPr>
              <w:t>净空</w:t>
            </w:r>
            <w:r>
              <w:rPr>
                <w:rFonts w:hint="eastAsia"/>
                <w:b/>
                <w:bCs/>
                <w:sz w:val="28"/>
                <w:szCs w:val="20"/>
                <w:lang w:eastAsia="zh-CN"/>
              </w:rPr>
              <w:t>）</w:t>
            </w:r>
            <w:bookmarkEnd w:id="34"/>
          </w:p>
        </w:tc>
        <w:tc>
          <w:tcPr>
            <w:tcW w:w="4508" w:type="dxa"/>
            <w:vAlign w:val="center"/>
          </w:tcPr>
          <w:p w14:paraId="6579126A">
            <w:pPr>
              <w:ind w:firstLine="0" w:firstLineChars="0"/>
              <w:rPr>
                <w:rFonts w:hint="default" w:hAnsi="Times New Roman" w:eastAsia="宋体"/>
                <w:sz w:val="28"/>
                <w:szCs w:val="20"/>
                <w:lang w:val="en-US" w:eastAsia="zh-CN"/>
              </w:rPr>
            </w:pPr>
            <w:r>
              <w:rPr>
                <w:rFonts w:hint="eastAsia" w:hAnsi="Times New Roman"/>
                <w:sz w:val="28"/>
                <w:szCs w:val="20"/>
                <w:lang w:val="en-US" w:eastAsia="zh-CN"/>
              </w:rPr>
              <w:t>4.0</w:t>
            </w:r>
            <w:r>
              <w:rPr>
                <w:rFonts w:hAnsi="Times New Roman"/>
                <w:sz w:val="28"/>
                <w:szCs w:val="20"/>
              </w:rPr>
              <w:t>×</w:t>
            </w:r>
            <w:r>
              <w:rPr>
                <w:rFonts w:hint="eastAsia" w:hAnsi="Times New Roman"/>
                <w:sz w:val="28"/>
                <w:szCs w:val="20"/>
                <w:lang w:val="en-US" w:eastAsia="zh-CN"/>
              </w:rPr>
              <w:t>4.0</w:t>
            </w:r>
            <w:r>
              <w:rPr>
                <w:rFonts w:hAnsi="Times New Roman"/>
                <w:sz w:val="28"/>
                <w:szCs w:val="20"/>
              </w:rPr>
              <w:t>×</w:t>
            </w:r>
            <w:r>
              <w:rPr>
                <w:rFonts w:hint="eastAsia" w:hAnsi="Times New Roman"/>
                <w:sz w:val="28"/>
                <w:szCs w:val="20"/>
                <w:lang w:val="en-US" w:eastAsia="zh-CN"/>
              </w:rPr>
              <w:t>10.5</w:t>
            </w:r>
            <w:r>
              <w:rPr>
                <w:rFonts w:hint="eastAsia" w:hAnsi="Times New Roman"/>
                <w:sz w:val="28"/>
                <w:szCs w:val="20"/>
              </w:rPr>
              <w:t>m</w:t>
            </w:r>
            <w:r>
              <w:rPr>
                <w:rFonts w:hint="eastAsia" w:hAnsi="Times New Roman"/>
                <w:sz w:val="28"/>
                <w:szCs w:val="20"/>
                <w:lang w:eastAsia="zh-CN"/>
              </w:rPr>
              <w:t>，</w:t>
            </w:r>
            <w:r>
              <w:rPr>
                <w:rFonts w:hint="eastAsia" w:hAnsi="Times New Roman"/>
                <w:sz w:val="28"/>
                <w:szCs w:val="20"/>
                <w:lang w:val="en-US" w:eastAsia="zh-CN"/>
              </w:rPr>
              <w:t>地下3米</w:t>
            </w:r>
          </w:p>
        </w:tc>
      </w:tr>
      <w:tr w14:paraId="1E78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50" w:type="dxa"/>
            <w:vAlign w:val="center"/>
          </w:tcPr>
          <w:p w14:paraId="38CAE7F7">
            <w:pPr>
              <w:ind w:firstLine="0" w:firstLineChars="0"/>
              <w:rPr>
                <w:rFonts w:hAnsi="Times New Roman"/>
                <w:b/>
                <w:bCs/>
                <w:sz w:val="28"/>
                <w:szCs w:val="20"/>
              </w:rPr>
            </w:pPr>
            <w:r>
              <w:rPr>
                <w:b/>
                <w:bCs/>
                <w:sz w:val="28"/>
                <w:szCs w:val="20"/>
              </w:rPr>
              <w:t>数量</w:t>
            </w:r>
          </w:p>
        </w:tc>
        <w:tc>
          <w:tcPr>
            <w:tcW w:w="4508" w:type="dxa"/>
            <w:vAlign w:val="center"/>
          </w:tcPr>
          <w:p w14:paraId="5B31BEFA">
            <w:pPr>
              <w:ind w:firstLine="0" w:firstLineChars="0"/>
              <w:rPr>
                <w:rFonts w:hAnsi="Times New Roman"/>
                <w:kern w:val="44"/>
                <w:sz w:val="28"/>
                <w:szCs w:val="20"/>
              </w:rPr>
            </w:pPr>
            <w:r>
              <w:rPr>
                <w:rFonts w:hint="eastAsia" w:hAnsi="Times New Roman"/>
                <w:kern w:val="44"/>
                <w:sz w:val="28"/>
                <w:szCs w:val="20"/>
                <w:lang w:val="en-US" w:eastAsia="zh-CN"/>
              </w:rPr>
              <w:t>2</w:t>
            </w:r>
            <w:r>
              <w:rPr>
                <w:kern w:val="44"/>
                <w:sz w:val="28"/>
                <w:szCs w:val="20"/>
              </w:rPr>
              <w:t>座</w:t>
            </w:r>
          </w:p>
        </w:tc>
      </w:tr>
      <w:tr w14:paraId="5680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50" w:type="dxa"/>
            <w:vAlign w:val="center"/>
          </w:tcPr>
          <w:p w14:paraId="0CB7DF81">
            <w:pPr>
              <w:ind w:firstLine="0" w:firstLineChars="0"/>
              <w:rPr>
                <w:rFonts w:hAnsi="Times New Roman"/>
                <w:b/>
                <w:bCs/>
                <w:sz w:val="28"/>
                <w:szCs w:val="20"/>
              </w:rPr>
            </w:pPr>
            <w:r>
              <w:rPr>
                <w:b/>
                <w:bCs/>
                <w:sz w:val="28"/>
                <w:szCs w:val="20"/>
              </w:rPr>
              <w:t>防腐方式</w:t>
            </w:r>
          </w:p>
        </w:tc>
        <w:tc>
          <w:tcPr>
            <w:tcW w:w="4508" w:type="dxa"/>
            <w:vAlign w:val="center"/>
          </w:tcPr>
          <w:p w14:paraId="05061C80">
            <w:pPr>
              <w:ind w:firstLine="0" w:firstLineChars="0"/>
              <w:rPr>
                <w:rFonts w:hint="eastAsia" w:hAnsi="Times New Roman" w:eastAsia="宋体"/>
                <w:kern w:val="44"/>
                <w:sz w:val="28"/>
                <w:szCs w:val="20"/>
                <w:lang w:eastAsia="zh-CN"/>
              </w:rPr>
            </w:pPr>
            <w:r>
              <w:rPr>
                <w:rFonts w:hint="eastAsia"/>
                <w:kern w:val="44"/>
                <w:sz w:val="28"/>
                <w:szCs w:val="20"/>
                <w:lang w:val="en-US" w:eastAsia="zh-CN"/>
              </w:rPr>
              <w:t>玻璃钢</w:t>
            </w:r>
          </w:p>
        </w:tc>
      </w:tr>
    </w:tbl>
    <w:p w14:paraId="0BD86826">
      <w:pPr>
        <w:pStyle w:val="162"/>
        <w:ind w:firstLine="552" w:firstLineChars="200"/>
        <w:rPr>
          <w:rFonts w:hint="eastAsia" w:ascii="宋体" w:hAnsi="宋体" w:eastAsia="宋体" w:cs="宋体"/>
          <w:sz w:val="28"/>
          <w:szCs w:val="28"/>
        </w:rPr>
      </w:pPr>
      <w:r>
        <w:rPr>
          <w:rFonts w:hint="eastAsia" w:hAnsi="宋体" w:cs="宋体"/>
          <w:sz w:val="28"/>
          <w:szCs w:val="28"/>
          <w:lang w:val="en-US" w:eastAsia="zh-CN"/>
        </w:rPr>
        <w:t>2</w:t>
      </w:r>
      <w:r>
        <w:rPr>
          <w:rFonts w:hint="eastAsia" w:ascii="宋体" w:hAnsi="宋体" w:eastAsia="宋体" w:cs="宋体"/>
          <w:sz w:val="28"/>
          <w:szCs w:val="28"/>
        </w:rPr>
        <w:t>.3.2调节池</w:t>
      </w:r>
    </w:p>
    <w:tbl>
      <w:tblPr>
        <w:tblStyle w:val="4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4508"/>
      </w:tblGrid>
      <w:tr w14:paraId="03E4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08202ABD">
            <w:pPr>
              <w:ind w:firstLine="0" w:firstLineChars="0"/>
              <w:rPr>
                <w:rFonts w:hint="eastAsia" w:ascii="宋体" w:hAnsi="宋体" w:eastAsia="宋体" w:cs="宋体"/>
                <w:b/>
                <w:bCs/>
                <w:sz w:val="28"/>
                <w:szCs w:val="28"/>
              </w:rPr>
            </w:pPr>
            <w:r>
              <w:rPr>
                <w:rFonts w:hint="eastAsia" w:ascii="宋体" w:hAnsi="宋体" w:eastAsia="宋体" w:cs="宋体"/>
                <w:b/>
                <w:bCs/>
                <w:sz w:val="28"/>
                <w:szCs w:val="28"/>
              </w:rPr>
              <w:t>构筑物名称</w:t>
            </w:r>
          </w:p>
        </w:tc>
        <w:tc>
          <w:tcPr>
            <w:tcW w:w="4508" w:type="dxa"/>
            <w:vAlign w:val="center"/>
          </w:tcPr>
          <w:p w14:paraId="55143939">
            <w:pPr>
              <w:ind w:firstLine="0" w:firstLineChars="0"/>
              <w:rPr>
                <w:rFonts w:hint="eastAsia" w:ascii="宋体" w:hAnsi="宋体" w:eastAsia="宋体" w:cs="宋体"/>
                <w:sz w:val="28"/>
                <w:szCs w:val="28"/>
              </w:rPr>
            </w:pPr>
            <w:r>
              <w:rPr>
                <w:rFonts w:hint="eastAsia" w:ascii="宋体" w:hAnsi="宋体" w:eastAsia="宋体" w:cs="宋体"/>
                <w:sz w:val="28"/>
                <w:szCs w:val="28"/>
              </w:rPr>
              <w:t>调节池</w:t>
            </w:r>
          </w:p>
        </w:tc>
      </w:tr>
      <w:tr w14:paraId="75C1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6463B71C">
            <w:pPr>
              <w:ind w:firstLine="0" w:firstLineChars="0"/>
              <w:rPr>
                <w:rFonts w:hint="eastAsia" w:ascii="宋体" w:hAnsi="宋体" w:eastAsia="宋体" w:cs="宋体"/>
                <w:b/>
                <w:bCs/>
                <w:sz w:val="28"/>
                <w:szCs w:val="28"/>
              </w:rPr>
            </w:pPr>
            <w:r>
              <w:rPr>
                <w:rFonts w:hint="eastAsia" w:ascii="宋体" w:hAnsi="宋体" w:eastAsia="宋体" w:cs="宋体"/>
                <w:b/>
                <w:bCs/>
                <w:sz w:val="28"/>
                <w:szCs w:val="28"/>
              </w:rPr>
              <w:t>功能</w:t>
            </w:r>
          </w:p>
        </w:tc>
        <w:tc>
          <w:tcPr>
            <w:tcW w:w="4508" w:type="dxa"/>
            <w:vAlign w:val="center"/>
          </w:tcPr>
          <w:p w14:paraId="6074A3EE">
            <w:pPr>
              <w:ind w:firstLine="0" w:firstLineChars="0"/>
              <w:rPr>
                <w:rFonts w:hint="eastAsia" w:ascii="宋体" w:hAnsi="宋体" w:eastAsia="宋体" w:cs="宋体"/>
                <w:sz w:val="28"/>
                <w:szCs w:val="28"/>
              </w:rPr>
            </w:pPr>
            <w:r>
              <w:rPr>
                <w:rFonts w:hint="eastAsia" w:ascii="宋体" w:hAnsi="宋体" w:eastAsia="宋体" w:cs="宋体"/>
                <w:sz w:val="28"/>
                <w:szCs w:val="28"/>
              </w:rPr>
              <w:t>水质水量调节</w:t>
            </w:r>
          </w:p>
        </w:tc>
      </w:tr>
      <w:tr w14:paraId="6A30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29686F07">
            <w:pPr>
              <w:ind w:firstLine="0" w:firstLineChars="0"/>
              <w:rPr>
                <w:rFonts w:hint="eastAsia" w:ascii="宋体" w:hAnsi="宋体" w:eastAsia="宋体" w:cs="宋体"/>
                <w:b/>
                <w:bCs/>
                <w:sz w:val="28"/>
                <w:szCs w:val="28"/>
              </w:rPr>
            </w:pPr>
            <w:r>
              <w:rPr>
                <w:rFonts w:hint="eastAsia" w:ascii="宋体" w:hAnsi="宋体" w:eastAsia="宋体" w:cs="宋体"/>
                <w:b/>
                <w:bCs/>
                <w:sz w:val="28"/>
                <w:szCs w:val="28"/>
              </w:rPr>
              <w:t>建筑形式</w:t>
            </w:r>
          </w:p>
        </w:tc>
        <w:tc>
          <w:tcPr>
            <w:tcW w:w="4508" w:type="dxa"/>
            <w:vAlign w:val="center"/>
          </w:tcPr>
          <w:p w14:paraId="26782501">
            <w:pPr>
              <w:ind w:firstLine="0" w:firstLineChars="0"/>
              <w:rPr>
                <w:rFonts w:hint="eastAsia" w:ascii="宋体" w:hAnsi="宋体" w:eastAsia="宋体" w:cs="宋体"/>
                <w:sz w:val="28"/>
                <w:szCs w:val="28"/>
              </w:rPr>
            </w:pPr>
            <w:r>
              <w:rPr>
                <w:rFonts w:hint="eastAsia" w:ascii="宋体" w:hAnsi="宋体" w:eastAsia="宋体" w:cs="宋体"/>
                <w:sz w:val="28"/>
                <w:szCs w:val="28"/>
              </w:rPr>
              <w:t>半地上式</w:t>
            </w:r>
          </w:p>
        </w:tc>
      </w:tr>
      <w:tr w14:paraId="69E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5BE4728F">
            <w:pPr>
              <w:ind w:firstLine="0" w:firstLineChars="0"/>
              <w:rPr>
                <w:rFonts w:hint="eastAsia" w:ascii="宋体" w:hAnsi="宋体" w:eastAsia="宋体" w:cs="宋体"/>
                <w:b/>
                <w:bCs/>
                <w:sz w:val="28"/>
                <w:szCs w:val="28"/>
              </w:rPr>
            </w:pPr>
            <w:r>
              <w:rPr>
                <w:rFonts w:hint="eastAsia" w:ascii="宋体" w:hAnsi="宋体" w:eastAsia="宋体" w:cs="宋体"/>
                <w:b/>
                <w:bCs/>
                <w:sz w:val="28"/>
                <w:szCs w:val="28"/>
              </w:rPr>
              <w:t>构筑物材料</w:t>
            </w:r>
          </w:p>
        </w:tc>
        <w:tc>
          <w:tcPr>
            <w:tcW w:w="4508" w:type="dxa"/>
            <w:vAlign w:val="center"/>
          </w:tcPr>
          <w:p w14:paraId="660BB35C">
            <w:pPr>
              <w:ind w:firstLine="0" w:firstLineChars="0"/>
              <w:rPr>
                <w:rFonts w:hint="eastAsia" w:ascii="宋体" w:hAnsi="宋体" w:eastAsia="宋体" w:cs="宋体"/>
                <w:sz w:val="28"/>
                <w:szCs w:val="28"/>
              </w:rPr>
            </w:pPr>
            <w:r>
              <w:rPr>
                <w:rFonts w:hint="eastAsia" w:hAnsi="Times New Roman"/>
                <w:sz w:val="28"/>
                <w:szCs w:val="20"/>
                <w:lang w:val="en-US" w:eastAsia="zh-CN"/>
              </w:rPr>
              <w:t>钢砼</w:t>
            </w:r>
          </w:p>
        </w:tc>
      </w:tr>
      <w:tr w14:paraId="3DDA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3AC1F62E">
            <w:pPr>
              <w:ind w:firstLine="0" w:firstLineChars="0"/>
              <w:rPr>
                <w:rFonts w:hint="eastAsia" w:ascii="宋体" w:hAnsi="宋体" w:eastAsia="宋体" w:cs="宋体"/>
                <w:b/>
                <w:bCs/>
                <w:sz w:val="28"/>
                <w:szCs w:val="28"/>
              </w:rPr>
            </w:pPr>
            <w:r>
              <w:rPr>
                <w:rFonts w:hint="eastAsia" w:ascii="宋体" w:hAnsi="宋体" w:eastAsia="宋体" w:cs="宋体"/>
                <w:b/>
                <w:bCs/>
                <w:sz w:val="28"/>
                <w:szCs w:val="28"/>
              </w:rPr>
              <w:t>建筑尺寸</w:t>
            </w:r>
            <w:r>
              <w:rPr>
                <w:rFonts w:hint="eastAsia"/>
                <w:b/>
                <w:bCs/>
                <w:sz w:val="28"/>
                <w:szCs w:val="20"/>
                <w:lang w:eastAsia="zh-CN"/>
              </w:rPr>
              <w:t>（</w:t>
            </w:r>
            <w:r>
              <w:rPr>
                <w:rFonts w:hint="eastAsia"/>
                <w:b/>
                <w:bCs/>
                <w:sz w:val="28"/>
                <w:szCs w:val="20"/>
                <w:lang w:val="en-US" w:eastAsia="zh-CN"/>
              </w:rPr>
              <w:t>净空</w:t>
            </w:r>
            <w:r>
              <w:rPr>
                <w:rFonts w:hint="eastAsia"/>
                <w:b/>
                <w:bCs/>
                <w:sz w:val="28"/>
                <w:szCs w:val="20"/>
                <w:lang w:eastAsia="zh-CN"/>
              </w:rPr>
              <w:t>）</w:t>
            </w:r>
          </w:p>
        </w:tc>
        <w:tc>
          <w:tcPr>
            <w:tcW w:w="4508" w:type="dxa"/>
            <w:vAlign w:val="center"/>
          </w:tcPr>
          <w:p w14:paraId="3E0E18CE">
            <w:pPr>
              <w:ind w:firstLine="0" w:firstLineChars="0"/>
              <w:rPr>
                <w:rFonts w:hint="default" w:ascii="宋体" w:hAnsi="宋体" w:eastAsia="宋体" w:cs="宋体"/>
                <w:sz w:val="28"/>
                <w:szCs w:val="28"/>
                <w:lang w:val="en-US" w:eastAsia="zh-CN"/>
              </w:rPr>
            </w:pPr>
            <w:r>
              <w:rPr>
                <w:rFonts w:hint="eastAsia" w:hAnsi="宋体" w:cs="宋体"/>
                <w:sz w:val="28"/>
                <w:szCs w:val="28"/>
                <w:lang w:val="en-US" w:eastAsia="zh-CN"/>
              </w:rPr>
              <w:t>14.8</w:t>
            </w:r>
            <w:r>
              <w:rPr>
                <w:rFonts w:hint="eastAsia" w:ascii="宋体" w:hAnsi="宋体" w:eastAsia="宋体" w:cs="宋体"/>
                <w:sz w:val="28"/>
                <w:szCs w:val="28"/>
              </w:rPr>
              <w:t>×</w:t>
            </w:r>
            <w:r>
              <w:rPr>
                <w:rFonts w:hint="eastAsia" w:hAnsi="宋体" w:cs="宋体"/>
                <w:sz w:val="28"/>
                <w:szCs w:val="28"/>
                <w:lang w:val="en-US" w:eastAsia="zh-CN"/>
              </w:rPr>
              <w:t>7.3</w:t>
            </w:r>
            <w:r>
              <w:rPr>
                <w:rFonts w:hint="eastAsia" w:ascii="宋体" w:hAnsi="宋体" w:eastAsia="宋体" w:cs="宋体"/>
                <w:sz w:val="28"/>
                <w:szCs w:val="28"/>
              </w:rPr>
              <w:t>×</w:t>
            </w:r>
            <w:r>
              <w:rPr>
                <w:rFonts w:hint="eastAsia" w:hAnsi="宋体" w:cs="宋体"/>
                <w:sz w:val="28"/>
                <w:szCs w:val="28"/>
                <w:lang w:val="en-US" w:eastAsia="zh-CN"/>
              </w:rPr>
              <w:t>10.5</w:t>
            </w:r>
            <w:r>
              <w:rPr>
                <w:rFonts w:hint="eastAsia" w:ascii="宋体" w:hAnsi="宋体" w:eastAsia="宋体" w:cs="宋体"/>
                <w:sz w:val="28"/>
                <w:szCs w:val="28"/>
              </w:rPr>
              <w:t>m</w:t>
            </w:r>
            <w:r>
              <w:rPr>
                <w:rFonts w:hint="eastAsia" w:hAnsi="宋体" w:cs="宋体"/>
                <w:sz w:val="28"/>
                <w:szCs w:val="28"/>
                <w:lang w:eastAsia="zh-CN"/>
              </w:rPr>
              <w:t>，</w:t>
            </w:r>
            <w:r>
              <w:rPr>
                <w:rFonts w:hint="eastAsia" w:hAnsi="宋体" w:cs="宋体"/>
                <w:sz w:val="28"/>
                <w:szCs w:val="28"/>
                <w:lang w:val="en-US" w:eastAsia="zh-CN"/>
              </w:rPr>
              <w:t>地下3米</w:t>
            </w:r>
          </w:p>
        </w:tc>
      </w:tr>
      <w:tr w14:paraId="3C0C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7E6F620B">
            <w:pPr>
              <w:ind w:firstLine="0" w:firstLineChars="0"/>
              <w:rPr>
                <w:rFonts w:hint="eastAsia" w:ascii="宋体" w:hAnsi="宋体" w:eastAsia="宋体" w:cs="宋体"/>
                <w:b/>
                <w:bCs/>
                <w:sz w:val="28"/>
                <w:szCs w:val="28"/>
              </w:rPr>
            </w:pPr>
            <w:r>
              <w:rPr>
                <w:rFonts w:hint="eastAsia" w:ascii="宋体" w:hAnsi="宋体" w:eastAsia="宋体" w:cs="宋体"/>
                <w:b/>
                <w:bCs/>
                <w:sz w:val="28"/>
                <w:szCs w:val="28"/>
              </w:rPr>
              <w:t>数量</w:t>
            </w:r>
          </w:p>
        </w:tc>
        <w:tc>
          <w:tcPr>
            <w:tcW w:w="4508" w:type="dxa"/>
            <w:vAlign w:val="center"/>
          </w:tcPr>
          <w:p w14:paraId="12114838">
            <w:pPr>
              <w:ind w:firstLine="0" w:firstLineChars="0"/>
              <w:rPr>
                <w:rFonts w:hint="eastAsia" w:ascii="宋体" w:hAnsi="宋体" w:eastAsia="宋体" w:cs="宋体"/>
                <w:sz w:val="28"/>
                <w:szCs w:val="28"/>
              </w:rPr>
            </w:pPr>
            <w:r>
              <w:rPr>
                <w:rFonts w:hint="eastAsia" w:hAnsi="宋体" w:cs="宋体"/>
                <w:sz w:val="28"/>
                <w:szCs w:val="28"/>
                <w:lang w:val="en-US" w:eastAsia="zh-CN"/>
              </w:rPr>
              <w:t>2</w:t>
            </w:r>
            <w:r>
              <w:rPr>
                <w:rFonts w:hint="eastAsia" w:ascii="宋体" w:hAnsi="宋体" w:eastAsia="宋体" w:cs="宋体"/>
                <w:sz w:val="28"/>
                <w:szCs w:val="28"/>
              </w:rPr>
              <w:t>座</w:t>
            </w:r>
          </w:p>
        </w:tc>
      </w:tr>
      <w:tr w14:paraId="04F0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3E469DF6">
            <w:pPr>
              <w:ind w:firstLine="0" w:firstLineChars="0"/>
              <w:rPr>
                <w:rFonts w:hint="eastAsia" w:ascii="宋体" w:hAnsi="宋体" w:eastAsia="宋体" w:cs="宋体"/>
                <w:b/>
                <w:bCs/>
                <w:sz w:val="28"/>
                <w:szCs w:val="28"/>
              </w:rPr>
            </w:pPr>
            <w:r>
              <w:rPr>
                <w:rFonts w:hint="eastAsia" w:ascii="宋体" w:hAnsi="宋体" w:eastAsia="宋体" w:cs="宋体"/>
                <w:b/>
                <w:bCs/>
                <w:sz w:val="28"/>
                <w:szCs w:val="28"/>
              </w:rPr>
              <w:t>防腐方式</w:t>
            </w:r>
          </w:p>
        </w:tc>
        <w:tc>
          <w:tcPr>
            <w:tcW w:w="4508" w:type="dxa"/>
            <w:vAlign w:val="center"/>
          </w:tcPr>
          <w:p w14:paraId="3626AE13">
            <w:pPr>
              <w:ind w:firstLine="0" w:firstLineChars="0"/>
              <w:rPr>
                <w:rFonts w:hint="eastAsia" w:ascii="宋体" w:hAnsi="宋体" w:eastAsia="宋体" w:cs="宋体"/>
                <w:sz w:val="28"/>
                <w:szCs w:val="28"/>
              </w:rPr>
            </w:pPr>
            <w:bookmarkStart w:id="35" w:name="OLE_LINK2"/>
            <w:r>
              <w:rPr>
                <w:rFonts w:hint="eastAsia"/>
                <w:kern w:val="44"/>
                <w:sz w:val="28"/>
                <w:szCs w:val="20"/>
                <w:lang w:val="en-US" w:eastAsia="zh-CN"/>
              </w:rPr>
              <w:t>玻璃钢</w:t>
            </w:r>
            <w:bookmarkEnd w:id="35"/>
          </w:p>
        </w:tc>
      </w:tr>
    </w:tbl>
    <w:p w14:paraId="2AE579B3">
      <w:pPr>
        <w:pStyle w:val="162"/>
        <w:ind w:firstLine="632"/>
        <w:rPr>
          <w:sz w:val="28"/>
          <w:szCs w:val="21"/>
        </w:rPr>
      </w:pPr>
      <w:bookmarkStart w:id="36" w:name="OLE_LINK4"/>
      <w:r>
        <w:rPr>
          <w:rFonts w:hint="eastAsia"/>
          <w:sz w:val="28"/>
          <w:szCs w:val="21"/>
          <w:lang w:val="en-US" w:eastAsia="zh-CN"/>
        </w:rPr>
        <w:t>2</w:t>
      </w:r>
      <w:r>
        <w:rPr>
          <w:rFonts w:hint="eastAsia"/>
          <w:sz w:val="28"/>
          <w:szCs w:val="21"/>
        </w:rPr>
        <w:t>.3.</w:t>
      </w:r>
      <w:r>
        <w:rPr>
          <w:rFonts w:hint="eastAsia"/>
          <w:sz w:val="28"/>
          <w:szCs w:val="21"/>
          <w:lang w:val="en-US" w:eastAsia="zh-CN"/>
        </w:rPr>
        <w:t>3 UASB</w:t>
      </w:r>
      <w:r>
        <w:rPr>
          <w:rFonts w:hint="eastAsia"/>
          <w:sz w:val="28"/>
          <w:szCs w:val="21"/>
        </w:rPr>
        <w:t>厌氧池</w:t>
      </w:r>
    </w:p>
    <w:tbl>
      <w:tblPr>
        <w:tblStyle w:val="4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4508"/>
      </w:tblGrid>
      <w:tr w14:paraId="65CE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407A84DF">
            <w:pPr>
              <w:ind w:firstLine="0" w:firstLineChars="0"/>
              <w:rPr>
                <w:b/>
                <w:bCs/>
                <w:sz w:val="28"/>
                <w:szCs w:val="20"/>
              </w:rPr>
            </w:pPr>
            <w:r>
              <w:rPr>
                <w:b/>
                <w:bCs/>
                <w:sz w:val="28"/>
                <w:szCs w:val="20"/>
              </w:rPr>
              <w:t>构筑物名称</w:t>
            </w:r>
          </w:p>
        </w:tc>
        <w:tc>
          <w:tcPr>
            <w:tcW w:w="4508" w:type="dxa"/>
            <w:vAlign w:val="center"/>
          </w:tcPr>
          <w:p w14:paraId="3748255F">
            <w:pPr>
              <w:ind w:firstLine="0" w:firstLineChars="0"/>
              <w:rPr>
                <w:sz w:val="28"/>
                <w:szCs w:val="20"/>
              </w:rPr>
            </w:pPr>
            <w:r>
              <w:rPr>
                <w:sz w:val="28"/>
                <w:szCs w:val="20"/>
              </w:rPr>
              <w:t>厌氧池</w:t>
            </w:r>
          </w:p>
        </w:tc>
      </w:tr>
      <w:tr w14:paraId="0E0F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3CA49677">
            <w:pPr>
              <w:ind w:firstLine="0" w:firstLineChars="0"/>
              <w:rPr>
                <w:b/>
                <w:bCs/>
                <w:sz w:val="28"/>
                <w:szCs w:val="20"/>
              </w:rPr>
            </w:pPr>
            <w:r>
              <w:rPr>
                <w:b/>
                <w:bCs/>
                <w:sz w:val="28"/>
                <w:szCs w:val="20"/>
              </w:rPr>
              <w:t>功能</w:t>
            </w:r>
          </w:p>
        </w:tc>
        <w:tc>
          <w:tcPr>
            <w:tcW w:w="4508" w:type="dxa"/>
            <w:vAlign w:val="center"/>
          </w:tcPr>
          <w:p w14:paraId="112D3324">
            <w:pPr>
              <w:ind w:firstLine="0" w:firstLineChars="0"/>
              <w:rPr>
                <w:sz w:val="28"/>
                <w:szCs w:val="20"/>
              </w:rPr>
            </w:pPr>
            <w:r>
              <w:rPr>
                <w:sz w:val="28"/>
                <w:szCs w:val="20"/>
              </w:rPr>
              <w:t>污水厌氧处理</w:t>
            </w:r>
          </w:p>
        </w:tc>
      </w:tr>
      <w:tr w14:paraId="477C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0B48BB27">
            <w:pPr>
              <w:ind w:firstLine="0" w:firstLineChars="0"/>
              <w:rPr>
                <w:b/>
                <w:bCs/>
                <w:sz w:val="28"/>
                <w:szCs w:val="20"/>
              </w:rPr>
            </w:pPr>
            <w:r>
              <w:rPr>
                <w:b/>
                <w:bCs/>
                <w:sz w:val="28"/>
                <w:szCs w:val="20"/>
              </w:rPr>
              <w:t>建筑形式</w:t>
            </w:r>
          </w:p>
        </w:tc>
        <w:tc>
          <w:tcPr>
            <w:tcW w:w="4508" w:type="dxa"/>
            <w:vAlign w:val="center"/>
          </w:tcPr>
          <w:p w14:paraId="00408D61">
            <w:pPr>
              <w:ind w:firstLine="0" w:firstLineChars="0"/>
              <w:rPr>
                <w:rFonts w:hint="default" w:eastAsia="宋体"/>
                <w:sz w:val="28"/>
                <w:szCs w:val="20"/>
                <w:lang w:val="en-US" w:eastAsia="zh-CN"/>
              </w:rPr>
            </w:pPr>
            <w:r>
              <w:rPr>
                <w:rFonts w:hint="eastAsia"/>
                <w:sz w:val="28"/>
                <w:szCs w:val="20"/>
                <w:lang w:val="en-US" w:eastAsia="zh-CN"/>
              </w:rPr>
              <w:t>半</w:t>
            </w:r>
            <w:r>
              <w:rPr>
                <w:sz w:val="28"/>
                <w:szCs w:val="20"/>
              </w:rPr>
              <w:t>地上式</w:t>
            </w:r>
            <w:r>
              <w:rPr>
                <w:rFonts w:hint="eastAsia"/>
                <w:sz w:val="28"/>
                <w:szCs w:val="20"/>
                <w:lang w:eastAsia="zh-CN"/>
              </w:rPr>
              <w:t>，</w:t>
            </w:r>
            <w:r>
              <w:rPr>
                <w:rFonts w:hint="eastAsia"/>
                <w:sz w:val="28"/>
                <w:szCs w:val="20"/>
                <w:lang w:val="en-US" w:eastAsia="zh-CN"/>
              </w:rPr>
              <w:t>地下3米</w:t>
            </w:r>
          </w:p>
        </w:tc>
      </w:tr>
      <w:tr w14:paraId="60AB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0DDF1218">
            <w:pPr>
              <w:ind w:firstLine="0" w:firstLineChars="0"/>
              <w:rPr>
                <w:b/>
                <w:bCs/>
                <w:sz w:val="28"/>
                <w:szCs w:val="20"/>
              </w:rPr>
            </w:pPr>
            <w:r>
              <w:rPr>
                <w:b/>
                <w:bCs/>
                <w:sz w:val="28"/>
                <w:szCs w:val="20"/>
              </w:rPr>
              <w:t>构筑物材料</w:t>
            </w:r>
          </w:p>
        </w:tc>
        <w:tc>
          <w:tcPr>
            <w:tcW w:w="4508" w:type="dxa"/>
            <w:vAlign w:val="center"/>
          </w:tcPr>
          <w:p w14:paraId="41C5E9E7">
            <w:pPr>
              <w:ind w:firstLine="0" w:firstLineChars="0"/>
              <w:rPr>
                <w:sz w:val="28"/>
                <w:szCs w:val="20"/>
              </w:rPr>
            </w:pPr>
            <w:r>
              <w:rPr>
                <w:sz w:val="28"/>
                <w:szCs w:val="20"/>
              </w:rPr>
              <w:t>钢混</w:t>
            </w:r>
          </w:p>
        </w:tc>
      </w:tr>
      <w:tr w14:paraId="4A83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1CF16D61">
            <w:pPr>
              <w:ind w:firstLine="0" w:firstLineChars="0"/>
              <w:rPr>
                <w:b/>
                <w:bCs/>
                <w:sz w:val="28"/>
                <w:szCs w:val="20"/>
              </w:rPr>
            </w:pPr>
            <w:r>
              <w:rPr>
                <w:b/>
                <w:bCs/>
                <w:sz w:val="28"/>
                <w:szCs w:val="20"/>
              </w:rPr>
              <w:t>建筑尺寸</w:t>
            </w:r>
            <w:r>
              <w:rPr>
                <w:rFonts w:hint="eastAsia"/>
                <w:b/>
                <w:bCs/>
                <w:sz w:val="28"/>
                <w:szCs w:val="20"/>
                <w:lang w:eastAsia="zh-CN"/>
              </w:rPr>
              <w:t>（</w:t>
            </w:r>
            <w:r>
              <w:rPr>
                <w:rFonts w:hint="eastAsia"/>
                <w:b/>
                <w:bCs/>
                <w:sz w:val="28"/>
                <w:szCs w:val="20"/>
                <w:lang w:val="en-US" w:eastAsia="zh-CN"/>
              </w:rPr>
              <w:t>净空</w:t>
            </w:r>
            <w:r>
              <w:rPr>
                <w:rFonts w:hint="eastAsia"/>
                <w:b/>
                <w:bCs/>
                <w:sz w:val="28"/>
                <w:szCs w:val="20"/>
                <w:lang w:eastAsia="zh-CN"/>
              </w:rPr>
              <w:t>）</w:t>
            </w:r>
          </w:p>
        </w:tc>
        <w:tc>
          <w:tcPr>
            <w:tcW w:w="4508" w:type="dxa"/>
            <w:vAlign w:val="center"/>
          </w:tcPr>
          <w:p w14:paraId="74FDDFE7">
            <w:pPr>
              <w:numPr>
                <w:ilvl w:val="0"/>
                <w:numId w:val="0"/>
              </w:numPr>
              <w:rPr>
                <w:sz w:val="28"/>
                <w:szCs w:val="20"/>
              </w:rPr>
            </w:pPr>
            <w:r>
              <w:rPr>
                <w:rFonts w:hint="eastAsia"/>
                <w:sz w:val="28"/>
                <w:szCs w:val="20"/>
                <w:lang w:val="en-US" w:eastAsia="zh-CN"/>
              </w:rPr>
              <w:t>10</w:t>
            </w:r>
            <w:r>
              <w:rPr>
                <w:sz w:val="28"/>
                <w:szCs w:val="20"/>
              </w:rPr>
              <w:t>×</w:t>
            </w:r>
            <w:r>
              <w:rPr>
                <w:rFonts w:hint="eastAsia"/>
                <w:sz w:val="28"/>
                <w:szCs w:val="20"/>
                <w:lang w:val="en-US" w:eastAsia="zh-CN"/>
              </w:rPr>
              <w:t>7.8</w:t>
            </w:r>
            <w:r>
              <w:rPr>
                <w:sz w:val="28"/>
                <w:szCs w:val="20"/>
              </w:rPr>
              <w:t>×1</w:t>
            </w:r>
            <w:r>
              <w:rPr>
                <w:rFonts w:hint="eastAsia"/>
                <w:sz w:val="28"/>
                <w:szCs w:val="20"/>
                <w:lang w:val="en-US" w:eastAsia="zh-CN"/>
              </w:rPr>
              <w:t>0</w:t>
            </w:r>
            <w:r>
              <w:rPr>
                <w:sz w:val="28"/>
                <w:szCs w:val="20"/>
              </w:rPr>
              <w:t>.</w:t>
            </w:r>
            <w:r>
              <w:rPr>
                <w:rFonts w:hint="eastAsia"/>
                <w:sz w:val="28"/>
                <w:szCs w:val="20"/>
                <w:lang w:val="en-US" w:eastAsia="zh-CN"/>
              </w:rPr>
              <w:t>5</w:t>
            </w:r>
            <w:r>
              <w:rPr>
                <w:sz w:val="28"/>
                <w:szCs w:val="20"/>
              </w:rPr>
              <w:t>m</w:t>
            </w:r>
          </w:p>
        </w:tc>
      </w:tr>
      <w:tr w14:paraId="60EB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33DAB5D7">
            <w:pPr>
              <w:ind w:firstLine="0" w:firstLineChars="0"/>
              <w:rPr>
                <w:b/>
                <w:bCs/>
                <w:sz w:val="28"/>
                <w:szCs w:val="20"/>
              </w:rPr>
            </w:pPr>
            <w:r>
              <w:rPr>
                <w:b/>
                <w:bCs/>
                <w:sz w:val="28"/>
                <w:szCs w:val="20"/>
              </w:rPr>
              <w:t>数量</w:t>
            </w:r>
          </w:p>
        </w:tc>
        <w:tc>
          <w:tcPr>
            <w:tcW w:w="4508" w:type="dxa"/>
            <w:vAlign w:val="center"/>
          </w:tcPr>
          <w:p w14:paraId="687EBB7D">
            <w:pPr>
              <w:ind w:firstLine="0" w:firstLineChars="0"/>
              <w:rPr>
                <w:sz w:val="28"/>
                <w:szCs w:val="20"/>
              </w:rPr>
            </w:pPr>
            <w:r>
              <w:rPr>
                <w:sz w:val="28"/>
                <w:szCs w:val="20"/>
              </w:rPr>
              <w:t>2座</w:t>
            </w:r>
          </w:p>
        </w:tc>
      </w:tr>
      <w:bookmarkEnd w:id="36"/>
    </w:tbl>
    <w:p w14:paraId="1B24DABB">
      <w:pPr>
        <w:pStyle w:val="162"/>
        <w:ind w:firstLine="552" w:firstLineChars="200"/>
        <w:rPr>
          <w:sz w:val="28"/>
          <w:szCs w:val="21"/>
        </w:rPr>
      </w:pPr>
      <w:r>
        <w:rPr>
          <w:rFonts w:hint="eastAsia"/>
          <w:sz w:val="28"/>
          <w:szCs w:val="21"/>
          <w:lang w:val="en-US" w:eastAsia="zh-CN"/>
        </w:rPr>
        <w:t>2</w:t>
      </w:r>
      <w:r>
        <w:rPr>
          <w:rFonts w:hint="eastAsia"/>
          <w:sz w:val="28"/>
          <w:szCs w:val="21"/>
        </w:rPr>
        <w:t>.3.</w:t>
      </w:r>
      <w:r>
        <w:rPr>
          <w:rFonts w:hint="eastAsia"/>
          <w:sz w:val="28"/>
          <w:szCs w:val="21"/>
          <w:lang w:val="en-US" w:eastAsia="zh-CN"/>
        </w:rPr>
        <w:t>4</w:t>
      </w:r>
      <w:r>
        <w:rPr>
          <w:rFonts w:hint="eastAsia"/>
          <w:sz w:val="28"/>
          <w:szCs w:val="21"/>
        </w:rPr>
        <w:t>生化水池</w:t>
      </w:r>
    </w:p>
    <w:tbl>
      <w:tblPr>
        <w:tblStyle w:val="4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7"/>
        <w:gridCol w:w="4508"/>
      </w:tblGrid>
      <w:tr w14:paraId="163C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6FE7E82F">
            <w:pPr>
              <w:ind w:firstLine="0" w:firstLineChars="0"/>
              <w:rPr>
                <w:b/>
                <w:bCs/>
                <w:sz w:val="28"/>
                <w:szCs w:val="20"/>
              </w:rPr>
            </w:pPr>
            <w:r>
              <w:rPr>
                <w:b/>
                <w:bCs/>
                <w:sz w:val="28"/>
                <w:szCs w:val="20"/>
              </w:rPr>
              <w:t>构筑物名称</w:t>
            </w:r>
          </w:p>
        </w:tc>
        <w:tc>
          <w:tcPr>
            <w:tcW w:w="4508" w:type="dxa"/>
            <w:vAlign w:val="center"/>
          </w:tcPr>
          <w:p w14:paraId="2EC35261">
            <w:pPr>
              <w:ind w:firstLine="0" w:firstLineChars="0"/>
              <w:rPr>
                <w:sz w:val="28"/>
                <w:szCs w:val="20"/>
              </w:rPr>
            </w:pPr>
            <w:r>
              <w:rPr>
                <w:rFonts w:hint="eastAsia"/>
                <w:sz w:val="28"/>
                <w:szCs w:val="20"/>
              </w:rPr>
              <w:t>一级</w:t>
            </w:r>
            <w:r>
              <w:rPr>
                <w:sz w:val="28"/>
                <w:szCs w:val="20"/>
              </w:rPr>
              <w:t>反硝化池</w:t>
            </w:r>
          </w:p>
        </w:tc>
      </w:tr>
      <w:tr w14:paraId="4C6F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1B5B43CE">
            <w:pPr>
              <w:ind w:firstLine="0" w:firstLineChars="0"/>
              <w:rPr>
                <w:b/>
                <w:bCs/>
                <w:sz w:val="28"/>
                <w:szCs w:val="20"/>
              </w:rPr>
            </w:pPr>
            <w:r>
              <w:rPr>
                <w:b/>
                <w:bCs/>
                <w:sz w:val="28"/>
                <w:szCs w:val="20"/>
              </w:rPr>
              <w:t>功能</w:t>
            </w:r>
          </w:p>
        </w:tc>
        <w:tc>
          <w:tcPr>
            <w:tcW w:w="4508" w:type="dxa"/>
            <w:vAlign w:val="center"/>
          </w:tcPr>
          <w:p w14:paraId="1744FB72">
            <w:pPr>
              <w:ind w:firstLine="0" w:firstLineChars="0"/>
              <w:rPr>
                <w:sz w:val="28"/>
                <w:szCs w:val="20"/>
              </w:rPr>
            </w:pPr>
            <w:bookmarkStart w:id="37" w:name="OLE_LINK20"/>
            <w:r>
              <w:rPr>
                <w:rFonts w:hint="eastAsia"/>
                <w:sz w:val="28"/>
                <w:szCs w:val="20"/>
              </w:rPr>
              <w:t>脱氮</w:t>
            </w:r>
            <w:bookmarkEnd w:id="37"/>
          </w:p>
        </w:tc>
      </w:tr>
      <w:tr w14:paraId="6F81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5C6FE63A">
            <w:pPr>
              <w:ind w:firstLine="0" w:firstLineChars="0"/>
              <w:rPr>
                <w:b/>
                <w:bCs/>
                <w:sz w:val="28"/>
                <w:szCs w:val="20"/>
              </w:rPr>
            </w:pPr>
            <w:r>
              <w:rPr>
                <w:b/>
                <w:bCs/>
                <w:sz w:val="28"/>
                <w:szCs w:val="20"/>
              </w:rPr>
              <w:t>建筑形式</w:t>
            </w:r>
          </w:p>
        </w:tc>
        <w:tc>
          <w:tcPr>
            <w:tcW w:w="4508" w:type="dxa"/>
            <w:vAlign w:val="center"/>
          </w:tcPr>
          <w:p w14:paraId="4BE01B3B">
            <w:pPr>
              <w:ind w:firstLine="0" w:firstLineChars="0"/>
              <w:rPr>
                <w:sz w:val="28"/>
                <w:szCs w:val="20"/>
              </w:rPr>
            </w:pPr>
            <w:r>
              <w:rPr>
                <w:rFonts w:hint="eastAsia"/>
                <w:sz w:val="28"/>
                <w:szCs w:val="20"/>
              </w:rPr>
              <w:t>半</w:t>
            </w:r>
            <w:r>
              <w:rPr>
                <w:sz w:val="28"/>
                <w:szCs w:val="20"/>
              </w:rPr>
              <w:t>地</w:t>
            </w:r>
            <w:r>
              <w:rPr>
                <w:rFonts w:hint="eastAsia"/>
                <w:sz w:val="28"/>
                <w:szCs w:val="20"/>
                <w:lang w:val="en-US" w:eastAsia="zh-CN"/>
              </w:rPr>
              <w:t>上</w:t>
            </w:r>
            <w:r>
              <w:rPr>
                <w:sz w:val="28"/>
                <w:szCs w:val="20"/>
              </w:rPr>
              <w:t>式</w:t>
            </w:r>
          </w:p>
        </w:tc>
      </w:tr>
      <w:tr w14:paraId="7368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5889F36D">
            <w:pPr>
              <w:ind w:firstLine="0" w:firstLineChars="0"/>
              <w:rPr>
                <w:b/>
                <w:bCs/>
                <w:sz w:val="28"/>
                <w:szCs w:val="20"/>
              </w:rPr>
            </w:pPr>
            <w:r>
              <w:rPr>
                <w:b/>
                <w:bCs/>
                <w:sz w:val="28"/>
                <w:szCs w:val="20"/>
              </w:rPr>
              <w:t>构筑物材料</w:t>
            </w:r>
          </w:p>
        </w:tc>
        <w:tc>
          <w:tcPr>
            <w:tcW w:w="4508" w:type="dxa"/>
            <w:vAlign w:val="center"/>
          </w:tcPr>
          <w:p w14:paraId="3F4C7670">
            <w:pPr>
              <w:ind w:firstLine="0" w:firstLineChars="0"/>
              <w:rPr>
                <w:rFonts w:hint="eastAsia" w:eastAsia="宋体"/>
                <w:sz w:val="28"/>
                <w:szCs w:val="20"/>
                <w:lang w:eastAsia="zh-CN"/>
              </w:rPr>
            </w:pPr>
            <w:r>
              <w:rPr>
                <w:rFonts w:hint="eastAsia"/>
                <w:sz w:val="28"/>
                <w:szCs w:val="20"/>
                <w:lang w:val="en-US" w:eastAsia="zh-CN"/>
              </w:rPr>
              <w:t>钢砼</w:t>
            </w:r>
          </w:p>
        </w:tc>
      </w:tr>
      <w:tr w14:paraId="176A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09DE3AD1">
            <w:pPr>
              <w:ind w:firstLine="0" w:firstLineChars="0"/>
              <w:rPr>
                <w:b/>
                <w:bCs/>
                <w:sz w:val="28"/>
                <w:szCs w:val="20"/>
              </w:rPr>
            </w:pPr>
            <w:r>
              <w:rPr>
                <w:b/>
                <w:bCs/>
                <w:sz w:val="28"/>
                <w:szCs w:val="20"/>
              </w:rPr>
              <w:t>建筑尺寸</w:t>
            </w:r>
            <w:r>
              <w:rPr>
                <w:rFonts w:hint="eastAsia"/>
                <w:b/>
                <w:bCs/>
                <w:sz w:val="28"/>
                <w:szCs w:val="20"/>
                <w:lang w:eastAsia="zh-CN"/>
              </w:rPr>
              <w:t>（</w:t>
            </w:r>
            <w:r>
              <w:rPr>
                <w:rFonts w:hint="eastAsia"/>
                <w:b/>
                <w:bCs/>
                <w:sz w:val="28"/>
                <w:szCs w:val="20"/>
                <w:lang w:val="en-US" w:eastAsia="zh-CN"/>
              </w:rPr>
              <w:t>净空</w:t>
            </w:r>
            <w:r>
              <w:rPr>
                <w:rFonts w:hint="eastAsia"/>
                <w:b/>
                <w:bCs/>
                <w:sz w:val="28"/>
                <w:szCs w:val="20"/>
                <w:lang w:eastAsia="zh-CN"/>
              </w:rPr>
              <w:t>）</w:t>
            </w:r>
          </w:p>
        </w:tc>
        <w:tc>
          <w:tcPr>
            <w:tcW w:w="4508" w:type="dxa"/>
            <w:vAlign w:val="center"/>
          </w:tcPr>
          <w:p w14:paraId="2D830BDD">
            <w:pPr>
              <w:ind w:firstLine="0" w:firstLineChars="0"/>
              <w:rPr>
                <w:sz w:val="28"/>
                <w:szCs w:val="20"/>
              </w:rPr>
            </w:pPr>
            <w:r>
              <w:rPr>
                <w:rFonts w:hint="eastAsia"/>
                <w:sz w:val="28"/>
                <w:szCs w:val="20"/>
                <w:lang w:val="en-US" w:eastAsia="zh-CN"/>
              </w:rPr>
              <w:t>7.8</w:t>
            </w:r>
            <w:r>
              <w:rPr>
                <w:sz w:val="28"/>
                <w:szCs w:val="20"/>
              </w:rPr>
              <w:t>×</w:t>
            </w:r>
            <w:r>
              <w:rPr>
                <w:rFonts w:hint="eastAsia"/>
                <w:sz w:val="28"/>
                <w:szCs w:val="20"/>
                <w:lang w:val="en-US" w:eastAsia="zh-CN"/>
              </w:rPr>
              <w:t>4.5</w:t>
            </w:r>
            <w:r>
              <w:rPr>
                <w:sz w:val="28"/>
                <w:szCs w:val="20"/>
              </w:rPr>
              <w:t>×9</w:t>
            </w:r>
            <w:r>
              <w:rPr>
                <w:rFonts w:hint="eastAsia"/>
                <w:sz w:val="28"/>
                <w:szCs w:val="20"/>
                <w:lang w:val="en-US" w:eastAsia="zh-CN"/>
              </w:rPr>
              <w:t>.0</w:t>
            </w:r>
            <w:r>
              <w:rPr>
                <w:sz w:val="28"/>
                <w:szCs w:val="20"/>
              </w:rPr>
              <w:t>m</w:t>
            </w:r>
          </w:p>
        </w:tc>
      </w:tr>
      <w:tr w14:paraId="5263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7C864494">
            <w:pPr>
              <w:ind w:firstLine="0" w:firstLineChars="0"/>
              <w:rPr>
                <w:b/>
                <w:bCs/>
                <w:sz w:val="28"/>
                <w:szCs w:val="20"/>
              </w:rPr>
            </w:pPr>
            <w:r>
              <w:rPr>
                <w:b/>
                <w:bCs/>
                <w:sz w:val="28"/>
                <w:szCs w:val="20"/>
              </w:rPr>
              <w:t>防腐措施</w:t>
            </w:r>
          </w:p>
        </w:tc>
        <w:tc>
          <w:tcPr>
            <w:tcW w:w="4508" w:type="dxa"/>
            <w:vAlign w:val="center"/>
          </w:tcPr>
          <w:p w14:paraId="4601E963">
            <w:pPr>
              <w:ind w:firstLine="0" w:firstLineChars="0"/>
              <w:rPr>
                <w:rFonts w:hint="eastAsia" w:eastAsia="宋体"/>
                <w:sz w:val="28"/>
                <w:szCs w:val="20"/>
                <w:lang w:val="en-US" w:eastAsia="zh-CN"/>
              </w:rPr>
            </w:pPr>
            <w:r>
              <w:rPr>
                <w:rFonts w:hint="eastAsia"/>
                <w:sz w:val="28"/>
                <w:szCs w:val="20"/>
                <w:lang w:val="en-US" w:eastAsia="zh-CN"/>
              </w:rPr>
              <w:t>无</w:t>
            </w:r>
          </w:p>
        </w:tc>
      </w:tr>
      <w:tr w14:paraId="1B94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466BC382">
            <w:pPr>
              <w:ind w:firstLine="0" w:firstLineChars="0"/>
              <w:rPr>
                <w:b/>
                <w:bCs/>
                <w:sz w:val="28"/>
                <w:szCs w:val="20"/>
              </w:rPr>
            </w:pPr>
            <w:r>
              <w:rPr>
                <w:b/>
                <w:bCs/>
                <w:sz w:val="28"/>
                <w:szCs w:val="20"/>
              </w:rPr>
              <w:t>数量</w:t>
            </w:r>
          </w:p>
        </w:tc>
        <w:tc>
          <w:tcPr>
            <w:tcW w:w="4508" w:type="dxa"/>
            <w:vAlign w:val="center"/>
          </w:tcPr>
          <w:p w14:paraId="2F383D4D">
            <w:pPr>
              <w:ind w:firstLine="0" w:firstLineChars="0"/>
              <w:rPr>
                <w:sz w:val="28"/>
                <w:szCs w:val="20"/>
              </w:rPr>
            </w:pPr>
            <w:r>
              <w:rPr>
                <w:sz w:val="28"/>
                <w:szCs w:val="20"/>
              </w:rPr>
              <w:t>2座</w:t>
            </w:r>
          </w:p>
        </w:tc>
      </w:tr>
      <w:tr w14:paraId="5E0C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2A69D613">
            <w:pPr>
              <w:ind w:firstLine="0" w:firstLineChars="0"/>
              <w:rPr>
                <w:b/>
                <w:bCs/>
                <w:sz w:val="28"/>
                <w:szCs w:val="20"/>
              </w:rPr>
            </w:pPr>
            <w:r>
              <w:rPr>
                <w:b/>
                <w:bCs/>
                <w:sz w:val="28"/>
                <w:szCs w:val="20"/>
              </w:rPr>
              <w:t>构筑物名称</w:t>
            </w:r>
          </w:p>
        </w:tc>
        <w:tc>
          <w:tcPr>
            <w:tcW w:w="4508" w:type="dxa"/>
            <w:vAlign w:val="center"/>
          </w:tcPr>
          <w:p w14:paraId="39466E92">
            <w:pPr>
              <w:ind w:firstLine="0" w:firstLineChars="0"/>
              <w:rPr>
                <w:sz w:val="28"/>
                <w:szCs w:val="20"/>
              </w:rPr>
            </w:pPr>
            <w:r>
              <w:rPr>
                <w:rFonts w:hint="eastAsia"/>
                <w:sz w:val="28"/>
                <w:szCs w:val="20"/>
              </w:rPr>
              <w:t>一级</w:t>
            </w:r>
            <w:r>
              <w:rPr>
                <w:sz w:val="28"/>
                <w:szCs w:val="20"/>
              </w:rPr>
              <w:t>硝化池</w:t>
            </w:r>
          </w:p>
        </w:tc>
      </w:tr>
      <w:tr w14:paraId="40BA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2527593A">
            <w:pPr>
              <w:ind w:firstLine="0" w:firstLineChars="0"/>
              <w:rPr>
                <w:b/>
                <w:bCs/>
                <w:sz w:val="28"/>
                <w:szCs w:val="20"/>
              </w:rPr>
            </w:pPr>
            <w:r>
              <w:rPr>
                <w:b/>
                <w:bCs/>
                <w:sz w:val="28"/>
                <w:szCs w:val="20"/>
              </w:rPr>
              <w:t>功能</w:t>
            </w:r>
          </w:p>
        </w:tc>
        <w:tc>
          <w:tcPr>
            <w:tcW w:w="4508" w:type="dxa"/>
            <w:vAlign w:val="center"/>
          </w:tcPr>
          <w:p w14:paraId="7196C96E">
            <w:pPr>
              <w:ind w:firstLine="0" w:firstLineChars="0"/>
              <w:rPr>
                <w:rFonts w:hint="default" w:eastAsia="宋体"/>
                <w:sz w:val="28"/>
                <w:szCs w:val="20"/>
                <w:lang w:val="en-US" w:eastAsia="zh-CN"/>
              </w:rPr>
            </w:pPr>
            <w:r>
              <w:rPr>
                <w:rFonts w:hint="eastAsia"/>
                <w:sz w:val="28"/>
                <w:szCs w:val="20"/>
              </w:rPr>
              <w:t>脱氮</w:t>
            </w:r>
          </w:p>
        </w:tc>
      </w:tr>
      <w:tr w14:paraId="7248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49EC48C4">
            <w:pPr>
              <w:ind w:firstLine="0" w:firstLineChars="0"/>
              <w:rPr>
                <w:b/>
                <w:bCs/>
                <w:sz w:val="28"/>
                <w:szCs w:val="20"/>
              </w:rPr>
            </w:pPr>
            <w:r>
              <w:rPr>
                <w:b/>
                <w:bCs/>
                <w:sz w:val="28"/>
                <w:szCs w:val="20"/>
              </w:rPr>
              <w:t>建筑形式</w:t>
            </w:r>
          </w:p>
        </w:tc>
        <w:tc>
          <w:tcPr>
            <w:tcW w:w="4508" w:type="dxa"/>
            <w:vAlign w:val="center"/>
          </w:tcPr>
          <w:p w14:paraId="08B06611">
            <w:pPr>
              <w:ind w:firstLine="0" w:firstLineChars="0"/>
              <w:rPr>
                <w:sz w:val="28"/>
                <w:szCs w:val="20"/>
              </w:rPr>
            </w:pPr>
            <w:r>
              <w:rPr>
                <w:rFonts w:hint="eastAsia"/>
                <w:sz w:val="28"/>
                <w:szCs w:val="20"/>
              </w:rPr>
              <w:t>半</w:t>
            </w:r>
            <w:r>
              <w:rPr>
                <w:sz w:val="28"/>
                <w:szCs w:val="20"/>
              </w:rPr>
              <w:t>地</w:t>
            </w:r>
            <w:r>
              <w:rPr>
                <w:rFonts w:hint="eastAsia"/>
                <w:sz w:val="28"/>
                <w:szCs w:val="20"/>
                <w:lang w:val="en-US" w:eastAsia="zh-CN"/>
              </w:rPr>
              <w:t>上</w:t>
            </w:r>
            <w:r>
              <w:rPr>
                <w:sz w:val="28"/>
                <w:szCs w:val="20"/>
              </w:rPr>
              <w:t>式</w:t>
            </w:r>
          </w:p>
        </w:tc>
      </w:tr>
      <w:tr w14:paraId="1A57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5A98942F">
            <w:pPr>
              <w:ind w:firstLine="0" w:firstLineChars="0"/>
              <w:rPr>
                <w:b/>
                <w:bCs/>
                <w:sz w:val="28"/>
                <w:szCs w:val="20"/>
              </w:rPr>
            </w:pPr>
            <w:r>
              <w:rPr>
                <w:b/>
                <w:bCs/>
                <w:sz w:val="28"/>
                <w:szCs w:val="20"/>
              </w:rPr>
              <w:t>构筑物材料</w:t>
            </w:r>
          </w:p>
        </w:tc>
        <w:tc>
          <w:tcPr>
            <w:tcW w:w="4508" w:type="dxa"/>
            <w:vAlign w:val="center"/>
          </w:tcPr>
          <w:p w14:paraId="2A79B667">
            <w:pPr>
              <w:ind w:firstLine="0" w:firstLineChars="0"/>
              <w:rPr>
                <w:rFonts w:hint="eastAsia" w:eastAsia="宋体"/>
                <w:sz w:val="28"/>
                <w:szCs w:val="20"/>
                <w:lang w:eastAsia="zh-CN"/>
              </w:rPr>
            </w:pPr>
            <w:r>
              <w:rPr>
                <w:sz w:val="28"/>
                <w:szCs w:val="20"/>
              </w:rPr>
              <w:t>钢</w:t>
            </w:r>
            <w:r>
              <w:rPr>
                <w:rFonts w:hint="eastAsia"/>
                <w:sz w:val="28"/>
                <w:szCs w:val="20"/>
                <w:lang w:val="en-US" w:eastAsia="zh-CN"/>
              </w:rPr>
              <w:t>砼</w:t>
            </w:r>
          </w:p>
        </w:tc>
      </w:tr>
      <w:tr w14:paraId="6BF4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232762EC">
            <w:pPr>
              <w:ind w:firstLine="0" w:firstLineChars="0"/>
              <w:rPr>
                <w:b/>
                <w:bCs/>
                <w:sz w:val="28"/>
                <w:szCs w:val="20"/>
              </w:rPr>
            </w:pPr>
            <w:r>
              <w:rPr>
                <w:b/>
                <w:bCs/>
                <w:sz w:val="28"/>
                <w:szCs w:val="20"/>
              </w:rPr>
              <w:t>建筑尺寸</w:t>
            </w:r>
            <w:r>
              <w:rPr>
                <w:rFonts w:hint="eastAsia"/>
                <w:b/>
                <w:bCs/>
                <w:sz w:val="28"/>
                <w:szCs w:val="20"/>
                <w:lang w:eastAsia="zh-CN"/>
              </w:rPr>
              <w:t>（</w:t>
            </w:r>
            <w:r>
              <w:rPr>
                <w:rFonts w:hint="eastAsia"/>
                <w:b/>
                <w:bCs/>
                <w:sz w:val="28"/>
                <w:szCs w:val="20"/>
                <w:lang w:val="en-US" w:eastAsia="zh-CN"/>
              </w:rPr>
              <w:t>净空</w:t>
            </w:r>
            <w:r>
              <w:rPr>
                <w:rFonts w:hint="eastAsia"/>
                <w:b/>
                <w:bCs/>
                <w:sz w:val="28"/>
                <w:szCs w:val="20"/>
                <w:lang w:eastAsia="zh-CN"/>
              </w:rPr>
              <w:t>）</w:t>
            </w:r>
          </w:p>
        </w:tc>
        <w:tc>
          <w:tcPr>
            <w:tcW w:w="4508" w:type="dxa"/>
            <w:vAlign w:val="center"/>
          </w:tcPr>
          <w:p w14:paraId="390ABCAB">
            <w:pPr>
              <w:ind w:firstLine="0" w:firstLineChars="0"/>
              <w:rPr>
                <w:sz w:val="28"/>
                <w:szCs w:val="20"/>
              </w:rPr>
            </w:pPr>
            <w:r>
              <w:rPr>
                <w:rFonts w:hint="eastAsia"/>
                <w:sz w:val="28"/>
                <w:szCs w:val="20"/>
                <w:lang w:val="en-US" w:eastAsia="zh-CN"/>
              </w:rPr>
              <w:t>7.8</w:t>
            </w:r>
            <w:r>
              <w:rPr>
                <w:sz w:val="28"/>
                <w:szCs w:val="20"/>
              </w:rPr>
              <w:t>×</w:t>
            </w:r>
            <w:r>
              <w:rPr>
                <w:rFonts w:hint="eastAsia"/>
                <w:sz w:val="28"/>
                <w:szCs w:val="20"/>
                <w:lang w:val="en-US" w:eastAsia="zh-CN"/>
              </w:rPr>
              <w:t>7</w:t>
            </w:r>
            <w:r>
              <w:rPr>
                <w:sz w:val="28"/>
                <w:szCs w:val="20"/>
              </w:rPr>
              <w:t>×9.</w:t>
            </w:r>
            <w:r>
              <w:rPr>
                <w:rFonts w:hint="eastAsia"/>
                <w:sz w:val="28"/>
                <w:szCs w:val="20"/>
                <w:lang w:val="en-US" w:eastAsia="zh-CN"/>
              </w:rPr>
              <w:t>0</w:t>
            </w:r>
            <w:r>
              <w:rPr>
                <w:sz w:val="28"/>
                <w:szCs w:val="20"/>
              </w:rPr>
              <w:t>m</w:t>
            </w:r>
          </w:p>
        </w:tc>
      </w:tr>
      <w:tr w14:paraId="1716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28FC38CC">
            <w:pPr>
              <w:ind w:firstLine="0" w:firstLineChars="0"/>
              <w:rPr>
                <w:b/>
                <w:bCs/>
                <w:sz w:val="28"/>
                <w:szCs w:val="20"/>
              </w:rPr>
            </w:pPr>
            <w:r>
              <w:rPr>
                <w:b/>
                <w:bCs/>
                <w:sz w:val="28"/>
                <w:szCs w:val="20"/>
              </w:rPr>
              <w:t>防腐措施</w:t>
            </w:r>
          </w:p>
        </w:tc>
        <w:tc>
          <w:tcPr>
            <w:tcW w:w="4508" w:type="dxa"/>
            <w:vAlign w:val="center"/>
          </w:tcPr>
          <w:p w14:paraId="6F1BC30C">
            <w:pPr>
              <w:ind w:firstLine="0" w:firstLineChars="0"/>
              <w:rPr>
                <w:rFonts w:hint="eastAsia" w:eastAsia="宋体"/>
                <w:sz w:val="28"/>
                <w:szCs w:val="20"/>
                <w:lang w:eastAsia="zh-CN"/>
              </w:rPr>
            </w:pPr>
            <w:r>
              <w:rPr>
                <w:rFonts w:hint="eastAsia"/>
                <w:sz w:val="28"/>
                <w:szCs w:val="20"/>
                <w:lang w:val="en-US" w:eastAsia="zh-CN"/>
              </w:rPr>
              <w:t>无</w:t>
            </w:r>
          </w:p>
        </w:tc>
      </w:tr>
      <w:tr w14:paraId="4EB8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vAlign w:val="center"/>
          </w:tcPr>
          <w:p w14:paraId="584BD721">
            <w:pPr>
              <w:ind w:firstLine="0" w:firstLineChars="0"/>
              <w:rPr>
                <w:b/>
                <w:bCs/>
                <w:sz w:val="28"/>
                <w:szCs w:val="20"/>
              </w:rPr>
            </w:pPr>
            <w:r>
              <w:rPr>
                <w:b/>
                <w:bCs/>
                <w:sz w:val="28"/>
                <w:szCs w:val="20"/>
              </w:rPr>
              <w:t>数量</w:t>
            </w:r>
          </w:p>
        </w:tc>
        <w:tc>
          <w:tcPr>
            <w:tcW w:w="4508" w:type="dxa"/>
            <w:vAlign w:val="center"/>
          </w:tcPr>
          <w:p w14:paraId="7088E4A7">
            <w:pPr>
              <w:ind w:firstLine="0" w:firstLineChars="0"/>
              <w:rPr>
                <w:sz w:val="28"/>
                <w:szCs w:val="20"/>
              </w:rPr>
            </w:pPr>
            <w:r>
              <w:rPr>
                <w:sz w:val="28"/>
                <w:szCs w:val="20"/>
              </w:rPr>
              <w:t>2座</w:t>
            </w:r>
          </w:p>
        </w:tc>
      </w:tr>
      <w:tr w14:paraId="6786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21EE4E93">
            <w:pPr>
              <w:ind w:firstLine="0" w:firstLineChars="0"/>
              <w:rPr>
                <w:b/>
                <w:bCs/>
                <w:sz w:val="28"/>
                <w:szCs w:val="20"/>
              </w:rPr>
            </w:pPr>
            <w:r>
              <w:rPr>
                <w:b/>
                <w:bCs/>
                <w:sz w:val="28"/>
                <w:szCs w:val="20"/>
              </w:rPr>
              <w:t>构筑物名称</w:t>
            </w:r>
          </w:p>
        </w:tc>
        <w:tc>
          <w:tcPr>
            <w:tcW w:w="4508" w:type="dxa"/>
            <w:tcBorders>
              <w:top w:val="single" w:color="auto" w:sz="4" w:space="0"/>
              <w:left w:val="single" w:color="auto" w:sz="4" w:space="0"/>
              <w:bottom w:val="single" w:color="auto" w:sz="4" w:space="0"/>
              <w:right w:val="single" w:color="auto" w:sz="4" w:space="0"/>
            </w:tcBorders>
            <w:vAlign w:val="center"/>
          </w:tcPr>
          <w:p w14:paraId="4E4927BB">
            <w:pPr>
              <w:ind w:firstLine="0" w:firstLineChars="0"/>
              <w:rPr>
                <w:sz w:val="28"/>
                <w:szCs w:val="20"/>
              </w:rPr>
            </w:pPr>
            <w:r>
              <w:rPr>
                <w:rFonts w:hint="eastAsia"/>
                <w:sz w:val="28"/>
                <w:szCs w:val="20"/>
              </w:rPr>
              <w:t>二级</w:t>
            </w:r>
            <w:r>
              <w:rPr>
                <w:sz w:val="28"/>
                <w:szCs w:val="20"/>
              </w:rPr>
              <w:t>反硝化池</w:t>
            </w:r>
          </w:p>
        </w:tc>
      </w:tr>
      <w:tr w14:paraId="7A06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1D6C1330">
            <w:pPr>
              <w:ind w:firstLine="0" w:firstLineChars="0"/>
              <w:rPr>
                <w:b/>
                <w:bCs/>
                <w:sz w:val="28"/>
                <w:szCs w:val="20"/>
              </w:rPr>
            </w:pPr>
            <w:r>
              <w:rPr>
                <w:b/>
                <w:bCs/>
                <w:sz w:val="28"/>
                <w:szCs w:val="20"/>
              </w:rPr>
              <w:t>功能</w:t>
            </w:r>
          </w:p>
        </w:tc>
        <w:tc>
          <w:tcPr>
            <w:tcW w:w="4508" w:type="dxa"/>
            <w:tcBorders>
              <w:top w:val="single" w:color="auto" w:sz="4" w:space="0"/>
              <w:left w:val="single" w:color="auto" w:sz="4" w:space="0"/>
              <w:bottom w:val="single" w:color="auto" w:sz="4" w:space="0"/>
              <w:right w:val="single" w:color="auto" w:sz="4" w:space="0"/>
            </w:tcBorders>
            <w:vAlign w:val="center"/>
          </w:tcPr>
          <w:p w14:paraId="5628E5D6">
            <w:pPr>
              <w:ind w:firstLine="0" w:firstLineChars="0"/>
              <w:rPr>
                <w:sz w:val="28"/>
                <w:szCs w:val="20"/>
              </w:rPr>
            </w:pPr>
            <w:r>
              <w:rPr>
                <w:rFonts w:hint="eastAsia"/>
                <w:sz w:val="28"/>
                <w:szCs w:val="20"/>
              </w:rPr>
              <w:t>脱氮</w:t>
            </w:r>
          </w:p>
        </w:tc>
      </w:tr>
      <w:tr w14:paraId="3953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5B2987C5">
            <w:pPr>
              <w:ind w:firstLine="0" w:firstLineChars="0"/>
              <w:rPr>
                <w:b/>
                <w:bCs/>
                <w:sz w:val="28"/>
                <w:szCs w:val="20"/>
              </w:rPr>
            </w:pPr>
            <w:r>
              <w:rPr>
                <w:b/>
                <w:bCs/>
                <w:sz w:val="28"/>
                <w:szCs w:val="20"/>
              </w:rPr>
              <w:t>建筑形式</w:t>
            </w:r>
          </w:p>
        </w:tc>
        <w:tc>
          <w:tcPr>
            <w:tcW w:w="4508" w:type="dxa"/>
            <w:tcBorders>
              <w:top w:val="single" w:color="auto" w:sz="4" w:space="0"/>
              <w:left w:val="single" w:color="auto" w:sz="4" w:space="0"/>
              <w:bottom w:val="single" w:color="auto" w:sz="4" w:space="0"/>
              <w:right w:val="single" w:color="auto" w:sz="4" w:space="0"/>
            </w:tcBorders>
            <w:vAlign w:val="center"/>
          </w:tcPr>
          <w:p w14:paraId="634A6D67">
            <w:pPr>
              <w:ind w:firstLine="0" w:firstLineChars="0"/>
              <w:rPr>
                <w:sz w:val="28"/>
                <w:szCs w:val="20"/>
              </w:rPr>
            </w:pPr>
            <w:r>
              <w:rPr>
                <w:rFonts w:hint="eastAsia"/>
                <w:sz w:val="28"/>
                <w:szCs w:val="20"/>
              </w:rPr>
              <w:t>半</w:t>
            </w:r>
            <w:r>
              <w:rPr>
                <w:sz w:val="28"/>
                <w:szCs w:val="20"/>
              </w:rPr>
              <w:t>地</w:t>
            </w:r>
            <w:r>
              <w:rPr>
                <w:rFonts w:hint="eastAsia"/>
                <w:sz w:val="28"/>
                <w:szCs w:val="20"/>
                <w:lang w:val="en-US" w:eastAsia="zh-CN"/>
              </w:rPr>
              <w:t>上</w:t>
            </w:r>
            <w:r>
              <w:rPr>
                <w:sz w:val="28"/>
                <w:szCs w:val="20"/>
              </w:rPr>
              <w:t>式</w:t>
            </w:r>
          </w:p>
        </w:tc>
      </w:tr>
      <w:tr w14:paraId="6B06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62696C28">
            <w:pPr>
              <w:ind w:firstLine="0" w:firstLineChars="0"/>
              <w:rPr>
                <w:b/>
                <w:bCs/>
                <w:sz w:val="28"/>
                <w:szCs w:val="20"/>
              </w:rPr>
            </w:pPr>
            <w:r>
              <w:rPr>
                <w:b/>
                <w:bCs/>
                <w:sz w:val="28"/>
                <w:szCs w:val="20"/>
              </w:rPr>
              <w:t>构筑物材料</w:t>
            </w:r>
          </w:p>
        </w:tc>
        <w:tc>
          <w:tcPr>
            <w:tcW w:w="4508" w:type="dxa"/>
            <w:tcBorders>
              <w:top w:val="single" w:color="auto" w:sz="4" w:space="0"/>
              <w:left w:val="single" w:color="auto" w:sz="4" w:space="0"/>
              <w:bottom w:val="single" w:color="auto" w:sz="4" w:space="0"/>
              <w:right w:val="single" w:color="auto" w:sz="4" w:space="0"/>
            </w:tcBorders>
            <w:vAlign w:val="center"/>
          </w:tcPr>
          <w:p w14:paraId="016717BF">
            <w:pPr>
              <w:ind w:firstLine="0" w:firstLineChars="0"/>
              <w:rPr>
                <w:rFonts w:hint="eastAsia" w:eastAsia="宋体"/>
                <w:sz w:val="28"/>
                <w:szCs w:val="20"/>
                <w:lang w:eastAsia="zh-CN"/>
              </w:rPr>
            </w:pPr>
            <w:r>
              <w:rPr>
                <w:sz w:val="28"/>
                <w:szCs w:val="20"/>
              </w:rPr>
              <w:t>钢</w:t>
            </w:r>
            <w:r>
              <w:rPr>
                <w:rFonts w:hint="eastAsia"/>
                <w:sz w:val="28"/>
                <w:szCs w:val="20"/>
                <w:lang w:val="en-US" w:eastAsia="zh-CN"/>
              </w:rPr>
              <w:t>砼</w:t>
            </w:r>
          </w:p>
        </w:tc>
      </w:tr>
      <w:tr w14:paraId="0E0E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7A0F4B8B">
            <w:pPr>
              <w:ind w:firstLine="0" w:firstLineChars="0"/>
              <w:rPr>
                <w:b/>
                <w:bCs/>
                <w:sz w:val="28"/>
                <w:szCs w:val="20"/>
              </w:rPr>
            </w:pPr>
            <w:r>
              <w:rPr>
                <w:b/>
                <w:bCs/>
                <w:sz w:val="28"/>
                <w:szCs w:val="20"/>
              </w:rPr>
              <w:t>建筑尺寸</w:t>
            </w:r>
            <w:r>
              <w:rPr>
                <w:rFonts w:hint="eastAsia"/>
                <w:b/>
                <w:bCs/>
                <w:sz w:val="28"/>
                <w:szCs w:val="20"/>
                <w:lang w:eastAsia="zh-CN"/>
              </w:rPr>
              <w:t>（</w:t>
            </w:r>
            <w:r>
              <w:rPr>
                <w:rFonts w:hint="eastAsia"/>
                <w:b/>
                <w:bCs/>
                <w:sz w:val="28"/>
                <w:szCs w:val="20"/>
                <w:lang w:val="en-US" w:eastAsia="zh-CN"/>
              </w:rPr>
              <w:t>净空</w:t>
            </w:r>
            <w:r>
              <w:rPr>
                <w:rFonts w:hint="eastAsia"/>
                <w:b/>
                <w:bCs/>
                <w:sz w:val="28"/>
                <w:szCs w:val="20"/>
                <w:lang w:eastAsia="zh-CN"/>
              </w:rPr>
              <w:t>）</w:t>
            </w:r>
          </w:p>
        </w:tc>
        <w:tc>
          <w:tcPr>
            <w:tcW w:w="4508" w:type="dxa"/>
            <w:tcBorders>
              <w:top w:val="single" w:color="auto" w:sz="4" w:space="0"/>
              <w:left w:val="single" w:color="auto" w:sz="4" w:space="0"/>
              <w:bottom w:val="single" w:color="auto" w:sz="4" w:space="0"/>
              <w:right w:val="single" w:color="auto" w:sz="4" w:space="0"/>
            </w:tcBorders>
            <w:vAlign w:val="center"/>
          </w:tcPr>
          <w:p w14:paraId="37D1FE1F">
            <w:pPr>
              <w:ind w:firstLine="0" w:firstLineChars="0"/>
              <w:rPr>
                <w:sz w:val="28"/>
                <w:szCs w:val="20"/>
              </w:rPr>
            </w:pPr>
            <w:bookmarkStart w:id="38" w:name="OLE_LINK3"/>
            <w:r>
              <w:rPr>
                <w:rFonts w:hint="eastAsia"/>
                <w:sz w:val="28"/>
                <w:szCs w:val="20"/>
                <w:lang w:val="en-US" w:eastAsia="zh-CN"/>
              </w:rPr>
              <w:t>3.65</w:t>
            </w:r>
            <w:r>
              <w:rPr>
                <w:sz w:val="28"/>
                <w:szCs w:val="20"/>
              </w:rPr>
              <w:t>×</w:t>
            </w:r>
            <w:r>
              <w:rPr>
                <w:rFonts w:hint="eastAsia"/>
                <w:sz w:val="28"/>
                <w:szCs w:val="20"/>
                <w:lang w:val="en-US" w:eastAsia="zh-CN"/>
              </w:rPr>
              <w:t>3.2</w:t>
            </w:r>
            <w:r>
              <w:rPr>
                <w:sz w:val="28"/>
                <w:szCs w:val="20"/>
              </w:rPr>
              <w:t>×9.</w:t>
            </w:r>
            <w:r>
              <w:rPr>
                <w:rFonts w:hint="eastAsia"/>
                <w:sz w:val="28"/>
                <w:szCs w:val="20"/>
                <w:lang w:val="en-US" w:eastAsia="zh-CN"/>
              </w:rPr>
              <w:t>0</w:t>
            </w:r>
            <w:r>
              <w:rPr>
                <w:sz w:val="28"/>
                <w:szCs w:val="20"/>
              </w:rPr>
              <w:t>m</w:t>
            </w:r>
            <w:bookmarkEnd w:id="38"/>
          </w:p>
        </w:tc>
      </w:tr>
      <w:tr w14:paraId="5EFD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64A9EAC6">
            <w:pPr>
              <w:ind w:firstLine="0" w:firstLineChars="0"/>
              <w:rPr>
                <w:b/>
                <w:bCs/>
                <w:sz w:val="28"/>
                <w:szCs w:val="20"/>
              </w:rPr>
            </w:pPr>
            <w:r>
              <w:rPr>
                <w:b/>
                <w:bCs/>
                <w:sz w:val="28"/>
                <w:szCs w:val="20"/>
              </w:rPr>
              <w:t>防腐措施</w:t>
            </w:r>
          </w:p>
        </w:tc>
        <w:tc>
          <w:tcPr>
            <w:tcW w:w="4508" w:type="dxa"/>
            <w:tcBorders>
              <w:top w:val="single" w:color="auto" w:sz="4" w:space="0"/>
              <w:left w:val="single" w:color="auto" w:sz="4" w:space="0"/>
              <w:bottom w:val="single" w:color="auto" w:sz="4" w:space="0"/>
              <w:right w:val="single" w:color="auto" w:sz="4" w:space="0"/>
            </w:tcBorders>
            <w:vAlign w:val="center"/>
          </w:tcPr>
          <w:p w14:paraId="65A0A597">
            <w:pPr>
              <w:ind w:firstLine="0" w:firstLineChars="0"/>
              <w:rPr>
                <w:rFonts w:hint="eastAsia" w:eastAsia="宋体"/>
                <w:sz w:val="28"/>
                <w:szCs w:val="20"/>
                <w:lang w:eastAsia="zh-CN"/>
              </w:rPr>
            </w:pPr>
            <w:r>
              <w:rPr>
                <w:rFonts w:hint="eastAsia"/>
                <w:sz w:val="28"/>
                <w:szCs w:val="20"/>
                <w:lang w:val="en-US" w:eastAsia="zh-CN"/>
              </w:rPr>
              <w:t>无</w:t>
            </w:r>
          </w:p>
        </w:tc>
      </w:tr>
      <w:tr w14:paraId="503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3B8F3809">
            <w:pPr>
              <w:ind w:firstLine="0" w:firstLineChars="0"/>
              <w:rPr>
                <w:b/>
                <w:bCs/>
                <w:sz w:val="28"/>
                <w:szCs w:val="20"/>
              </w:rPr>
            </w:pPr>
            <w:r>
              <w:rPr>
                <w:b/>
                <w:bCs/>
                <w:sz w:val="28"/>
                <w:szCs w:val="20"/>
              </w:rPr>
              <w:t>数量</w:t>
            </w:r>
          </w:p>
        </w:tc>
        <w:tc>
          <w:tcPr>
            <w:tcW w:w="4508" w:type="dxa"/>
            <w:tcBorders>
              <w:top w:val="single" w:color="auto" w:sz="4" w:space="0"/>
              <w:left w:val="single" w:color="auto" w:sz="4" w:space="0"/>
              <w:bottom w:val="single" w:color="auto" w:sz="4" w:space="0"/>
              <w:right w:val="single" w:color="auto" w:sz="4" w:space="0"/>
            </w:tcBorders>
            <w:vAlign w:val="center"/>
          </w:tcPr>
          <w:p w14:paraId="00657B27">
            <w:pPr>
              <w:ind w:firstLine="0" w:firstLineChars="0"/>
              <w:rPr>
                <w:sz w:val="28"/>
                <w:szCs w:val="20"/>
              </w:rPr>
            </w:pPr>
            <w:r>
              <w:rPr>
                <w:sz w:val="28"/>
                <w:szCs w:val="20"/>
              </w:rPr>
              <w:t>2座</w:t>
            </w:r>
          </w:p>
        </w:tc>
      </w:tr>
      <w:tr w14:paraId="5E07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32905726">
            <w:pPr>
              <w:ind w:firstLine="0" w:firstLineChars="0"/>
              <w:rPr>
                <w:b/>
                <w:bCs/>
                <w:sz w:val="28"/>
                <w:szCs w:val="20"/>
              </w:rPr>
            </w:pPr>
            <w:r>
              <w:rPr>
                <w:b/>
                <w:bCs/>
                <w:sz w:val="28"/>
                <w:szCs w:val="20"/>
              </w:rPr>
              <w:t>构筑物名称</w:t>
            </w:r>
          </w:p>
        </w:tc>
        <w:tc>
          <w:tcPr>
            <w:tcW w:w="4508" w:type="dxa"/>
            <w:tcBorders>
              <w:top w:val="single" w:color="auto" w:sz="4" w:space="0"/>
              <w:left w:val="single" w:color="auto" w:sz="4" w:space="0"/>
              <w:bottom w:val="single" w:color="auto" w:sz="4" w:space="0"/>
              <w:right w:val="single" w:color="auto" w:sz="4" w:space="0"/>
            </w:tcBorders>
            <w:vAlign w:val="center"/>
          </w:tcPr>
          <w:p w14:paraId="666C2658">
            <w:pPr>
              <w:ind w:firstLine="0" w:firstLineChars="0"/>
              <w:rPr>
                <w:sz w:val="28"/>
                <w:szCs w:val="20"/>
              </w:rPr>
            </w:pPr>
            <w:r>
              <w:rPr>
                <w:rFonts w:hint="eastAsia"/>
                <w:sz w:val="28"/>
                <w:szCs w:val="20"/>
              </w:rPr>
              <w:t>二级</w:t>
            </w:r>
            <w:r>
              <w:rPr>
                <w:sz w:val="28"/>
                <w:szCs w:val="20"/>
              </w:rPr>
              <w:t>硝化池</w:t>
            </w:r>
          </w:p>
        </w:tc>
      </w:tr>
      <w:tr w14:paraId="46C8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6E480DDC">
            <w:pPr>
              <w:ind w:firstLine="0" w:firstLineChars="0"/>
              <w:rPr>
                <w:b/>
                <w:bCs/>
                <w:sz w:val="28"/>
                <w:szCs w:val="20"/>
              </w:rPr>
            </w:pPr>
            <w:r>
              <w:rPr>
                <w:b/>
                <w:bCs/>
                <w:sz w:val="28"/>
                <w:szCs w:val="20"/>
              </w:rPr>
              <w:t>功能</w:t>
            </w:r>
          </w:p>
        </w:tc>
        <w:tc>
          <w:tcPr>
            <w:tcW w:w="4508" w:type="dxa"/>
            <w:tcBorders>
              <w:top w:val="single" w:color="auto" w:sz="4" w:space="0"/>
              <w:left w:val="single" w:color="auto" w:sz="4" w:space="0"/>
              <w:bottom w:val="single" w:color="auto" w:sz="4" w:space="0"/>
              <w:right w:val="single" w:color="auto" w:sz="4" w:space="0"/>
            </w:tcBorders>
            <w:vAlign w:val="center"/>
          </w:tcPr>
          <w:p w14:paraId="5D48A403">
            <w:pPr>
              <w:ind w:firstLine="0" w:firstLineChars="0"/>
              <w:rPr>
                <w:sz w:val="28"/>
                <w:szCs w:val="20"/>
              </w:rPr>
            </w:pPr>
            <w:r>
              <w:rPr>
                <w:rFonts w:hint="eastAsia"/>
                <w:sz w:val="28"/>
                <w:szCs w:val="20"/>
              </w:rPr>
              <w:t>脱氮</w:t>
            </w:r>
          </w:p>
        </w:tc>
      </w:tr>
      <w:tr w14:paraId="33FD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2369DC23">
            <w:pPr>
              <w:ind w:firstLine="0" w:firstLineChars="0"/>
              <w:rPr>
                <w:b/>
                <w:bCs/>
                <w:sz w:val="28"/>
                <w:szCs w:val="20"/>
              </w:rPr>
            </w:pPr>
            <w:r>
              <w:rPr>
                <w:b/>
                <w:bCs/>
                <w:sz w:val="28"/>
                <w:szCs w:val="20"/>
              </w:rPr>
              <w:t>建筑形式</w:t>
            </w:r>
          </w:p>
        </w:tc>
        <w:tc>
          <w:tcPr>
            <w:tcW w:w="4508" w:type="dxa"/>
            <w:tcBorders>
              <w:top w:val="single" w:color="auto" w:sz="4" w:space="0"/>
              <w:left w:val="single" w:color="auto" w:sz="4" w:space="0"/>
              <w:bottom w:val="single" w:color="auto" w:sz="4" w:space="0"/>
              <w:right w:val="single" w:color="auto" w:sz="4" w:space="0"/>
            </w:tcBorders>
            <w:vAlign w:val="center"/>
          </w:tcPr>
          <w:p w14:paraId="2F2EDDBE">
            <w:pPr>
              <w:ind w:firstLine="0" w:firstLineChars="0"/>
              <w:rPr>
                <w:sz w:val="28"/>
                <w:szCs w:val="20"/>
              </w:rPr>
            </w:pPr>
            <w:r>
              <w:rPr>
                <w:rFonts w:hint="eastAsia"/>
                <w:sz w:val="28"/>
                <w:szCs w:val="20"/>
              </w:rPr>
              <w:t>半</w:t>
            </w:r>
            <w:r>
              <w:rPr>
                <w:sz w:val="28"/>
                <w:szCs w:val="20"/>
              </w:rPr>
              <w:t>地</w:t>
            </w:r>
            <w:r>
              <w:rPr>
                <w:rFonts w:hint="eastAsia"/>
                <w:sz w:val="28"/>
                <w:szCs w:val="20"/>
                <w:lang w:val="en-US" w:eastAsia="zh-CN"/>
              </w:rPr>
              <w:t>上</w:t>
            </w:r>
            <w:r>
              <w:rPr>
                <w:sz w:val="28"/>
                <w:szCs w:val="20"/>
              </w:rPr>
              <w:t>式</w:t>
            </w:r>
          </w:p>
        </w:tc>
      </w:tr>
      <w:tr w14:paraId="4FD8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2193B301">
            <w:pPr>
              <w:ind w:firstLine="0" w:firstLineChars="0"/>
              <w:rPr>
                <w:b/>
                <w:bCs/>
                <w:sz w:val="28"/>
                <w:szCs w:val="20"/>
              </w:rPr>
            </w:pPr>
            <w:r>
              <w:rPr>
                <w:b/>
                <w:bCs/>
                <w:sz w:val="28"/>
                <w:szCs w:val="20"/>
              </w:rPr>
              <w:t>构筑物材料</w:t>
            </w:r>
          </w:p>
        </w:tc>
        <w:tc>
          <w:tcPr>
            <w:tcW w:w="4508" w:type="dxa"/>
            <w:tcBorders>
              <w:top w:val="single" w:color="auto" w:sz="4" w:space="0"/>
              <w:left w:val="single" w:color="auto" w:sz="4" w:space="0"/>
              <w:bottom w:val="single" w:color="auto" w:sz="4" w:space="0"/>
              <w:right w:val="single" w:color="auto" w:sz="4" w:space="0"/>
            </w:tcBorders>
            <w:vAlign w:val="center"/>
          </w:tcPr>
          <w:p w14:paraId="3A46F957">
            <w:pPr>
              <w:ind w:firstLine="0" w:firstLineChars="0"/>
              <w:rPr>
                <w:rFonts w:hint="eastAsia" w:eastAsia="宋体"/>
                <w:sz w:val="28"/>
                <w:szCs w:val="20"/>
                <w:lang w:val="en-US" w:eastAsia="zh-CN"/>
              </w:rPr>
            </w:pPr>
            <w:r>
              <w:rPr>
                <w:sz w:val="28"/>
                <w:szCs w:val="20"/>
              </w:rPr>
              <w:t>钢</w:t>
            </w:r>
            <w:r>
              <w:rPr>
                <w:rFonts w:hint="eastAsia"/>
                <w:sz w:val="28"/>
                <w:szCs w:val="20"/>
                <w:lang w:val="en-US" w:eastAsia="zh-CN"/>
              </w:rPr>
              <w:t>砼</w:t>
            </w:r>
          </w:p>
        </w:tc>
      </w:tr>
      <w:tr w14:paraId="5E7B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3AD412EE">
            <w:pPr>
              <w:ind w:firstLine="0" w:firstLineChars="0"/>
              <w:rPr>
                <w:b/>
                <w:bCs/>
                <w:sz w:val="28"/>
                <w:szCs w:val="20"/>
              </w:rPr>
            </w:pPr>
            <w:r>
              <w:rPr>
                <w:b/>
                <w:bCs/>
                <w:sz w:val="28"/>
                <w:szCs w:val="20"/>
              </w:rPr>
              <w:t>建筑尺寸</w:t>
            </w:r>
            <w:r>
              <w:rPr>
                <w:rFonts w:hint="eastAsia"/>
                <w:b/>
                <w:bCs/>
                <w:sz w:val="28"/>
                <w:szCs w:val="20"/>
                <w:lang w:eastAsia="zh-CN"/>
              </w:rPr>
              <w:t>（</w:t>
            </w:r>
            <w:r>
              <w:rPr>
                <w:rFonts w:hint="eastAsia"/>
                <w:b/>
                <w:bCs/>
                <w:sz w:val="28"/>
                <w:szCs w:val="20"/>
                <w:lang w:val="en-US" w:eastAsia="zh-CN"/>
              </w:rPr>
              <w:t>净空</w:t>
            </w:r>
            <w:r>
              <w:rPr>
                <w:rFonts w:hint="eastAsia"/>
                <w:b/>
                <w:bCs/>
                <w:sz w:val="28"/>
                <w:szCs w:val="20"/>
                <w:lang w:eastAsia="zh-CN"/>
              </w:rPr>
              <w:t>）</w:t>
            </w:r>
          </w:p>
        </w:tc>
        <w:tc>
          <w:tcPr>
            <w:tcW w:w="4508" w:type="dxa"/>
            <w:tcBorders>
              <w:top w:val="single" w:color="auto" w:sz="4" w:space="0"/>
              <w:left w:val="single" w:color="auto" w:sz="4" w:space="0"/>
              <w:bottom w:val="single" w:color="auto" w:sz="4" w:space="0"/>
              <w:right w:val="single" w:color="auto" w:sz="4" w:space="0"/>
            </w:tcBorders>
            <w:vAlign w:val="center"/>
          </w:tcPr>
          <w:p w14:paraId="74E70A1A">
            <w:pPr>
              <w:ind w:firstLine="0" w:firstLineChars="0"/>
              <w:rPr>
                <w:sz w:val="28"/>
                <w:szCs w:val="20"/>
              </w:rPr>
            </w:pPr>
            <w:r>
              <w:rPr>
                <w:rFonts w:hint="eastAsia"/>
                <w:sz w:val="28"/>
                <w:szCs w:val="20"/>
                <w:lang w:val="en-US" w:eastAsia="zh-CN"/>
              </w:rPr>
              <w:t>3.65</w:t>
            </w:r>
            <w:r>
              <w:rPr>
                <w:sz w:val="28"/>
                <w:szCs w:val="20"/>
              </w:rPr>
              <w:t>×</w:t>
            </w:r>
            <w:r>
              <w:rPr>
                <w:rFonts w:hint="eastAsia"/>
                <w:sz w:val="28"/>
                <w:szCs w:val="20"/>
                <w:lang w:val="en-US" w:eastAsia="zh-CN"/>
              </w:rPr>
              <w:t>3.2</w:t>
            </w:r>
            <w:r>
              <w:rPr>
                <w:sz w:val="28"/>
                <w:szCs w:val="20"/>
              </w:rPr>
              <w:t>×9.</w:t>
            </w:r>
            <w:r>
              <w:rPr>
                <w:rFonts w:hint="eastAsia"/>
                <w:sz w:val="28"/>
                <w:szCs w:val="20"/>
                <w:lang w:val="en-US" w:eastAsia="zh-CN"/>
              </w:rPr>
              <w:t>0</w:t>
            </w:r>
            <w:r>
              <w:rPr>
                <w:sz w:val="28"/>
                <w:szCs w:val="20"/>
              </w:rPr>
              <w:t>m</w:t>
            </w:r>
          </w:p>
        </w:tc>
      </w:tr>
      <w:tr w14:paraId="1935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41D9769B">
            <w:pPr>
              <w:ind w:firstLine="0" w:firstLineChars="0"/>
              <w:rPr>
                <w:b/>
                <w:bCs/>
                <w:sz w:val="28"/>
                <w:szCs w:val="20"/>
              </w:rPr>
            </w:pPr>
            <w:bookmarkStart w:id="39" w:name="OLE_LINK21"/>
            <w:r>
              <w:rPr>
                <w:b/>
                <w:bCs/>
                <w:sz w:val="28"/>
                <w:szCs w:val="20"/>
              </w:rPr>
              <w:t>防腐措施</w:t>
            </w:r>
            <w:bookmarkEnd w:id="39"/>
          </w:p>
        </w:tc>
        <w:tc>
          <w:tcPr>
            <w:tcW w:w="4508" w:type="dxa"/>
            <w:tcBorders>
              <w:top w:val="single" w:color="auto" w:sz="4" w:space="0"/>
              <w:left w:val="single" w:color="auto" w:sz="4" w:space="0"/>
              <w:bottom w:val="single" w:color="auto" w:sz="4" w:space="0"/>
              <w:right w:val="single" w:color="auto" w:sz="4" w:space="0"/>
            </w:tcBorders>
            <w:vAlign w:val="center"/>
          </w:tcPr>
          <w:p w14:paraId="4EA7DF7D">
            <w:pPr>
              <w:ind w:firstLine="0" w:firstLineChars="0"/>
              <w:rPr>
                <w:rFonts w:hint="eastAsia" w:eastAsia="宋体"/>
                <w:sz w:val="28"/>
                <w:szCs w:val="20"/>
                <w:lang w:eastAsia="zh-CN"/>
              </w:rPr>
            </w:pPr>
            <w:r>
              <w:rPr>
                <w:rFonts w:hint="eastAsia"/>
                <w:sz w:val="28"/>
                <w:szCs w:val="20"/>
                <w:lang w:val="en-US" w:eastAsia="zh-CN"/>
              </w:rPr>
              <w:t>无</w:t>
            </w:r>
          </w:p>
        </w:tc>
      </w:tr>
      <w:tr w14:paraId="5F2C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7" w:type="dxa"/>
            <w:tcBorders>
              <w:top w:val="single" w:color="auto" w:sz="4" w:space="0"/>
              <w:left w:val="single" w:color="auto" w:sz="4" w:space="0"/>
              <w:bottom w:val="single" w:color="auto" w:sz="4" w:space="0"/>
              <w:right w:val="single" w:color="auto" w:sz="4" w:space="0"/>
            </w:tcBorders>
            <w:vAlign w:val="center"/>
          </w:tcPr>
          <w:p w14:paraId="3B54BBEF">
            <w:pPr>
              <w:ind w:firstLine="0" w:firstLineChars="0"/>
              <w:rPr>
                <w:b/>
                <w:bCs/>
                <w:sz w:val="28"/>
                <w:szCs w:val="20"/>
              </w:rPr>
            </w:pPr>
            <w:r>
              <w:rPr>
                <w:b/>
                <w:bCs/>
                <w:sz w:val="28"/>
                <w:szCs w:val="20"/>
              </w:rPr>
              <w:t>数量</w:t>
            </w:r>
          </w:p>
        </w:tc>
        <w:tc>
          <w:tcPr>
            <w:tcW w:w="4508" w:type="dxa"/>
            <w:tcBorders>
              <w:top w:val="single" w:color="auto" w:sz="4" w:space="0"/>
              <w:left w:val="single" w:color="auto" w:sz="4" w:space="0"/>
              <w:bottom w:val="single" w:color="auto" w:sz="4" w:space="0"/>
              <w:right w:val="single" w:color="auto" w:sz="4" w:space="0"/>
            </w:tcBorders>
            <w:vAlign w:val="center"/>
          </w:tcPr>
          <w:p w14:paraId="3CBAA3DB">
            <w:pPr>
              <w:ind w:firstLine="0" w:firstLineChars="0"/>
              <w:rPr>
                <w:sz w:val="28"/>
                <w:szCs w:val="20"/>
              </w:rPr>
            </w:pPr>
            <w:r>
              <w:rPr>
                <w:sz w:val="28"/>
                <w:szCs w:val="20"/>
              </w:rPr>
              <w:t>2座</w:t>
            </w:r>
          </w:p>
        </w:tc>
      </w:tr>
    </w:tbl>
    <w:p w14:paraId="7A884FC8">
      <w:pPr>
        <w:pStyle w:val="162"/>
        <w:ind w:firstLine="632"/>
        <w:rPr>
          <w:rFonts w:hint="default"/>
          <w:sz w:val="28"/>
          <w:szCs w:val="21"/>
          <w:lang w:val="en-US"/>
        </w:rPr>
      </w:pPr>
      <w:r>
        <w:rPr>
          <w:rFonts w:hint="eastAsia"/>
          <w:sz w:val="28"/>
          <w:szCs w:val="21"/>
          <w:lang w:val="en-US" w:eastAsia="zh-CN"/>
        </w:rPr>
        <w:t>2</w:t>
      </w:r>
      <w:r>
        <w:rPr>
          <w:rFonts w:hint="eastAsia"/>
          <w:sz w:val="28"/>
          <w:szCs w:val="21"/>
        </w:rPr>
        <w:t>.3.</w:t>
      </w:r>
      <w:r>
        <w:rPr>
          <w:rFonts w:hint="eastAsia"/>
          <w:sz w:val="28"/>
          <w:szCs w:val="21"/>
          <w:lang w:val="en-US" w:eastAsia="zh-CN"/>
        </w:rPr>
        <w:t>5 渗滤液沟道间</w:t>
      </w:r>
    </w:p>
    <w:tbl>
      <w:tblPr>
        <w:tblStyle w:val="4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4508"/>
      </w:tblGrid>
      <w:tr w14:paraId="4831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0D77BE65">
            <w:pPr>
              <w:ind w:firstLine="0" w:firstLineChars="0"/>
              <w:rPr>
                <w:b/>
                <w:bCs/>
                <w:sz w:val="28"/>
                <w:szCs w:val="20"/>
              </w:rPr>
            </w:pPr>
            <w:r>
              <w:rPr>
                <w:b/>
                <w:bCs/>
                <w:sz w:val="28"/>
                <w:szCs w:val="20"/>
              </w:rPr>
              <w:t>构筑物名称</w:t>
            </w:r>
          </w:p>
        </w:tc>
        <w:tc>
          <w:tcPr>
            <w:tcW w:w="4508" w:type="dxa"/>
            <w:vAlign w:val="center"/>
          </w:tcPr>
          <w:p w14:paraId="79FD3709">
            <w:pPr>
              <w:ind w:firstLine="0" w:firstLineChars="0"/>
              <w:rPr>
                <w:rFonts w:hint="eastAsia" w:eastAsia="宋体"/>
                <w:sz w:val="28"/>
                <w:szCs w:val="20"/>
                <w:lang w:eastAsia="zh-CN"/>
              </w:rPr>
            </w:pPr>
            <w:r>
              <w:rPr>
                <w:rFonts w:hint="eastAsia"/>
                <w:sz w:val="28"/>
                <w:szCs w:val="20"/>
                <w:lang w:val="en-US" w:eastAsia="zh-CN"/>
              </w:rPr>
              <w:t>渗滤液沟道间</w:t>
            </w:r>
          </w:p>
        </w:tc>
      </w:tr>
      <w:tr w14:paraId="78F1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29F64CB7">
            <w:pPr>
              <w:ind w:firstLine="0" w:firstLineChars="0"/>
              <w:rPr>
                <w:b/>
                <w:bCs/>
                <w:sz w:val="28"/>
                <w:szCs w:val="20"/>
              </w:rPr>
            </w:pPr>
            <w:r>
              <w:rPr>
                <w:b/>
                <w:bCs/>
                <w:sz w:val="28"/>
                <w:szCs w:val="20"/>
              </w:rPr>
              <w:t>功能</w:t>
            </w:r>
          </w:p>
        </w:tc>
        <w:tc>
          <w:tcPr>
            <w:tcW w:w="4508" w:type="dxa"/>
            <w:vAlign w:val="center"/>
          </w:tcPr>
          <w:p w14:paraId="4CD47EE6">
            <w:pPr>
              <w:ind w:firstLine="0" w:firstLineChars="0"/>
              <w:rPr>
                <w:rFonts w:hint="default" w:eastAsia="宋体"/>
                <w:sz w:val="28"/>
                <w:szCs w:val="20"/>
                <w:lang w:val="en-US" w:eastAsia="zh-CN"/>
              </w:rPr>
            </w:pPr>
            <w:r>
              <w:rPr>
                <w:rFonts w:hint="eastAsia"/>
                <w:sz w:val="28"/>
                <w:szCs w:val="20"/>
                <w:lang w:val="en-US" w:eastAsia="zh-CN"/>
              </w:rPr>
              <w:t>垃圾渗滤液收集</w:t>
            </w:r>
          </w:p>
        </w:tc>
      </w:tr>
      <w:tr w14:paraId="25B1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44AF55D6">
            <w:pPr>
              <w:ind w:firstLine="0" w:firstLineChars="0"/>
              <w:rPr>
                <w:b/>
                <w:bCs/>
                <w:sz w:val="28"/>
                <w:szCs w:val="20"/>
              </w:rPr>
            </w:pPr>
            <w:r>
              <w:rPr>
                <w:b/>
                <w:bCs/>
                <w:sz w:val="28"/>
                <w:szCs w:val="20"/>
              </w:rPr>
              <w:t>建筑形式</w:t>
            </w:r>
          </w:p>
        </w:tc>
        <w:tc>
          <w:tcPr>
            <w:tcW w:w="4508" w:type="dxa"/>
            <w:vAlign w:val="center"/>
          </w:tcPr>
          <w:p w14:paraId="1DC0CFDA">
            <w:pPr>
              <w:ind w:firstLine="0" w:firstLineChars="0"/>
              <w:rPr>
                <w:rFonts w:hint="default" w:eastAsia="宋体"/>
                <w:sz w:val="28"/>
                <w:szCs w:val="20"/>
                <w:lang w:val="en-US" w:eastAsia="zh-CN"/>
              </w:rPr>
            </w:pPr>
            <w:r>
              <w:rPr>
                <w:rFonts w:hint="eastAsia" w:ascii="宋体" w:hAnsi="宋体" w:eastAsia="宋体" w:cs="宋体"/>
                <w:color w:val="auto"/>
                <w:sz w:val="28"/>
                <w:szCs w:val="28"/>
              </w:rPr>
              <w:t>地下式</w:t>
            </w:r>
          </w:p>
        </w:tc>
      </w:tr>
      <w:tr w14:paraId="18BA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3390C135">
            <w:pPr>
              <w:ind w:firstLine="0" w:firstLineChars="0"/>
              <w:rPr>
                <w:b/>
                <w:bCs/>
                <w:sz w:val="28"/>
                <w:szCs w:val="20"/>
              </w:rPr>
            </w:pPr>
            <w:r>
              <w:rPr>
                <w:b/>
                <w:bCs/>
                <w:sz w:val="28"/>
                <w:szCs w:val="20"/>
              </w:rPr>
              <w:t>构筑物材料</w:t>
            </w:r>
          </w:p>
        </w:tc>
        <w:tc>
          <w:tcPr>
            <w:tcW w:w="4508" w:type="dxa"/>
            <w:vAlign w:val="center"/>
          </w:tcPr>
          <w:p w14:paraId="790395FD">
            <w:pPr>
              <w:ind w:firstLine="0" w:firstLineChars="0"/>
              <w:rPr>
                <w:sz w:val="28"/>
                <w:szCs w:val="20"/>
              </w:rPr>
            </w:pPr>
            <w:r>
              <w:rPr>
                <w:sz w:val="28"/>
                <w:szCs w:val="20"/>
              </w:rPr>
              <w:t>钢混</w:t>
            </w:r>
          </w:p>
        </w:tc>
      </w:tr>
      <w:tr w14:paraId="0316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34335DAF">
            <w:pPr>
              <w:ind w:firstLine="0" w:firstLineChars="0"/>
              <w:rPr>
                <w:b/>
                <w:bCs/>
                <w:sz w:val="28"/>
                <w:szCs w:val="20"/>
              </w:rPr>
            </w:pPr>
            <w:r>
              <w:rPr>
                <w:b/>
                <w:bCs/>
                <w:sz w:val="28"/>
                <w:szCs w:val="20"/>
              </w:rPr>
              <w:t>数量</w:t>
            </w:r>
          </w:p>
        </w:tc>
        <w:tc>
          <w:tcPr>
            <w:tcW w:w="4508" w:type="dxa"/>
            <w:vAlign w:val="center"/>
          </w:tcPr>
          <w:p w14:paraId="31CEE19D">
            <w:pPr>
              <w:ind w:firstLine="0" w:firstLineChars="0"/>
              <w:rPr>
                <w:sz w:val="28"/>
                <w:szCs w:val="20"/>
              </w:rPr>
            </w:pPr>
            <w:r>
              <w:rPr>
                <w:rFonts w:hint="eastAsia"/>
                <w:sz w:val="28"/>
                <w:szCs w:val="20"/>
                <w:lang w:val="en-US" w:eastAsia="zh-CN"/>
              </w:rPr>
              <w:t>1</w:t>
            </w:r>
            <w:r>
              <w:rPr>
                <w:sz w:val="28"/>
                <w:szCs w:val="20"/>
              </w:rPr>
              <w:t>座</w:t>
            </w:r>
          </w:p>
        </w:tc>
      </w:tr>
      <w:tr w14:paraId="2DF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08" w:type="dxa"/>
            <w:vAlign w:val="center"/>
          </w:tcPr>
          <w:p w14:paraId="02A6A449">
            <w:pPr>
              <w:ind w:firstLine="0" w:firstLineChars="0"/>
              <w:rPr>
                <w:b/>
                <w:bCs/>
                <w:sz w:val="28"/>
                <w:szCs w:val="20"/>
              </w:rPr>
            </w:pPr>
            <w:r>
              <w:rPr>
                <w:b/>
                <w:bCs/>
                <w:sz w:val="28"/>
                <w:szCs w:val="20"/>
              </w:rPr>
              <w:t>防腐措施</w:t>
            </w:r>
          </w:p>
        </w:tc>
        <w:tc>
          <w:tcPr>
            <w:tcW w:w="4508" w:type="dxa"/>
            <w:vAlign w:val="center"/>
          </w:tcPr>
          <w:p w14:paraId="0A97210A">
            <w:pPr>
              <w:ind w:firstLine="0" w:firstLineChars="0"/>
              <w:rPr>
                <w:rFonts w:hint="default"/>
                <w:sz w:val="28"/>
                <w:szCs w:val="20"/>
                <w:lang w:val="en-US" w:eastAsia="zh-CN"/>
              </w:rPr>
            </w:pPr>
            <w:r>
              <w:rPr>
                <w:rFonts w:hint="eastAsia"/>
                <w:sz w:val="28"/>
                <w:szCs w:val="20"/>
                <w:lang w:val="en-US" w:eastAsia="zh-CN"/>
              </w:rPr>
              <w:t>无</w:t>
            </w:r>
          </w:p>
        </w:tc>
      </w:tr>
    </w:tbl>
    <w:p w14:paraId="1F354A10">
      <w:pPr>
        <w:ind w:firstLine="632"/>
      </w:pPr>
    </w:p>
    <w:p w14:paraId="2F375094">
      <w:pPr>
        <w:pStyle w:val="163"/>
        <w:spacing w:before="289"/>
        <w:ind w:firstLine="632"/>
        <w:outlineLvl w:val="1"/>
        <w:rPr>
          <w:rFonts w:hint="eastAsia" w:ascii="宋体" w:hAnsi="宋体" w:eastAsia="宋体" w:cs="宋体"/>
          <w:sz w:val="28"/>
          <w:szCs w:val="28"/>
        </w:rPr>
      </w:pPr>
      <w:bookmarkStart w:id="40" w:name="_Toc7209"/>
      <w:r>
        <w:rPr>
          <w:rFonts w:hint="eastAsia" w:ascii="宋体" w:hAnsi="宋体" w:eastAsia="宋体" w:cs="宋体"/>
          <w:sz w:val="28"/>
          <w:szCs w:val="28"/>
          <w:lang w:val="en-US" w:eastAsia="zh-CN"/>
        </w:rPr>
        <w:t>3</w:t>
      </w:r>
      <w:r>
        <w:rPr>
          <w:rFonts w:hint="eastAsia" w:ascii="宋体" w:hAnsi="宋体" w:eastAsia="宋体" w:cs="宋体"/>
          <w:sz w:val="28"/>
          <w:szCs w:val="28"/>
        </w:rPr>
        <w:t>.清污</w:t>
      </w:r>
      <w:r>
        <w:rPr>
          <w:rFonts w:hint="eastAsia" w:ascii="宋体" w:hAnsi="宋体" w:eastAsia="宋体" w:cs="宋体"/>
          <w:sz w:val="28"/>
          <w:szCs w:val="28"/>
          <w:lang w:eastAsia="zh-CN"/>
        </w:rPr>
        <w:t>、</w:t>
      </w:r>
      <w:r>
        <w:rPr>
          <w:rFonts w:hint="eastAsia" w:ascii="宋体" w:hAnsi="宋体" w:eastAsia="宋体" w:cs="宋体"/>
          <w:sz w:val="28"/>
          <w:szCs w:val="28"/>
        </w:rPr>
        <w:t>防腐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检查</w:t>
      </w:r>
      <w:r>
        <w:rPr>
          <w:rFonts w:hint="eastAsia" w:ascii="宋体" w:hAnsi="宋体" w:eastAsia="宋体" w:cs="宋体"/>
          <w:sz w:val="28"/>
          <w:szCs w:val="28"/>
        </w:rPr>
        <w:t>范围</w:t>
      </w:r>
      <w:bookmarkEnd w:id="40"/>
    </w:p>
    <w:p w14:paraId="781AFB21">
      <w:pPr>
        <w:pStyle w:val="164"/>
        <w:ind w:firstLine="632"/>
        <w:outlineLvl w:val="2"/>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.1</w:t>
      </w:r>
      <w:r>
        <w:rPr>
          <w:rFonts w:hint="eastAsia" w:ascii="宋体" w:hAnsi="宋体" w:eastAsia="宋体" w:cs="宋体"/>
          <w:b/>
          <w:bCs/>
          <w:sz w:val="28"/>
          <w:szCs w:val="28"/>
        </w:rPr>
        <w:t>初沉池</w:t>
      </w:r>
    </w:p>
    <w:p w14:paraId="3F737BD7">
      <w:pPr>
        <w:numPr>
          <w:ilvl w:val="0"/>
          <w:numId w:val="0"/>
        </w:numPr>
        <w:ind w:firstLine="632" w:firstLineChars="0"/>
        <w:rPr>
          <w:rFonts w:hint="eastAsia" w:eastAsia="宋体"/>
          <w:lang w:eastAsia="zh-CN"/>
        </w:rPr>
      </w:pPr>
      <w:r>
        <w:rPr>
          <w:rFonts w:hint="eastAsia" w:cs="Times New Roman"/>
          <w:color w:val="000000"/>
          <w:kern w:val="2"/>
          <w:sz w:val="28"/>
          <w:szCs w:val="28"/>
          <w:lang w:val="en-US" w:eastAsia="zh-CN" w:bidi="ar-SA"/>
        </w:rPr>
        <w:t>（1）</w:t>
      </w:r>
      <w:r>
        <w:rPr>
          <w:rFonts w:hint="eastAsia" w:ascii="宋体" w:hAnsi="宋体" w:eastAsia="宋体" w:cs="宋体"/>
          <w:sz w:val="28"/>
          <w:szCs w:val="28"/>
        </w:rPr>
        <w:t>清淤：</w:t>
      </w:r>
      <w:r>
        <w:rPr>
          <w:rFonts w:hint="eastAsia" w:hAnsi="宋体" w:cs="宋体"/>
          <w:sz w:val="28"/>
          <w:szCs w:val="28"/>
          <w:lang w:val="en-US" w:eastAsia="zh-CN"/>
        </w:rPr>
        <w:t>一</w:t>
      </w:r>
      <w:r>
        <w:rPr>
          <w:rFonts w:hint="eastAsia" w:ascii="宋体" w:hAnsi="宋体" w:eastAsia="宋体" w:cs="宋体"/>
          <w:sz w:val="28"/>
          <w:szCs w:val="28"/>
        </w:rPr>
        <w:t>座</w:t>
      </w:r>
      <w:r>
        <w:rPr>
          <w:rFonts w:hint="eastAsia" w:hAnsi="宋体" w:cs="宋体"/>
          <w:sz w:val="28"/>
          <w:szCs w:val="28"/>
          <w:lang w:val="en-US" w:eastAsia="zh-CN"/>
        </w:rPr>
        <w:t>初沉池</w:t>
      </w:r>
      <w:r>
        <w:rPr>
          <w:rFonts w:hint="eastAsia" w:ascii="宋体" w:hAnsi="宋体" w:eastAsia="宋体" w:cs="宋体"/>
          <w:sz w:val="28"/>
          <w:szCs w:val="28"/>
        </w:rPr>
        <w:t>清理底部淤泥，</w:t>
      </w:r>
      <w:r>
        <w:rPr>
          <w:rFonts w:hint="eastAsia" w:hAnsi="宋体" w:cs="宋体"/>
          <w:sz w:val="28"/>
          <w:szCs w:val="28"/>
          <w:lang w:val="en-US" w:eastAsia="zh-CN"/>
        </w:rPr>
        <w:t>清淤量约为40m³，据实结算，</w:t>
      </w:r>
      <w:r>
        <w:rPr>
          <w:rFonts w:hint="eastAsia" w:ascii="宋体" w:hAnsi="宋体" w:eastAsia="宋体" w:cs="宋体"/>
          <w:color w:val="auto"/>
          <w:sz w:val="28"/>
          <w:szCs w:val="28"/>
        </w:rPr>
        <w:t>污泥清理后转运</w:t>
      </w:r>
      <w:r>
        <w:rPr>
          <w:rFonts w:hint="eastAsia" w:hAnsi="宋体" w:cs="宋体"/>
          <w:color w:val="auto"/>
          <w:sz w:val="28"/>
          <w:szCs w:val="28"/>
          <w:lang w:val="en-US" w:eastAsia="zh-CN"/>
        </w:rPr>
        <w:t>至</w:t>
      </w:r>
      <w:r>
        <w:rPr>
          <w:rFonts w:hint="eastAsia" w:ascii="宋体" w:hAnsi="宋体" w:eastAsia="宋体" w:cs="宋体"/>
          <w:color w:val="auto"/>
          <w:sz w:val="28"/>
          <w:szCs w:val="28"/>
        </w:rPr>
        <w:t>垃圾池。</w:t>
      </w:r>
    </w:p>
    <w:p w14:paraId="0CC84E81">
      <w:pPr>
        <w:numPr>
          <w:ilvl w:val="0"/>
          <w:numId w:val="0"/>
        </w:numPr>
        <w:ind w:firstLine="632" w:firstLineChars="0"/>
        <w:rPr>
          <w:rFonts w:hint="eastAsia"/>
          <w:b w:val="0"/>
          <w:bCs w:val="0"/>
          <w:sz w:val="28"/>
          <w:szCs w:val="28"/>
          <w:lang w:val="en-US" w:eastAsia="zh-CN"/>
        </w:rPr>
      </w:pPr>
      <w:r>
        <w:rPr>
          <w:rFonts w:hint="eastAsia"/>
          <w:b w:val="0"/>
          <w:bCs w:val="0"/>
          <w:sz w:val="28"/>
          <w:szCs w:val="28"/>
          <w:lang w:eastAsia="zh-CN"/>
        </w:rPr>
        <w:t>（</w:t>
      </w:r>
      <w:r>
        <w:rPr>
          <w:rFonts w:hint="eastAsia"/>
          <w:b w:val="0"/>
          <w:bCs w:val="0"/>
          <w:sz w:val="28"/>
          <w:szCs w:val="28"/>
          <w:lang w:val="en-US" w:eastAsia="zh-CN"/>
        </w:rPr>
        <w:t>2</w:t>
      </w:r>
      <w:r>
        <w:rPr>
          <w:rFonts w:hint="eastAsia"/>
          <w:b w:val="0"/>
          <w:bCs w:val="0"/>
          <w:sz w:val="28"/>
          <w:szCs w:val="28"/>
          <w:lang w:eastAsia="zh-CN"/>
        </w:rPr>
        <w:t>）</w:t>
      </w:r>
      <w:r>
        <w:rPr>
          <w:rFonts w:hint="eastAsia"/>
          <w:b w:val="0"/>
          <w:bCs w:val="0"/>
          <w:sz w:val="28"/>
          <w:szCs w:val="28"/>
          <w:lang w:val="en-US" w:eastAsia="zh-CN"/>
        </w:rPr>
        <w:t>中心筒除垢。</w:t>
      </w:r>
    </w:p>
    <w:p w14:paraId="524AAFD9">
      <w:pPr>
        <w:numPr>
          <w:ilvl w:val="0"/>
          <w:numId w:val="0"/>
        </w:numPr>
        <w:ind w:firstLine="632" w:firstLineChars="0"/>
        <w:rPr>
          <w:rFonts w:hint="default"/>
          <w:lang w:val="en-US" w:eastAsia="zh-CN"/>
        </w:rPr>
      </w:pPr>
      <w:r>
        <w:rPr>
          <w:rFonts w:hint="eastAsia"/>
          <w:b w:val="0"/>
          <w:bCs w:val="0"/>
          <w:sz w:val="28"/>
          <w:szCs w:val="28"/>
          <w:lang w:val="en-US" w:eastAsia="zh-CN"/>
        </w:rPr>
        <w:t>（3）出水堰除垢清理。</w:t>
      </w:r>
    </w:p>
    <w:p w14:paraId="2CA57C52">
      <w:pPr>
        <w:pStyle w:val="164"/>
        <w:ind w:firstLine="632"/>
        <w:outlineLvl w:val="2"/>
        <w:rPr>
          <w:rFonts w:hint="eastAsia" w:ascii="宋体" w:hAnsi="宋体" w:eastAsia="宋体" w:cs="宋体"/>
          <w:b/>
          <w:bCs/>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.2</w:t>
      </w:r>
      <w:r>
        <w:rPr>
          <w:rFonts w:hint="eastAsia" w:ascii="宋体" w:hAnsi="宋体" w:eastAsia="宋体" w:cs="宋体"/>
          <w:b/>
          <w:bCs/>
          <w:sz w:val="28"/>
          <w:szCs w:val="28"/>
        </w:rPr>
        <w:t>调节池</w:t>
      </w:r>
    </w:p>
    <w:p w14:paraId="639F14CD">
      <w:pPr>
        <w:ind w:firstLine="632"/>
        <w:rPr>
          <w:rFonts w:hint="eastAsia" w:ascii="宋体" w:hAnsi="宋体" w:eastAsia="宋体" w:cs="宋体"/>
          <w:sz w:val="28"/>
          <w:szCs w:val="28"/>
        </w:rPr>
      </w:pPr>
      <w:r>
        <w:rPr>
          <w:rFonts w:hint="eastAsia" w:ascii="宋体" w:hAnsi="宋体" w:eastAsia="宋体" w:cs="宋体"/>
          <w:sz w:val="28"/>
          <w:szCs w:val="28"/>
        </w:rPr>
        <w:t>（</w:t>
      </w:r>
      <w:r>
        <w:rPr>
          <w:rFonts w:hint="eastAsia" w:hAnsi="宋体" w:cs="宋体"/>
          <w:sz w:val="28"/>
          <w:szCs w:val="28"/>
          <w:lang w:val="en-US" w:eastAsia="zh-CN"/>
        </w:rPr>
        <w:t>1</w:t>
      </w:r>
      <w:r>
        <w:rPr>
          <w:rFonts w:hint="eastAsia" w:ascii="宋体" w:hAnsi="宋体" w:eastAsia="宋体" w:cs="宋体"/>
          <w:sz w:val="28"/>
          <w:szCs w:val="28"/>
        </w:rPr>
        <w:t>）清淤：调节池清理底部淤泥，</w:t>
      </w:r>
      <w:r>
        <w:rPr>
          <w:rFonts w:hint="eastAsia" w:hAnsi="宋体" w:cs="宋体"/>
          <w:sz w:val="28"/>
          <w:szCs w:val="28"/>
          <w:lang w:val="en-US" w:eastAsia="zh-CN"/>
        </w:rPr>
        <w:t>清淤量约为100m³，据实结算</w:t>
      </w:r>
      <w:r>
        <w:rPr>
          <w:rFonts w:hint="eastAsia" w:ascii="宋体" w:hAnsi="宋体" w:eastAsia="宋体" w:cs="宋体"/>
          <w:sz w:val="28"/>
          <w:szCs w:val="28"/>
        </w:rPr>
        <w:t>，污泥清理后转运</w:t>
      </w:r>
      <w:r>
        <w:rPr>
          <w:rFonts w:hint="eastAsia" w:hAnsi="宋体" w:cs="宋体"/>
          <w:sz w:val="28"/>
          <w:szCs w:val="28"/>
          <w:lang w:val="en-US" w:eastAsia="zh-CN"/>
        </w:rPr>
        <w:t>至</w:t>
      </w:r>
      <w:r>
        <w:rPr>
          <w:rFonts w:hint="eastAsia" w:ascii="宋体" w:hAnsi="宋体" w:eastAsia="宋体" w:cs="宋体"/>
          <w:sz w:val="28"/>
          <w:szCs w:val="28"/>
        </w:rPr>
        <w:t>垃圾池。</w:t>
      </w:r>
    </w:p>
    <w:p w14:paraId="0F6F8045">
      <w:pPr>
        <w:ind w:firstLine="632"/>
        <w:rPr>
          <w:rFonts w:hint="default" w:ascii="宋体" w:hAnsi="宋体" w:eastAsia="宋体" w:cs="宋体"/>
          <w:sz w:val="28"/>
          <w:szCs w:val="28"/>
          <w:lang w:val="en-US" w:eastAsia="zh-CN"/>
        </w:rPr>
      </w:pPr>
      <w:r>
        <w:rPr>
          <w:rFonts w:hint="eastAsia" w:hAnsi="宋体" w:cs="宋体"/>
          <w:sz w:val="28"/>
          <w:szCs w:val="28"/>
          <w:lang w:eastAsia="zh-CN"/>
        </w:rPr>
        <w:t>（</w:t>
      </w:r>
      <w:r>
        <w:rPr>
          <w:rFonts w:hint="eastAsia" w:hAnsi="宋体" w:cs="宋体"/>
          <w:sz w:val="28"/>
          <w:szCs w:val="28"/>
          <w:lang w:val="en-US" w:eastAsia="zh-CN"/>
        </w:rPr>
        <w:t>2</w:t>
      </w:r>
      <w:r>
        <w:rPr>
          <w:rFonts w:hint="eastAsia" w:hAnsi="宋体" w:cs="宋体"/>
          <w:sz w:val="28"/>
          <w:szCs w:val="28"/>
          <w:lang w:eastAsia="zh-CN"/>
        </w:rPr>
        <w:t>）</w:t>
      </w:r>
      <w:r>
        <w:rPr>
          <w:rFonts w:hint="eastAsia" w:hAnsi="宋体" w:cs="宋体"/>
          <w:sz w:val="28"/>
          <w:szCs w:val="28"/>
          <w:lang w:val="en-US" w:eastAsia="zh-CN"/>
        </w:rPr>
        <w:t>搅拌器：搅拌器2台，经导轨提升至池顶。</w:t>
      </w:r>
    </w:p>
    <w:p w14:paraId="0021B88E">
      <w:pPr>
        <w:pStyle w:val="164"/>
        <w:ind w:firstLine="632"/>
        <w:outlineLvl w:val="2"/>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b/>
          <w:bCs/>
          <w:sz w:val="28"/>
          <w:szCs w:val="28"/>
        </w:rPr>
        <w:t>厌氧池</w:t>
      </w:r>
    </w:p>
    <w:p w14:paraId="28B1C7AD">
      <w:pPr>
        <w:ind w:firstLine="632"/>
        <w:rPr>
          <w:rFonts w:hint="eastAsia" w:ascii="宋体" w:hAnsi="宋体" w:eastAsia="宋体" w:cs="宋体"/>
          <w:sz w:val="28"/>
          <w:szCs w:val="28"/>
        </w:rPr>
      </w:pPr>
      <w:bookmarkStart w:id="41" w:name="OLE_LINK7"/>
      <w:r>
        <w:rPr>
          <w:rFonts w:hint="eastAsia" w:ascii="宋体" w:hAnsi="宋体" w:eastAsia="宋体" w:cs="宋体"/>
          <w:sz w:val="28"/>
          <w:szCs w:val="28"/>
        </w:rPr>
        <w:t>（1）清淤：</w:t>
      </w:r>
      <w:r>
        <w:rPr>
          <w:rFonts w:hint="eastAsia" w:hAnsi="宋体" w:cs="宋体"/>
          <w:sz w:val="28"/>
          <w:szCs w:val="28"/>
          <w:lang w:val="en-US" w:eastAsia="zh-CN"/>
        </w:rPr>
        <w:t>一座</w:t>
      </w:r>
      <w:r>
        <w:rPr>
          <w:rFonts w:hint="eastAsia" w:ascii="宋体" w:hAnsi="宋体" w:eastAsia="宋体" w:cs="宋体"/>
          <w:sz w:val="28"/>
          <w:szCs w:val="28"/>
        </w:rPr>
        <w:t>厌氧池内部清淤，</w:t>
      </w:r>
      <w:r>
        <w:rPr>
          <w:rFonts w:hint="eastAsia" w:hAnsi="宋体" w:cs="宋体"/>
          <w:sz w:val="28"/>
          <w:szCs w:val="28"/>
          <w:lang w:val="en-US" w:eastAsia="zh-CN"/>
        </w:rPr>
        <w:t>杂物，污泥清淤量约为150m³，据实结算，</w:t>
      </w:r>
      <w:r>
        <w:rPr>
          <w:rFonts w:hint="eastAsia" w:ascii="宋体" w:hAnsi="宋体" w:eastAsia="宋体" w:cs="宋体"/>
          <w:sz w:val="28"/>
          <w:szCs w:val="28"/>
        </w:rPr>
        <w:t>污泥清理后转运</w:t>
      </w:r>
      <w:r>
        <w:rPr>
          <w:rFonts w:hint="eastAsia" w:hAnsi="宋体" w:cs="宋体"/>
          <w:sz w:val="28"/>
          <w:szCs w:val="28"/>
          <w:lang w:val="en-US" w:eastAsia="zh-CN"/>
        </w:rPr>
        <w:t>至</w:t>
      </w:r>
      <w:r>
        <w:rPr>
          <w:rFonts w:hint="eastAsia" w:ascii="宋体" w:hAnsi="宋体" w:eastAsia="宋体" w:cs="宋体"/>
          <w:sz w:val="28"/>
          <w:szCs w:val="28"/>
        </w:rPr>
        <w:t>垃圾池。</w:t>
      </w:r>
    </w:p>
    <w:bookmarkEnd w:id="41"/>
    <w:p w14:paraId="063C737A">
      <w:pPr>
        <w:ind w:firstLine="632"/>
        <w:outlineLvl w:val="3"/>
        <w:rPr>
          <w:rFonts w:hint="eastAsia" w:ascii="宋体" w:hAnsi="宋体" w:eastAsia="宋体" w:cs="宋体"/>
          <w:sz w:val="28"/>
          <w:szCs w:val="28"/>
        </w:rPr>
      </w:pPr>
      <w:r>
        <w:rPr>
          <w:rFonts w:hint="eastAsia" w:ascii="宋体" w:hAnsi="宋体" w:eastAsia="宋体" w:cs="宋体"/>
          <w:b w:val="0"/>
          <w:bCs w:val="0"/>
          <w:sz w:val="28"/>
          <w:szCs w:val="28"/>
          <w:lang w:eastAsia="zh-CN"/>
        </w:rPr>
        <w:t>（</w:t>
      </w:r>
      <w:r>
        <w:rPr>
          <w:rFonts w:hint="eastAsia" w:hAnsi="宋体" w:cs="宋体"/>
          <w:b w:val="0"/>
          <w:bCs w:val="0"/>
          <w:sz w:val="28"/>
          <w:szCs w:val="28"/>
          <w:lang w:val="en-US" w:eastAsia="zh-CN"/>
        </w:rPr>
        <w:t>2</w:t>
      </w:r>
      <w:r>
        <w:rPr>
          <w:rFonts w:hint="eastAsia" w:ascii="宋体" w:hAnsi="宋体" w:eastAsia="宋体" w:cs="宋体"/>
          <w:b w:val="0"/>
          <w:bCs w:val="0"/>
          <w:sz w:val="28"/>
          <w:szCs w:val="28"/>
          <w:lang w:eastAsia="zh-CN"/>
        </w:rPr>
        <w:t>）</w:t>
      </w:r>
      <w:r>
        <w:rPr>
          <w:rFonts w:hint="eastAsia" w:ascii="宋体" w:hAnsi="宋体" w:eastAsia="宋体" w:cs="宋体"/>
          <w:sz w:val="28"/>
          <w:szCs w:val="28"/>
        </w:rPr>
        <w:t>三</w:t>
      </w:r>
      <w:r>
        <w:rPr>
          <w:rFonts w:hint="eastAsia" w:hAnsi="宋体" w:cs="宋体"/>
          <w:sz w:val="28"/>
          <w:szCs w:val="28"/>
          <w:lang w:val="en-US" w:eastAsia="zh-CN"/>
        </w:rPr>
        <w:t>相</w:t>
      </w:r>
      <w:r>
        <w:rPr>
          <w:rFonts w:hint="eastAsia" w:ascii="宋体" w:hAnsi="宋体" w:eastAsia="宋体" w:cs="宋体"/>
          <w:sz w:val="28"/>
          <w:szCs w:val="28"/>
        </w:rPr>
        <w:t>分离器、出水溢流堰除垢。</w:t>
      </w:r>
    </w:p>
    <w:p w14:paraId="61674371">
      <w:pPr>
        <w:ind w:firstLine="632"/>
        <w:outlineLvl w:val="3"/>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4</w:t>
      </w:r>
      <w:bookmarkStart w:id="42" w:name="OLE_LINK6"/>
      <w:bookmarkStart w:id="43" w:name="OLE_LINK5"/>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硝化池池、反硝化池</w:t>
      </w:r>
      <w:bookmarkEnd w:id="42"/>
    </w:p>
    <w:bookmarkEnd w:id="43"/>
    <w:p w14:paraId="27D7D51E">
      <w:pPr>
        <w:ind w:firstLine="632"/>
        <w:jc w:val="left"/>
        <w:rPr>
          <w:rFonts w:hint="eastAsia" w:ascii="宋体" w:hAnsi="宋体" w:eastAsia="宋体" w:cs="宋体"/>
          <w:sz w:val="28"/>
          <w:szCs w:val="28"/>
        </w:rPr>
      </w:pPr>
      <w:bookmarkStart w:id="44" w:name="OLE_LINK8"/>
      <w:bookmarkStart w:id="45" w:name="OLE_LINK9"/>
      <w:r>
        <w:rPr>
          <w:rFonts w:hint="eastAsia" w:ascii="宋体" w:hAnsi="宋体" w:eastAsia="宋体" w:cs="宋体"/>
          <w:sz w:val="28"/>
          <w:szCs w:val="28"/>
        </w:rPr>
        <w:t>（1）</w:t>
      </w:r>
      <w:bookmarkEnd w:id="44"/>
      <w:r>
        <w:rPr>
          <w:rFonts w:hint="eastAsia" w:ascii="宋体" w:hAnsi="宋体" w:eastAsia="宋体" w:cs="宋体"/>
          <w:sz w:val="28"/>
          <w:szCs w:val="28"/>
        </w:rPr>
        <w:t>清淤：</w:t>
      </w:r>
      <w:r>
        <w:rPr>
          <w:rFonts w:hint="eastAsia" w:ascii="宋体" w:hAnsi="宋体" w:eastAsia="宋体" w:cs="宋体"/>
          <w:sz w:val="28"/>
          <w:szCs w:val="28"/>
          <w:lang w:val="en-US" w:eastAsia="zh-CN"/>
        </w:rPr>
        <w:t>#2</w:t>
      </w:r>
      <w:r>
        <w:rPr>
          <w:rFonts w:hint="eastAsia" w:hAnsi="宋体" w:cs="宋体"/>
          <w:sz w:val="28"/>
          <w:szCs w:val="28"/>
          <w:lang w:val="en-US" w:eastAsia="zh-CN"/>
        </w:rPr>
        <w:t>生化系统4座池子</w:t>
      </w:r>
      <w:r>
        <w:rPr>
          <w:rFonts w:hint="eastAsia" w:ascii="宋体" w:hAnsi="宋体" w:eastAsia="宋体" w:cs="宋体"/>
          <w:sz w:val="28"/>
          <w:szCs w:val="28"/>
        </w:rPr>
        <w:t>内部清淤，</w:t>
      </w:r>
      <w:r>
        <w:rPr>
          <w:rFonts w:hint="eastAsia" w:hAnsi="宋体" w:cs="宋体"/>
          <w:sz w:val="28"/>
          <w:szCs w:val="28"/>
          <w:lang w:val="en-US" w:eastAsia="zh-CN"/>
        </w:rPr>
        <w:t>共计清淤量约100m³，据实结算，</w:t>
      </w:r>
      <w:r>
        <w:rPr>
          <w:rFonts w:hint="eastAsia" w:ascii="宋体" w:hAnsi="宋体" w:eastAsia="宋体" w:cs="宋体"/>
          <w:sz w:val="28"/>
          <w:szCs w:val="28"/>
        </w:rPr>
        <w:t>污泥清理后转运</w:t>
      </w:r>
      <w:r>
        <w:rPr>
          <w:rFonts w:hint="eastAsia" w:hAnsi="宋体" w:cs="宋体"/>
          <w:sz w:val="28"/>
          <w:szCs w:val="28"/>
          <w:lang w:val="en-US" w:eastAsia="zh-CN"/>
        </w:rPr>
        <w:t>至</w:t>
      </w:r>
      <w:r>
        <w:rPr>
          <w:rFonts w:hint="eastAsia" w:ascii="宋体" w:hAnsi="宋体" w:eastAsia="宋体" w:cs="宋体"/>
          <w:sz w:val="28"/>
          <w:szCs w:val="28"/>
        </w:rPr>
        <w:t>垃圾池。</w:t>
      </w:r>
    </w:p>
    <w:bookmarkEnd w:id="45"/>
    <w:p w14:paraId="1EE34FE1">
      <w:pPr>
        <w:ind w:firstLine="632"/>
        <w:jc w:val="left"/>
        <w:outlineLvl w:val="3"/>
        <w:rPr>
          <w:rFonts w:hint="default" w:hAnsi="宋体" w:cs="宋体"/>
          <w:sz w:val="28"/>
          <w:szCs w:val="28"/>
          <w:lang w:val="en-US" w:eastAsia="zh-CN"/>
        </w:rPr>
      </w:pPr>
      <w:r>
        <w:rPr>
          <w:rFonts w:hint="eastAsia" w:ascii="宋体" w:hAnsi="宋体" w:eastAsia="宋体" w:cs="宋体"/>
          <w:sz w:val="28"/>
          <w:szCs w:val="28"/>
        </w:rPr>
        <w:t>（</w:t>
      </w:r>
      <w:r>
        <w:rPr>
          <w:rFonts w:hint="eastAsia" w:hAnsi="宋体" w:cs="宋体"/>
          <w:sz w:val="28"/>
          <w:szCs w:val="28"/>
          <w:lang w:val="en-US" w:eastAsia="zh-CN"/>
        </w:rPr>
        <w:t>2</w:t>
      </w:r>
      <w:r>
        <w:rPr>
          <w:rFonts w:hint="eastAsia" w:ascii="宋体" w:hAnsi="宋体" w:eastAsia="宋体" w:cs="宋体"/>
          <w:sz w:val="28"/>
          <w:szCs w:val="28"/>
        </w:rPr>
        <w:t>）</w:t>
      </w:r>
      <w:r>
        <w:rPr>
          <w:rFonts w:hint="eastAsia" w:hAnsi="宋体" w:cs="宋体"/>
          <w:sz w:val="28"/>
          <w:szCs w:val="28"/>
          <w:lang w:val="en-US" w:eastAsia="zh-CN"/>
        </w:rPr>
        <w:t>反硝化池搅拌器清理：#2生化系统共计2座反硝化池，搅拌器3台，经导轨提升至池顶，清理导轨沉积物。</w:t>
      </w:r>
    </w:p>
    <w:p w14:paraId="5FEA5C3B">
      <w:pPr>
        <w:ind w:firstLine="632"/>
        <w:jc w:val="left"/>
        <w:outlineLvl w:val="2"/>
        <w:rPr>
          <w:rFonts w:hint="eastAsia" w:hAnsi="宋体" w:cs="宋体"/>
          <w:b w:val="0"/>
          <w:bCs w:val="0"/>
          <w:sz w:val="28"/>
          <w:szCs w:val="28"/>
          <w:lang w:val="en-US" w:eastAsia="zh-CN"/>
        </w:rPr>
      </w:pPr>
      <w:r>
        <w:rPr>
          <w:rFonts w:hint="eastAsia" w:hAnsi="宋体" w:cs="宋体"/>
          <w:b w:val="0"/>
          <w:bCs w:val="0"/>
          <w:sz w:val="28"/>
          <w:szCs w:val="28"/>
          <w:lang w:val="en-US" w:eastAsia="zh-CN"/>
        </w:rPr>
        <w:t>3.5</w:t>
      </w:r>
      <w:r>
        <w:rPr>
          <w:rFonts w:hint="eastAsia" w:hAnsi="宋体" w:cs="宋体"/>
          <w:b/>
          <w:bCs/>
          <w:sz w:val="28"/>
          <w:szCs w:val="28"/>
          <w:lang w:val="en-US" w:eastAsia="zh-CN"/>
        </w:rPr>
        <w:t>硝化池曝气头及曝气管道检查</w:t>
      </w:r>
    </w:p>
    <w:p w14:paraId="53F36FB3">
      <w:pPr>
        <w:ind w:firstLine="632"/>
        <w:jc w:val="left"/>
        <w:outlineLvl w:val="2"/>
        <w:rPr>
          <w:rFonts w:hint="default"/>
          <w:lang w:val="en-US" w:eastAsia="zh-CN"/>
        </w:rPr>
      </w:pPr>
      <w:r>
        <w:rPr>
          <w:rFonts w:hint="eastAsia" w:hAnsi="宋体" w:cs="宋体"/>
          <w:b w:val="0"/>
          <w:bCs w:val="0"/>
          <w:sz w:val="28"/>
          <w:szCs w:val="28"/>
          <w:lang w:val="en-US" w:eastAsia="zh-CN"/>
        </w:rPr>
        <w:t>（1）泥水混合物传输后对硝化池曝气器进行清理，共计5套。</w:t>
      </w:r>
    </w:p>
    <w:p w14:paraId="44C6CDC4">
      <w:pPr>
        <w:ind w:firstLine="632"/>
        <w:jc w:val="left"/>
        <w:outlineLvl w:val="2"/>
        <w:rPr>
          <w:rFonts w:hint="default" w:hAnsi="宋体" w:cs="宋体"/>
          <w:sz w:val="28"/>
          <w:szCs w:val="28"/>
          <w:lang w:val="en-US" w:eastAsia="zh-CN"/>
        </w:rPr>
      </w:pPr>
      <w:r>
        <w:rPr>
          <w:rFonts w:hint="eastAsia" w:hAnsi="宋体" w:cs="宋体"/>
          <w:sz w:val="28"/>
          <w:szCs w:val="28"/>
          <w:lang w:val="en-US" w:eastAsia="zh-CN"/>
        </w:rPr>
        <w:t xml:space="preserve">3.6 </w:t>
      </w:r>
      <w:r>
        <w:rPr>
          <w:rFonts w:hint="eastAsia" w:hAnsi="宋体" w:cs="宋体"/>
          <w:b/>
          <w:bCs/>
          <w:sz w:val="28"/>
          <w:szCs w:val="28"/>
          <w:lang w:val="en-US" w:eastAsia="zh-CN"/>
        </w:rPr>
        <w:t>渗滤液沟道间</w:t>
      </w:r>
    </w:p>
    <w:p w14:paraId="44FDFADC">
      <w:pPr>
        <w:ind w:firstLine="632"/>
        <w:jc w:val="left"/>
        <w:rPr>
          <w:rFonts w:hint="eastAsia" w:ascii="宋体" w:hAnsi="宋体" w:eastAsia="宋体" w:cs="宋体"/>
          <w:sz w:val="28"/>
          <w:szCs w:val="28"/>
        </w:rPr>
      </w:pPr>
      <w:r>
        <w:rPr>
          <w:rFonts w:hint="eastAsia" w:ascii="宋体" w:hAnsi="宋体" w:eastAsia="宋体" w:cs="宋体"/>
          <w:sz w:val="28"/>
          <w:szCs w:val="28"/>
        </w:rPr>
        <w:t>（1）清淤：</w:t>
      </w:r>
      <w:r>
        <w:rPr>
          <w:rFonts w:hint="eastAsia" w:hAnsi="宋体" w:cs="宋体"/>
          <w:sz w:val="28"/>
          <w:szCs w:val="28"/>
          <w:lang w:val="en-US" w:eastAsia="zh-CN"/>
        </w:rPr>
        <w:t>位于渗滤液沟道间内，包含沟道间、收集池、安全通道及楼梯以下所有面积</w:t>
      </w:r>
      <w:r>
        <w:rPr>
          <w:rFonts w:hint="eastAsia" w:ascii="宋体" w:hAnsi="宋体" w:eastAsia="宋体" w:cs="宋体"/>
          <w:sz w:val="28"/>
          <w:szCs w:val="28"/>
        </w:rPr>
        <w:t>清淤，</w:t>
      </w:r>
      <w:r>
        <w:rPr>
          <w:rFonts w:hint="eastAsia" w:hAnsi="宋体" w:cs="宋体"/>
          <w:sz w:val="28"/>
          <w:szCs w:val="28"/>
          <w:lang w:val="en-US" w:eastAsia="zh-CN"/>
        </w:rPr>
        <w:t>容积约300m³，据实结算，</w:t>
      </w:r>
      <w:r>
        <w:rPr>
          <w:rFonts w:hint="eastAsia" w:ascii="宋体" w:hAnsi="宋体" w:eastAsia="宋体" w:cs="宋体"/>
          <w:sz w:val="28"/>
          <w:szCs w:val="28"/>
        </w:rPr>
        <w:t>污泥清理后转运</w:t>
      </w:r>
      <w:r>
        <w:rPr>
          <w:rFonts w:hint="eastAsia" w:hAnsi="宋体" w:cs="宋体"/>
          <w:sz w:val="28"/>
          <w:szCs w:val="28"/>
          <w:lang w:val="en-US" w:eastAsia="zh-CN"/>
        </w:rPr>
        <w:t>至</w:t>
      </w:r>
      <w:r>
        <w:rPr>
          <w:rFonts w:hint="eastAsia" w:ascii="宋体" w:hAnsi="宋体" w:eastAsia="宋体" w:cs="宋体"/>
          <w:sz w:val="28"/>
          <w:szCs w:val="28"/>
        </w:rPr>
        <w:t>垃圾池。</w:t>
      </w:r>
    </w:p>
    <w:p w14:paraId="24D6A11F">
      <w:pPr>
        <w:ind w:firstLine="632"/>
        <w:jc w:val="left"/>
        <w:rPr>
          <w:rFonts w:hint="default"/>
          <w:lang w:val="en-US" w:eastAsia="zh-CN"/>
        </w:rPr>
      </w:pPr>
      <w:r>
        <w:rPr>
          <w:rFonts w:hint="eastAsia" w:hAnsi="宋体" w:cs="宋体"/>
          <w:sz w:val="28"/>
          <w:szCs w:val="28"/>
          <w:lang w:eastAsia="zh-CN"/>
        </w:rPr>
        <w:t>（</w:t>
      </w:r>
      <w:r>
        <w:rPr>
          <w:rFonts w:hint="eastAsia" w:hAnsi="宋体" w:cs="宋体"/>
          <w:sz w:val="28"/>
          <w:szCs w:val="28"/>
          <w:lang w:val="en-US" w:eastAsia="zh-CN"/>
        </w:rPr>
        <w:t>2</w:t>
      </w:r>
      <w:r>
        <w:rPr>
          <w:rFonts w:hint="eastAsia" w:hAnsi="宋体" w:cs="宋体"/>
          <w:sz w:val="28"/>
          <w:szCs w:val="28"/>
          <w:lang w:eastAsia="zh-CN"/>
        </w:rPr>
        <w:t>）</w:t>
      </w:r>
      <w:r>
        <w:rPr>
          <w:rFonts w:hint="eastAsia" w:hAnsi="宋体" w:cs="宋体"/>
          <w:sz w:val="28"/>
          <w:szCs w:val="28"/>
          <w:lang w:val="en-US" w:eastAsia="zh-CN"/>
        </w:rPr>
        <w:t>收集池3台渗滤液提升泵清理。</w:t>
      </w:r>
    </w:p>
    <w:p w14:paraId="18B7244A">
      <w:pPr>
        <w:ind w:firstLine="632"/>
        <w:jc w:val="left"/>
        <w:rPr>
          <w:rFonts w:hint="eastAsia" w:hAnsi="宋体" w:cs="宋体"/>
          <w:b w:val="0"/>
          <w:bCs w:val="0"/>
          <w:sz w:val="28"/>
          <w:szCs w:val="28"/>
          <w:lang w:val="en-US" w:eastAsia="zh-CN"/>
        </w:rPr>
      </w:pPr>
      <w:r>
        <w:rPr>
          <w:rFonts w:hint="eastAsia" w:hAnsi="宋体" w:cs="宋体"/>
          <w:b w:val="0"/>
          <w:bCs w:val="0"/>
          <w:sz w:val="28"/>
          <w:szCs w:val="28"/>
          <w:lang w:val="en-US" w:eastAsia="zh-CN"/>
        </w:rPr>
        <w:t xml:space="preserve">3.7 </w:t>
      </w:r>
      <w:r>
        <w:rPr>
          <w:rFonts w:hint="eastAsia" w:hAnsi="宋体" w:cs="宋体"/>
          <w:b/>
          <w:bCs/>
          <w:sz w:val="28"/>
          <w:szCs w:val="28"/>
          <w:lang w:val="en-US" w:eastAsia="zh-CN"/>
        </w:rPr>
        <w:t>防腐修补</w:t>
      </w:r>
    </w:p>
    <w:p w14:paraId="6020FD37">
      <w:pPr>
        <w:ind w:firstLine="632"/>
        <w:jc w:val="left"/>
        <w:outlineLvl w:val="3"/>
        <w:rPr>
          <w:rFonts w:hint="default" w:hAnsi="宋体" w:cs="宋体"/>
          <w:sz w:val="28"/>
          <w:szCs w:val="28"/>
          <w:lang w:val="en-US" w:eastAsia="zh-CN"/>
        </w:rPr>
      </w:pPr>
      <w:r>
        <w:rPr>
          <w:rFonts w:hint="eastAsia" w:hAnsi="宋体" w:cs="宋体"/>
          <w:b w:val="0"/>
          <w:bCs w:val="0"/>
          <w:sz w:val="28"/>
          <w:szCs w:val="28"/>
          <w:lang w:val="en-US" w:eastAsia="zh-CN"/>
        </w:rPr>
        <w:t>（1）</w:t>
      </w:r>
      <w:r>
        <w:rPr>
          <w:rFonts w:hint="eastAsia" w:ascii="宋体" w:hAnsi="宋体" w:eastAsia="宋体" w:cs="宋体"/>
          <w:sz w:val="28"/>
          <w:szCs w:val="28"/>
        </w:rPr>
        <w:t>防腐修复：</w:t>
      </w:r>
      <w:r>
        <w:rPr>
          <w:rFonts w:hint="eastAsia" w:hAnsi="宋体" w:cs="宋体"/>
          <w:sz w:val="28"/>
          <w:szCs w:val="28"/>
          <w:lang w:val="en-US" w:eastAsia="zh-CN"/>
        </w:rPr>
        <w:t>所有</w:t>
      </w:r>
      <w:r>
        <w:rPr>
          <w:rFonts w:hint="eastAsia" w:ascii="宋体" w:hAnsi="宋体" w:eastAsia="宋体" w:cs="宋体"/>
          <w:sz w:val="28"/>
          <w:szCs w:val="28"/>
        </w:rPr>
        <w:t>池</w:t>
      </w:r>
      <w:r>
        <w:rPr>
          <w:rFonts w:hint="eastAsia" w:hAnsi="宋体" w:cs="宋体"/>
          <w:sz w:val="28"/>
          <w:szCs w:val="28"/>
          <w:lang w:val="en-US" w:eastAsia="zh-CN"/>
        </w:rPr>
        <w:t>子</w:t>
      </w:r>
      <w:r>
        <w:rPr>
          <w:rFonts w:hint="eastAsia" w:ascii="宋体" w:hAnsi="宋体" w:eastAsia="宋体" w:cs="宋体"/>
          <w:sz w:val="28"/>
          <w:szCs w:val="28"/>
        </w:rPr>
        <w:t>内</w:t>
      </w:r>
      <w:r>
        <w:rPr>
          <w:rFonts w:hint="eastAsia" w:hAnsi="宋体" w:cs="宋体"/>
          <w:sz w:val="28"/>
          <w:szCs w:val="28"/>
          <w:lang w:val="en-US" w:eastAsia="zh-CN"/>
        </w:rPr>
        <w:t>部</w:t>
      </w:r>
      <w:r>
        <w:rPr>
          <w:rFonts w:hint="eastAsia" w:ascii="宋体" w:hAnsi="宋体" w:eastAsia="宋体" w:cs="宋体"/>
          <w:sz w:val="28"/>
          <w:szCs w:val="28"/>
        </w:rPr>
        <w:t>防腐破损处采用</w:t>
      </w:r>
      <w:r>
        <w:rPr>
          <w:rFonts w:hint="eastAsia" w:hAnsi="宋体" w:cs="宋体"/>
          <w:color w:val="auto"/>
          <w:sz w:val="28"/>
          <w:szCs w:val="28"/>
          <w:lang w:val="en-US" w:eastAsia="zh-CN"/>
        </w:rPr>
        <w:t>四布六油环氧玻璃钢</w:t>
      </w:r>
      <w:r>
        <w:rPr>
          <w:rFonts w:hint="eastAsia" w:ascii="宋体" w:hAnsi="宋体" w:eastAsia="宋体" w:cs="宋体"/>
          <w:sz w:val="28"/>
          <w:szCs w:val="28"/>
        </w:rPr>
        <w:t>局部修补。</w:t>
      </w:r>
    </w:p>
    <w:p w14:paraId="510B9698">
      <w:pPr>
        <w:pStyle w:val="163"/>
        <w:spacing w:before="289"/>
        <w:ind w:firstLine="632"/>
        <w:outlineLvl w:val="1"/>
        <w:rPr>
          <w:rFonts w:hint="eastAsia" w:ascii="宋体" w:hAnsi="宋体" w:eastAsia="宋体" w:cs="宋体"/>
          <w:sz w:val="28"/>
          <w:szCs w:val="28"/>
        </w:rPr>
      </w:pPr>
      <w:bookmarkStart w:id="46" w:name="_Toc21954"/>
      <w:r>
        <w:rPr>
          <w:rFonts w:hint="eastAsia" w:ascii="宋体" w:hAnsi="宋体" w:eastAsia="宋体" w:cs="宋体"/>
          <w:sz w:val="28"/>
          <w:szCs w:val="28"/>
        </w:rPr>
        <w:t>4.施工进度要求</w:t>
      </w:r>
      <w:bookmarkEnd w:id="46"/>
    </w:p>
    <w:p w14:paraId="17E6782B">
      <w:pPr>
        <w:ind w:firstLine="632"/>
        <w:rPr>
          <w:rFonts w:hint="eastAsia" w:ascii="宋体" w:hAnsi="宋体" w:eastAsia="宋体" w:cs="宋体"/>
          <w:color w:val="auto"/>
          <w:sz w:val="28"/>
          <w:szCs w:val="28"/>
        </w:rPr>
      </w:pPr>
      <w:r>
        <w:rPr>
          <w:rFonts w:hint="eastAsia" w:ascii="宋体" w:hAnsi="宋体" w:eastAsia="宋体" w:cs="宋体"/>
          <w:color w:val="auto"/>
          <w:sz w:val="28"/>
          <w:szCs w:val="28"/>
        </w:rPr>
        <w:t>施工工期暂定</w:t>
      </w:r>
      <w:r>
        <w:rPr>
          <w:rFonts w:hint="eastAsia" w:hAnsi="宋体" w:cs="宋体"/>
          <w:color w:val="auto"/>
          <w:sz w:val="28"/>
          <w:szCs w:val="28"/>
          <w:lang w:val="en-US" w:eastAsia="zh-CN"/>
        </w:rPr>
        <w:t>合同签订后两个月内，具体进厂时间以甲方通知为准</w:t>
      </w:r>
      <w:r>
        <w:rPr>
          <w:rFonts w:hint="eastAsia" w:ascii="宋体" w:hAnsi="宋体" w:eastAsia="宋体" w:cs="宋体"/>
          <w:color w:val="auto"/>
          <w:sz w:val="28"/>
          <w:szCs w:val="28"/>
        </w:rPr>
        <w:t>，各工艺单元检修工期如下：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1417"/>
        <w:gridCol w:w="1871"/>
        <w:gridCol w:w="1871"/>
      </w:tblGrid>
      <w:tr w14:paraId="5309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dxa"/>
            <w:vAlign w:val="center"/>
          </w:tcPr>
          <w:p w14:paraId="70847CD3">
            <w:pPr>
              <w:ind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名称</w:t>
            </w:r>
          </w:p>
        </w:tc>
        <w:tc>
          <w:tcPr>
            <w:tcW w:w="1417" w:type="dxa"/>
            <w:vAlign w:val="center"/>
          </w:tcPr>
          <w:p w14:paraId="25B5920E">
            <w:pPr>
              <w:ind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数量</w:t>
            </w:r>
          </w:p>
        </w:tc>
        <w:tc>
          <w:tcPr>
            <w:tcW w:w="1871" w:type="dxa"/>
            <w:vAlign w:val="center"/>
          </w:tcPr>
          <w:p w14:paraId="41B0F00A">
            <w:pPr>
              <w:ind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单位</w:t>
            </w:r>
          </w:p>
        </w:tc>
        <w:tc>
          <w:tcPr>
            <w:tcW w:w="1871" w:type="dxa"/>
            <w:vAlign w:val="center"/>
          </w:tcPr>
          <w:p w14:paraId="3BF57804">
            <w:pPr>
              <w:ind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周期</w:t>
            </w:r>
          </w:p>
        </w:tc>
      </w:tr>
      <w:tr w14:paraId="587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dxa"/>
            <w:vAlign w:val="center"/>
          </w:tcPr>
          <w:p w14:paraId="404C715B">
            <w:pPr>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初沉池</w:t>
            </w:r>
          </w:p>
        </w:tc>
        <w:tc>
          <w:tcPr>
            <w:tcW w:w="1417" w:type="dxa"/>
            <w:vAlign w:val="center"/>
          </w:tcPr>
          <w:p w14:paraId="4FA573B8">
            <w:pPr>
              <w:ind w:firstLine="0" w:firstLineChars="0"/>
              <w:rPr>
                <w:rFonts w:hint="default" w:ascii="宋体" w:hAnsi="宋体" w:eastAsia="宋体" w:cs="宋体"/>
                <w:color w:val="auto"/>
                <w:sz w:val="28"/>
                <w:szCs w:val="28"/>
                <w:lang w:val="en-US" w:eastAsia="zh-CN"/>
              </w:rPr>
            </w:pPr>
            <w:r>
              <w:rPr>
                <w:rFonts w:hint="eastAsia" w:hAnsi="宋体" w:cs="宋体"/>
                <w:color w:val="auto"/>
                <w:sz w:val="28"/>
                <w:szCs w:val="28"/>
                <w:lang w:val="en-US" w:eastAsia="zh-CN"/>
              </w:rPr>
              <w:t>1</w:t>
            </w:r>
          </w:p>
        </w:tc>
        <w:tc>
          <w:tcPr>
            <w:tcW w:w="1871" w:type="dxa"/>
            <w:vAlign w:val="center"/>
          </w:tcPr>
          <w:p w14:paraId="19553482">
            <w:pPr>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座</w:t>
            </w:r>
          </w:p>
        </w:tc>
        <w:tc>
          <w:tcPr>
            <w:tcW w:w="1871" w:type="dxa"/>
            <w:vAlign w:val="center"/>
          </w:tcPr>
          <w:p w14:paraId="74CC30D2">
            <w:pPr>
              <w:ind w:firstLine="0" w:firstLineChars="0"/>
              <w:rPr>
                <w:rFonts w:hint="eastAsia" w:ascii="宋体" w:hAnsi="宋体" w:eastAsia="宋体" w:cs="宋体"/>
                <w:color w:val="auto"/>
                <w:sz w:val="28"/>
                <w:szCs w:val="28"/>
              </w:rPr>
            </w:pPr>
            <w:r>
              <w:rPr>
                <w:rFonts w:hint="eastAsia" w:hAnsi="宋体" w:cs="宋体"/>
                <w:color w:val="auto"/>
                <w:sz w:val="28"/>
                <w:szCs w:val="28"/>
                <w:lang w:val="en-US" w:eastAsia="zh-CN"/>
              </w:rPr>
              <w:t>5</w:t>
            </w:r>
            <w:r>
              <w:rPr>
                <w:rFonts w:hint="eastAsia" w:ascii="宋体" w:hAnsi="宋体" w:eastAsia="宋体" w:cs="宋体"/>
                <w:color w:val="auto"/>
                <w:sz w:val="28"/>
                <w:szCs w:val="28"/>
              </w:rPr>
              <w:t>天/座</w:t>
            </w:r>
          </w:p>
        </w:tc>
      </w:tr>
      <w:tr w14:paraId="510C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5" w:type="dxa"/>
            <w:vAlign w:val="center"/>
          </w:tcPr>
          <w:p w14:paraId="56BC683F">
            <w:pPr>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调节池</w:t>
            </w:r>
          </w:p>
        </w:tc>
        <w:tc>
          <w:tcPr>
            <w:tcW w:w="1417" w:type="dxa"/>
            <w:vAlign w:val="center"/>
          </w:tcPr>
          <w:p w14:paraId="14F82AA1">
            <w:pPr>
              <w:ind w:firstLine="0" w:firstLineChars="0"/>
              <w:rPr>
                <w:rFonts w:hint="default" w:ascii="宋体" w:hAnsi="宋体" w:eastAsia="宋体" w:cs="宋体"/>
                <w:color w:val="auto"/>
                <w:sz w:val="28"/>
                <w:szCs w:val="28"/>
                <w:lang w:val="en-US" w:eastAsia="zh-CN"/>
              </w:rPr>
            </w:pPr>
            <w:r>
              <w:rPr>
                <w:rFonts w:hint="eastAsia" w:hAnsi="宋体" w:cs="宋体"/>
                <w:color w:val="auto"/>
                <w:sz w:val="28"/>
                <w:szCs w:val="28"/>
                <w:lang w:val="en-US" w:eastAsia="zh-CN"/>
              </w:rPr>
              <w:t>1</w:t>
            </w:r>
          </w:p>
        </w:tc>
        <w:tc>
          <w:tcPr>
            <w:tcW w:w="1871" w:type="dxa"/>
            <w:vAlign w:val="center"/>
          </w:tcPr>
          <w:p w14:paraId="0F8831FE">
            <w:pPr>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座</w:t>
            </w:r>
          </w:p>
        </w:tc>
        <w:tc>
          <w:tcPr>
            <w:tcW w:w="1871" w:type="dxa"/>
          </w:tcPr>
          <w:p w14:paraId="76F28608">
            <w:pPr>
              <w:ind w:firstLine="0" w:firstLineChars="0"/>
              <w:rPr>
                <w:rFonts w:hint="eastAsia" w:ascii="宋体" w:hAnsi="宋体" w:eastAsia="宋体" w:cs="宋体"/>
                <w:color w:val="auto"/>
                <w:sz w:val="28"/>
                <w:szCs w:val="28"/>
              </w:rPr>
            </w:pPr>
            <w:r>
              <w:rPr>
                <w:rFonts w:hint="eastAsia" w:hAnsi="宋体" w:cs="宋体"/>
                <w:color w:val="auto"/>
                <w:sz w:val="28"/>
                <w:szCs w:val="28"/>
                <w:lang w:val="en-US" w:eastAsia="zh-CN"/>
              </w:rPr>
              <w:t>10</w:t>
            </w:r>
            <w:r>
              <w:rPr>
                <w:rFonts w:hint="eastAsia" w:ascii="宋体" w:hAnsi="宋体" w:eastAsia="宋体" w:cs="宋体"/>
                <w:color w:val="auto"/>
                <w:sz w:val="28"/>
                <w:szCs w:val="28"/>
              </w:rPr>
              <w:t>天/座</w:t>
            </w:r>
          </w:p>
        </w:tc>
      </w:tr>
      <w:tr w14:paraId="7639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dxa"/>
            <w:vAlign w:val="center"/>
          </w:tcPr>
          <w:p w14:paraId="77BE9876">
            <w:pPr>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厌氧池</w:t>
            </w:r>
          </w:p>
        </w:tc>
        <w:tc>
          <w:tcPr>
            <w:tcW w:w="1417" w:type="dxa"/>
            <w:vAlign w:val="center"/>
          </w:tcPr>
          <w:p w14:paraId="65EBDEFA">
            <w:pPr>
              <w:ind w:firstLine="0" w:firstLineChars="0"/>
              <w:rPr>
                <w:rFonts w:hint="default" w:ascii="宋体" w:hAnsi="宋体" w:eastAsia="宋体" w:cs="宋体"/>
                <w:color w:val="auto"/>
                <w:sz w:val="28"/>
                <w:szCs w:val="28"/>
                <w:lang w:val="en-US" w:eastAsia="zh-CN"/>
              </w:rPr>
            </w:pPr>
            <w:r>
              <w:rPr>
                <w:rFonts w:hint="eastAsia" w:hAnsi="宋体" w:cs="宋体"/>
                <w:color w:val="auto"/>
                <w:sz w:val="28"/>
                <w:szCs w:val="28"/>
                <w:lang w:val="en-US" w:eastAsia="zh-CN"/>
              </w:rPr>
              <w:t>1</w:t>
            </w:r>
          </w:p>
        </w:tc>
        <w:tc>
          <w:tcPr>
            <w:tcW w:w="1871" w:type="dxa"/>
            <w:vAlign w:val="center"/>
          </w:tcPr>
          <w:p w14:paraId="24D5FD41">
            <w:pPr>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座</w:t>
            </w:r>
          </w:p>
        </w:tc>
        <w:tc>
          <w:tcPr>
            <w:tcW w:w="1871" w:type="dxa"/>
          </w:tcPr>
          <w:p w14:paraId="406177B0">
            <w:pPr>
              <w:ind w:firstLine="0" w:firstLineChars="0"/>
              <w:rPr>
                <w:rFonts w:hint="eastAsia" w:ascii="宋体" w:hAnsi="宋体" w:eastAsia="宋体" w:cs="宋体"/>
                <w:color w:val="auto"/>
                <w:sz w:val="28"/>
                <w:szCs w:val="28"/>
              </w:rPr>
            </w:pPr>
            <w:r>
              <w:rPr>
                <w:rFonts w:hint="eastAsia" w:hAnsi="宋体" w:cs="宋体"/>
                <w:color w:val="auto"/>
                <w:sz w:val="28"/>
                <w:szCs w:val="28"/>
                <w:lang w:val="en-US" w:eastAsia="zh-CN"/>
              </w:rPr>
              <w:t>15</w:t>
            </w:r>
            <w:r>
              <w:rPr>
                <w:rFonts w:hint="eastAsia" w:ascii="宋体" w:hAnsi="宋体" w:eastAsia="宋体" w:cs="宋体"/>
                <w:color w:val="auto"/>
                <w:sz w:val="28"/>
                <w:szCs w:val="28"/>
              </w:rPr>
              <w:t>天/座</w:t>
            </w:r>
          </w:p>
        </w:tc>
      </w:tr>
      <w:tr w14:paraId="0978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dxa"/>
            <w:vAlign w:val="center"/>
          </w:tcPr>
          <w:p w14:paraId="38697AEB">
            <w:pPr>
              <w:ind w:firstLine="0" w:firstLineChars="0"/>
              <w:rPr>
                <w:rFonts w:hint="eastAsia" w:ascii="宋体" w:hAnsi="宋体" w:eastAsia="宋体" w:cs="宋体"/>
                <w:color w:val="auto"/>
                <w:sz w:val="28"/>
                <w:szCs w:val="28"/>
                <w:lang w:eastAsia="zh-CN"/>
              </w:rPr>
            </w:pPr>
            <w:r>
              <w:rPr>
                <w:rFonts w:hint="eastAsia" w:hAnsi="宋体" w:cs="宋体"/>
                <w:color w:val="auto"/>
                <w:sz w:val="28"/>
                <w:szCs w:val="28"/>
                <w:lang w:val="en-US" w:eastAsia="zh-CN"/>
              </w:rPr>
              <w:t>#2硝化池、反硝化池</w:t>
            </w:r>
          </w:p>
        </w:tc>
        <w:tc>
          <w:tcPr>
            <w:tcW w:w="1417" w:type="dxa"/>
            <w:vAlign w:val="center"/>
          </w:tcPr>
          <w:p w14:paraId="419D6708">
            <w:pPr>
              <w:ind w:firstLine="0" w:firstLineChars="0"/>
              <w:rPr>
                <w:rFonts w:hint="eastAsia" w:ascii="宋体" w:hAnsi="宋体" w:eastAsia="宋体" w:cs="宋体"/>
                <w:color w:val="auto"/>
                <w:sz w:val="28"/>
                <w:szCs w:val="28"/>
                <w:lang w:eastAsia="zh-CN"/>
              </w:rPr>
            </w:pPr>
            <w:r>
              <w:rPr>
                <w:rFonts w:hint="eastAsia" w:hAnsi="宋体" w:cs="宋体"/>
                <w:color w:val="auto"/>
                <w:sz w:val="28"/>
                <w:szCs w:val="28"/>
                <w:lang w:val="en-US" w:eastAsia="zh-CN"/>
              </w:rPr>
              <w:t>4</w:t>
            </w:r>
          </w:p>
        </w:tc>
        <w:tc>
          <w:tcPr>
            <w:tcW w:w="1871" w:type="dxa"/>
            <w:vAlign w:val="center"/>
          </w:tcPr>
          <w:p w14:paraId="4E8679B1">
            <w:pPr>
              <w:ind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座</w:t>
            </w:r>
          </w:p>
        </w:tc>
        <w:tc>
          <w:tcPr>
            <w:tcW w:w="1871" w:type="dxa"/>
          </w:tcPr>
          <w:p w14:paraId="17F768B3">
            <w:pPr>
              <w:ind w:firstLine="0" w:firstLineChars="0"/>
              <w:rPr>
                <w:rFonts w:hint="eastAsia" w:ascii="宋体" w:hAnsi="宋体" w:eastAsia="宋体" w:cs="宋体"/>
                <w:color w:val="auto"/>
                <w:sz w:val="28"/>
                <w:szCs w:val="28"/>
                <w:lang w:eastAsia="zh-CN"/>
              </w:rPr>
            </w:pPr>
            <w:r>
              <w:rPr>
                <w:rFonts w:hint="eastAsia" w:hAnsi="宋体" w:cs="宋体"/>
                <w:color w:val="auto"/>
                <w:sz w:val="28"/>
                <w:szCs w:val="28"/>
                <w:lang w:val="en-US" w:eastAsia="zh-CN"/>
              </w:rPr>
              <w:t>5</w:t>
            </w:r>
            <w:r>
              <w:rPr>
                <w:rFonts w:hint="eastAsia" w:ascii="宋体" w:hAnsi="宋体" w:eastAsia="宋体" w:cs="宋体"/>
                <w:color w:val="auto"/>
                <w:sz w:val="28"/>
                <w:szCs w:val="28"/>
              </w:rPr>
              <w:t>天/</w:t>
            </w:r>
            <w:r>
              <w:rPr>
                <w:rFonts w:hint="eastAsia" w:hAnsi="宋体" w:cs="宋体"/>
                <w:color w:val="auto"/>
                <w:sz w:val="28"/>
                <w:szCs w:val="28"/>
                <w:lang w:val="en-US" w:eastAsia="zh-CN"/>
              </w:rPr>
              <w:t>线</w:t>
            </w:r>
          </w:p>
        </w:tc>
      </w:tr>
      <w:tr w14:paraId="6418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5" w:type="dxa"/>
            <w:vAlign w:val="center"/>
          </w:tcPr>
          <w:p w14:paraId="2C6E0123">
            <w:pPr>
              <w:ind w:firstLine="0" w:firstLineChars="0"/>
              <w:rPr>
                <w:rFonts w:hint="default" w:hAnsi="宋体" w:cs="宋体"/>
                <w:color w:val="auto"/>
                <w:sz w:val="28"/>
                <w:szCs w:val="28"/>
                <w:lang w:val="en-US" w:eastAsia="zh-CN"/>
              </w:rPr>
            </w:pPr>
            <w:r>
              <w:rPr>
                <w:rFonts w:hint="eastAsia" w:hAnsi="宋体" w:cs="宋体"/>
                <w:color w:val="auto"/>
                <w:sz w:val="28"/>
                <w:szCs w:val="28"/>
                <w:lang w:val="en-US" w:eastAsia="zh-CN"/>
              </w:rPr>
              <w:t>渗滤液沟道间</w:t>
            </w:r>
          </w:p>
        </w:tc>
        <w:tc>
          <w:tcPr>
            <w:tcW w:w="1417" w:type="dxa"/>
            <w:vAlign w:val="center"/>
          </w:tcPr>
          <w:p w14:paraId="4CF12828">
            <w:pPr>
              <w:ind w:firstLine="0" w:firstLineChars="0"/>
              <w:rPr>
                <w:rFonts w:hint="default" w:hAnsi="宋体" w:cs="宋体"/>
                <w:color w:val="auto"/>
                <w:sz w:val="28"/>
                <w:szCs w:val="28"/>
                <w:lang w:val="en-US" w:eastAsia="zh-CN"/>
              </w:rPr>
            </w:pPr>
            <w:r>
              <w:rPr>
                <w:rFonts w:hint="eastAsia" w:hAnsi="宋体" w:cs="宋体"/>
                <w:color w:val="auto"/>
                <w:sz w:val="28"/>
                <w:szCs w:val="28"/>
                <w:lang w:val="en-US" w:eastAsia="zh-CN"/>
              </w:rPr>
              <w:t>1</w:t>
            </w:r>
          </w:p>
        </w:tc>
        <w:tc>
          <w:tcPr>
            <w:tcW w:w="1871" w:type="dxa"/>
            <w:vAlign w:val="center"/>
          </w:tcPr>
          <w:p w14:paraId="5D6CE31B">
            <w:pPr>
              <w:ind w:firstLine="0" w:firstLineChars="0"/>
              <w:rPr>
                <w:rFonts w:hint="eastAsia" w:ascii="宋体" w:hAnsi="宋体" w:eastAsia="宋体" w:cs="宋体"/>
                <w:color w:val="auto"/>
                <w:sz w:val="28"/>
                <w:szCs w:val="28"/>
                <w:lang w:val="en-US" w:eastAsia="zh-CN"/>
              </w:rPr>
            </w:pPr>
            <w:r>
              <w:rPr>
                <w:rFonts w:hint="eastAsia" w:hAnsi="宋体" w:cs="宋体"/>
                <w:color w:val="auto"/>
                <w:sz w:val="28"/>
                <w:szCs w:val="28"/>
                <w:lang w:val="en-US" w:eastAsia="zh-CN"/>
              </w:rPr>
              <w:t>项</w:t>
            </w:r>
          </w:p>
        </w:tc>
        <w:tc>
          <w:tcPr>
            <w:tcW w:w="1871" w:type="dxa"/>
          </w:tcPr>
          <w:p w14:paraId="6046B952">
            <w:pPr>
              <w:ind w:firstLine="0" w:firstLineChars="0"/>
              <w:rPr>
                <w:rFonts w:hint="eastAsia" w:hAnsi="宋体" w:cs="宋体"/>
                <w:color w:val="auto"/>
                <w:sz w:val="28"/>
                <w:szCs w:val="28"/>
                <w:lang w:val="en-US" w:eastAsia="zh-CN"/>
              </w:rPr>
            </w:pPr>
            <w:r>
              <w:rPr>
                <w:rFonts w:hint="eastAsia" w:hAnsi="宋体" w:cs="宋体"/>
                <w:color w:val="auto"/>
                <w:sz w:val="28"/>
                <w:szCs w:val="28"/>
                <w:lang w:val="en-US" w:eastAsia="zh-CN"/>
              </w:rPr>
              <w:t>5</w:t>
            </w:r>
            <w:r>
              <w:rPr>
                <w:rFonts w:hint="eastAsia" w:ascii="宋体" w:hAnsi="宋体" w:eastAsia="宋体" w:cs="宋体"/>
                <w:color w:val="auto"/>
                <w:sz w:val="28"/>
                <w:szCs w:val="28"/>
              </w:rPr>
              <w:t>天/</w:t>
            </w:r>
            <w:r>
              <w:rPr>
                <w:rFonts w:hint="eastAsia" w:hAnsi="宋体" w:cs="宋体"/>
                <w:color w:val="auto"/>
                <w:sz w:val="28"/>
                <w:szCs w:val="28"/>
                <w:lang w:val="en-US" w:eastAsia="zh-CN"/>
              </w:rPr>
              <w:t>座</w:t>
            </w:r>
          </w:p>
        </w:tc>
      </w:tr>
    </w:tbl>
    <w:p w14:paraId="1FD93C61">
      <w:pPr>
        <w:pStyle w:val="163"/>
        <w:spacing w:before="289"/>
        <w:ind w:firstLine="174" w:firstLineChars="63"/>
        <w:rPr>
          <w:rFonts w:hint="eastAsia" w:ascii="宋体" w:hAnsi="宋体" w:eastAsia="宋体" w:cs="宋体"/>
          <w:sz w:val="28"/>
          <w:szCs w:val="28"/>
        </w:rPr>
        <w:sectPr>
          <w:footerReference r:id="rId7" w:type="default"/>
          <w:pgSz w:w="11906" w:h="16838"/>
          <w:pgMar w:top="2098" w:right="1474" w:bottom="1985" w:left="1588" w:header="851" w:footer="1701" w:gutter="0"/>
          <w:pgNumType w:fmt="decimal"/>
          <w:cols w:space="425" w:num="1"/>
          <w:docGrid w:type="linesAndChars" w:linePitch="579" w:charSpace="-849"/>
        </w:sectPr>
      </w:pPr>
    </w:p>
    <w:p w14:paraId="04DE8498">
      <w:pPr>
        <w:bidi w:val="0"/>
        <w:rPr>
          <w:rFonts w:ascii="宋体" w:cs="宋体"/>
          <w:b/>
          <w:bCs/>
          <w:color w:val="auto"/>
          <w:sz w:val="32"/>
          <w:szCs w:val="32"/>
        </w:rPr>
      </w:pPr>
      <w:r>
        <w:rPr>
          <w:rFonts w:hint="eastAsia" w:cs="宋体"/>
          <w:b/>
          <w:bCs/>
          <w:color w:val="auto"/>
          <w:sz w:val="32"/>
          <w:szCs w:val="32"/>
          <w:lang w:val="en-US" w:eastAsia="zh-CN"/>
        </w:rPr>
        <w:t>1.</w:t>
      </w:r>
      <w:r>
        <w:rPr>
          <w:rFonts w:hint="eastAsia" w:ascii="宋体" w:cs="宋体"/>
          <w:b/>
          <w:bCs/>
          <w:color w:val="auto"/>
          <w:sz w:val="32"/>
          <w:szCs w:val="32"/>
        </w:rPr>
        <w:t>《</w:t>
      </w:r>
      <w:r>
        <w:rPr>
          <w:rFonts w:hint="eastAsia" w:ascii="宋体" w:cs="宋体"/>
          <w:b/>
          <w:bCs/>
          <w:color w:val="auto"/>
          <w:sz w:val="32"/>
          <w:szCs w:val="32"/>
          <w:lang w:val="en-US" w:eastAsia="zh-CN"/>
        </w:rPr>
        <w:t>息县</w:t>
      </w:r>
      <w:r>
        <w:rPr>
          <w:rStyle w:val="48"/>
          <w:rFonts w:hint="eastAsia" w:ascii="宋体" w:cs="宋体"/>
          <w:b/>
          <w:bCs/>
          <w:color w:val="auto"/>
          <w:sz w:val="32"/>
          <w:szCs w:val="32"/>
          <w:u w:val="none"/>
        </w:rPr>
        <w:t>项目渗滤液站</w:t>
      </w:r>
      <w:r>
        <w:rPr>
          <w:rStyle w:val="48"/>
          <w:rFonts w:hint="eastAsia" w:ascii="宋体" w:cs="宋体"/>
          <w:b/>
          <w:bCs/>
          <w:color w:val="auto"/>
          <w:sz w:val="32"/>
          <w:szCs w:val="32"/>
          <w:u w:val="none"/>
          <w:lang w:val="en-US" w:eastAsia="zh-CN"/>
        </w:rPr>
        <w:t>清淤检修</w:t>
      </w:r>
      <w:r>
        <w:rPr>
          <w:rFonts w:hint="eastAsia" w:ascii="宋体" w:cs="宋体"/>
          <w:b/>
          <w:bCs/>
          <w:color w:val="auto"/>
          <w:sz w:val="32"/>
          <w:szCs w:val="32"/>
        </w:rPr>
        <w:t>项目清单》</w:t>
      </w:r>
    </w:p>
    <w:tbl>
      <w:tblPr>
        <w:tblStyle w:val="43"/>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308"/>
        <w:gridCol w:w="780"/>
        <w:gridCol w:w="4954"/>
        <w:gridCol w:w="1425"/>
        <w:gridCol w:w="848"/>
        <w:gridCol w:w="2606"/>
        <w:gridCol w:w="1349"/>
        <w:gridCol w:w="692"/>
      </w:tblGrid>
      <w:tr w14:paraId="32D9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4698" w:type="dxa"/>
            <w:gridSpan w:val="9"/>
            <w:vAlign w:val="center"/>
          </w:tcPr>
          <w:p w14:paraId="7E71849E">
            <w:pPr>
              <w:wordWrap w:val="0"/>
              <w:ind w:firstLine="0" w:firstLineChars="0"/>
              <w:jc w:val="center"/>
              <w:rPr>
                <w:rFonts w:cs="宋体"/>
                <w:b/>
                <w:color w:val="000000"/>
                <w:sz w:val="24"/>
                <w:szCs w:val="20"/>
              </w:rPr>
            </w:pPr>
            <w:r>
              <w:rPr>
                <w:rFonts w:hint="eastAsia" w:ascii="宋体" w:hAnsi="Calibri" w:eastAsia="宋体" w:cs="宋体"/>
                <w:b/>
                <w:bCs/>
                <w:sz w:val="24"/>
                <w:szCs w:val="32"/>
              </w:rPr>
              <w:t>清淤检查</w:t>
            </w:r>
            <w:r>
              <w:rPr>
                <w:rFonts w:hint="eastAsia" w:cs="宋体"/>
                <w:b/>
                <w:bCs/>
                <w:sz w:val="24"/>
                <w:szCs w:val="32"/>
                <w:lang w:eastAsia="zh-CN"/>
              </w:rPr>
              <w:t>、</w:t>
            </w:r>
            <w:r>
              <w:rPr>
                <w:rFonts w:hint="eastAsia" w:cs="宋体"/>
                <w:b/>
                <w:bCs/>
                <w:sz w:val="24"/>
                <w:szCs w:val="32"/>
                <w:lang w:val="en-US" w:eastAsia="zh-CN"/>
              </w:rPr>
              <w:t>防腐修复、除垢、技改</w:t>
            </w:r>
            <w:r>
              <w:rPr>
                <w:rFonts w:hint="eastAsia" w:ascii="宋体" w:hAnsi="Calibri" w:eastAsia="宋体" w:cs="宋体"/>
                <w:b/>
                <w:bCs/>
                <w:sz w:val="24"/>
                <w:szCs w:val="32"/>
              </w:rPr>
              <w:t>项目清单</w:t>
            </w:r>
          </w:p>
        </w:tc>
      </w:tr>
      <w:tr w14:paraId="6F1A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jc w:val="center"/>
        </w:trPr>
        <w:tc>
          <w:tcPr>
            <w:tcW w:w="736" w:type="dxa"/>
            <w:vAlign w:val="center"/>
          </w:tcPr>
          <w:p w14:paraId="30631929">
            <w:pPr>
              <w:wordWrap w:val="0"/>
              <w:ind w:firstLine="0" w:firstLineChars="0"/>
              <w:jc w:val="center"/>
              <w:rPr>
                <w:rFonts w:cs="宋体"/>
                <w:b/>
                <w:color w:val="000000"/>
                <w:sz w:val="24"/>
                <w:szCs w:val="20"/>
              </w:rPr>
            </w:pPr>
            <w:r>
              <w:rPr>
                <w:rFonts w:hint="eastAsia" w:cs="宋体"/>
                <w:b/>
                <w:color w:val="000000"/>
                <w:sz w:val="24"/>
                <w:szCs w:val="20"/>
              </w:rPr>
              <w:t>序号</w:t>
            </w:r>
          </w:p>
        </w:tc>
        <w:tc>
          <w:tcPr>
            <w:tcW w:w="1308" w:type="dxa"/>
            <w:vAlign w:val="center"/>
          </w:tcPr>
          <w:p w14:paraId="1E716B90">
            <w:pPr>
              <w:wordWrap w:val="0"/>
              <w:ind w:firstLine="0" w:firstLineChars="0"/>
              <w:jc w:val="center"/>
              <w:rPr>
                <w:rFonts w:cs="宋体"/>
                <w:b/>
                <w:color w:val="000000"/>
                <w:sz w:val="24"/>
                <w:szCs w:val="20"/>
              </w:rPr>
            </w:pPr>
            <w:r>
              <w:rPr>
                <w:rFonts w:hint="eastAsia" w:cs="宋体"/>
                <w:b/>
                <w:color w:val="000000"/>
                <w:sz w:val="24"/>
                <w:szCs w:val="20"/>
              </w:rPr>
              <w:t>名称</w:t>
            </w:r>
          </w:p>
        </w:tc>
        <w:tc>
          <w:tcPr>
            <w:tcW w:w="780" w:type="dxa"/>
            <w:vAlign w:val="center"/>
          </w:tcPr>
          <w:p w14:paraId="464F99B5">
            <w:pPr>
              <w:wordWrap w:val="0"/>
              <w:ind w:firstLine="0" w:firstLineChars="0"/>
              <w:jc w:val="center"/>
              <w:rPr>
                <w:rFonts w:cs="宋体"/>
                <w:b/>
                <w:color w:val="000000"/>
                <w:sz w:val="24"/>
                <w:szCs w:val="20"/>
              </w:rPr>
            </w:pPr>
            <w:r>
              <w:rPr>
                <w:rFonts w:hint="eastAsia" w:cs="宋体"/>
                <w:b/>
                <w:color w:val="000000"/>
                <w:sz w:val="24"/>
                <w:szCs w:val="20"/>
              </w:rPr>
              <w:t>数量</w:t>
            </w:r>
          </w:p>
        </w:tc>
        <w:tc>
          <w:tcPr>
            <w:tcW w:w="4954" w:type="dxa"/>
            <w:vAlign w:val="center"/>
          </w:tcPr>
          <w:p w14:paraId="6EBC3557">
            <w:pPr>
              <w:wordWrap w:val="0"/>
              <w:ind w:firstLine="0" w:firstLineChars="0"/>
              <w:jc w:val="center"/>
              <w:rPr>
                <w:rFonts w:cs="宋体"/>
                <w:b/>
                <w:color w:val="000000"/>
                <w:sz w:val="24"/>
                <w:szCs w:val="20"/>
              </w:rPr>
            </w:pPr>
            <w:r>
              <w:rPr>
                <w:rFonts w:hint="eastAsia" w:cs="宋体"/>
                <w:b/>
                <w:color w:val="000000"/>
                <w:sz w:val="24"/>
                <w:szCs w:val="20"/>
              </w:rPr>
              <w:t>工作内容</w:t>
            </w:r>
          </w:p>
        </w:tc>
        <w:tc>
          <w:tcPr>
            <w:tcW w:w="1425" w:type="dxa"/>
            <w:vAlign w:val="center"/>
          </w:tcPr>
          <w:p w14:paraId="32D3B67E">
            <w:pPr>
              <w:wordWrap w:val="0"/>
              <w:ind w:firstLine="0" w:firstLineChars="0"/>
              <w:jc w:val="center"/>
              <w:rPr>
                <w:rFonts w:hint="eastAsia" w:eastAsia="宋体" w:cs="宋体"/>
                <w:b/>
                <w:color w:val="000000"/>
                <w:sz w:val="24"/>
                <w:szCs w:val="20"/>
                <w:lang w:val="en-US" w:eastAsia="zh-CN"/>
              </w:rPr>
            </w:pPr>
            <w:r>
              <w:rPr>
                <w:rFonts w:hint="eastAsia" w:cs="宋体"/>
                <w:b/>
                <w:color w:val="000000"/>
                <w:sz w:val="24"/>
                <w:szCs w:val="20"/>
              </w:rPr>
              <w:t>总工程</w:t>
            </w:r>
            <w:r>
              <w:rPr>
                <w:rFonts w:hint="eastAsia" w:cs="宋体"/>
                <w:b/>
                <w:color w:val="000000"/>
                <w:sz w:val="24"/>
                <w:szCs w:val="20"/>
                <w:lang w:val="en-US" w:eastAsia="zh-CN"/>
              </w:rPr>
              <w:t>量</w:t>
            </w:r>
          </w:p>
          <w:p w14:paraId="2BC93056">
            <w:pPr>
              <w:wordWrap w:val="0"/>
              <w:ind w:firstLine="0" w:firstLineChars="0"/>
              <w:jc w:val="center"/>
              <w:rPr>
                <w:rFonts w:cs="宋体"/>
                <w:b/>
                <w:color w:val="000000"/>
                <w:sz w:val="24"/>
                <w:szCs w:val="20"/>
              </w:rPr>
            </w:pPr>
            <w:r>
              <w:rPr>
                <w:rFonts w:hint="eastAsia" w:cs="宋体"/>
                <w:b/>
                <w:color w:val="000000"/>
                <w:sz w:val="24"/>
                <w:szCs w:val="20"/>
              </w:rPr>
              <w:t>量</w:t>
            </w:r>
          </w:p>
        </w:tc>
        <w:tc>
          <w:tcPr>
            <w:tcW w:w="848" w:type="dxa"/>
            <w:vAlign w:val="center"/>
          </w:tcPr>
          <w:p w14:paraId="1531BBBA">
            <w:pPr>
              <w:wordWrap w:val="0"/>
              <w:ind w:firstLine="0" w:firstLineChars="0"/>
              <w:jc w:val="center"/>
              <w:rPr>
                <w:rFonts w:cs="宋体"/>
                <w:b/>
                <w:color w:val="000000"/>
                <w:sz w:val="24"/>
                <w:szCs w:val="20"/>
              </w:rPr>
            </w:pPr>
            <w:r>
              <w:rPr>
                <w:rFonts w:hint="eastAsia" w:cs="宋体"/>
                <w:b/>
                <w:color w:val="000000"/>
                <w:sz w:val="24"/>
                <w:szCs w:val="20"/>
              </w:rPr>
              <w:t>单位</w:t>
            </w:r>
          </w:p>
        </w:tc>
        <w:tc>
          <w:tcPr>
            <w:tcW w:w="2606" w:type="dxa"/>
            <w:vAlign w:val="center"/>
          </w:tcPr>
          <w:p w14:paraId="2E028DCA">
            <w:pPr>
              <w:wordWrap w:val="0"/>
              <w:ind w:firstLine="0" w:firstLineChars="0"/>
              <w:jc w:val="center"/>
              <w:rPr>
                <w:rFonts w:cs="Times New Roman"/>
                <w:sz w:val="24"/>
                <w:szCs w:val="24"/>
              </w:rPr>
            </w:pPr>
            <w:r>
              <w:rPr>
                <w:rFonts w:hint="eastAsia" w:cs="宋体"/>
                <w:b/>
                <w:color w:val="000000"/>
                <w:sz w:val="24"/>
                <w:szCs w:val="20"/>
              </w:rPr>
              <w:t>相关安全措施及要求</w:t>
            </w:r>
          </w:p>
        </w:tc>
        <w:tc>
          <w:tcPr>
            <w:tcW w:w="1349" w:type="dxa"/>
            <w:vAlign w:val="center"/>
          </w:tcPr>
          <w:p w14:paraId="2A41B85B">
            <w:pPr>
              <w:wordWrap w:val="0"/>
              <w:ind w:firstLine="0" w:firstLineChars="0"/>
              <w:jc w:val="center"/>
              <w:rPr>
                <w:rFonts w:hint="default" w:eastAsia="宋体" w:cs="宋体"/>
                <w:b/>
                <w:color w:val="000000"/>
                <w:sz w:val="24"/>
                <w:szCs w:val="20"/>
                <w:lang w:val="en-US" w:eastAsia="zh-CN"/>
              </w:rPr>
            </w:pPr>
            <w:r>
              <w:rPr>
                <w:rFonts w:hint="eastAsia" w:cs="宋体"/>
                <w:b/>
                <w:color w:val="000000"/>
                <w:sz w:val="24"/>
                <w:szCs w:val="20"/>
                <w:lang w:val="en-US" w:eastAsia="zh-CN"/>
              </w:rPr>
              <w:t>验收标准</w:t>
            </w:r>
          </w:p>
        </w:tc>
        <w:tc>
          <w:tcPr>
            <w:tcW w:w="692" w:type="dxa"/>
            <w:vAlign w:val="center"/>
          </w:tcPr>
          <w:p w14:paraId="2978D4B6">
            <w:pPr>
              <w:wordWrap w:val="0"/>
              <w:ind w:firstLine="0" w:firstLineChars="0"/>
              <w:jc w:val="center"/>
              <w:rPr>
                <w:rFonts w:hint="eastAsia" w:eastAsia="宋体" w:cs="宋体"/>
                <w:b/>
                <w:color w:val="000000"/>
                <w:sz w:val="24"/>
                <w:szCs w:val="20"/>
                <w:lang w:eastAsia="zh-CN"/>
              </w:rPr>
            </w:pPr>
            <w:r>
              <w:rPr>
                <w:rFonts w:hint="eastAsia" w:cs="宋体"/>
                <w:b/>
                <w:color w:val="000000"/>
                <w:sz w:val="24"/>
                <w:szCs w:val="20"/>
                <w:lang w:val="en-US" w:eastAsia="zh-CN"/>
              </w:rPr>
              <w:t>备注</w:t>
            </w:r>
          </w:p>
        </w:tc>
      </w:tr>
      <w:tr w14:paraId="7B9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jc w:val="center"/>
        </w:trPr>
        <w:tc>
          <w:tcPr>
            <w:tcW w:w="736" w:type="dxa"/>
            <w:vAlign w:val="center"/>
          </w:tcPr>
          <w:p w14:paraId="49676D52">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1</w:t>
            </w:r>
          </w:p>
        </w:tc>
        <w:tc>
          <w:tcPr>
            <w:tcW w:w="1308" w:type="dxa"/>
            <w:vMerge w:val="restart"/>
            <w:vAlign w:val="center"/>
          </w:tcPr>
          <w:p w14:paraId="2D620E9B">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初沉池</w:t>
            </w:r>
          </w:p>
        </w:tc>
        <w:tc>
          <w:tcPr>
            <w:tcW w:w="780" w:type="dxa"/>
            <w:vMerge w:val="restart"/>
            <w:vAlign w:val="center"/>
          </w:tcPr>
          <w:p w14:paraId="59D18915">
            <w:pPr>
              <w:wordWrap w:val="0"/>
              <w:ind w:firstLine="0" w:firstLineChars="0"/>
              <w:jc w:val="center"/>
              <w:rPr>
                <w:rFonts w:hint="eastAsia" w:ascii="仿宋" w:hAnsi="仿宋" w:eastAsia="仿宋" w:cs="仿宋"/>
                <w:bCs/>
                <w:color w:val="000000"/>
                <w:sz w:val="24"/>
                <w:szCs w:val="20"/>
                <w:lang w:val="en-US" w:eastAsia="zh-CN"/>
              </w:rPr>
            </w:pPr>
          </w:p>
          <w:p w14:paraId="74B9AC2E">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1</w:t>
            </w:r>
          </w:p>
        </w:tc>
        <w:tc>
          <w:tcPr>
            <w:tcW w:w="4954" w:type="dxa"/>
            <w:vAlign w:val="center"/>
          </w:tcPr>
          <w:p w14:paraId="586361E5">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
                <w:bCs w:val="0"/>
                <w:color w:val="000000"/>
                <w:sz w:val="24"/>
                <w:szCs w:val="20"/>
              </w:rPr>
              <w:t>池底</w:t>
            </w:r>
            <w:r>
              <w:rPr>
                <w:rFonts w:hint="eastAsia" w:ascii="仿宋" w:hAnsi="仿宋" w:eastAsia="仿宋" w:cs="仿宋"/>
                <w:b/>
                <w:bCs w:val="0"/>
                <w:color w:val="000000"/>
                <w:sz w:val="24"/>
                <w:szCs w:val="20"/>
                <w:lang w:val="en-US" w:eastAsia="zh-CN"/>
              </w:rPr>
              <w:t>清淤：</w:t>
            </w:r>
            <w:r>
              <w:rPr>
                <w:rFonts w:hint="eastAsia" w:ascii="仿宋" w:hAnsi="仿宋" w:eastAsia="仿宋" w:cs="仿宋"/>
                <w:bCs/>
                <w:color w:val="000000"/>
                <w:sz w:val="24"/>
                <w:szCs w:val="20"/>
                <w:lang w:val="en-US" w:eastAsia="zh-CN"/>
              </w:rPr>
              <w:t>总容积168</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Cs/>
                <w:color w:val="000000"/>
                <w:sz w:val="24"/>
                <w:szCs w:val="20"/>
                <w:lang w:val="en-US" w:eastAsia="zh-CN"/>
              </w:rPr>
              <w:t>，</w:t>
            </w:r>
            <w:r>
              <w:rPr>
                <w:rFonts w:hint="eastAsia" w:ascii="仿宋" w:hAnsi="仿宋" w:eastAsia="仿宋" w:cs="仿宋"/>
                <w:color w:val="000000"/>
                <w:kern w:val="2"/>
                <w:sz w:val="24"/>
                <w:szCs w:val="20"/>
                <w:shd w:val="clear" w:color="auto" w:fill="auto"/>
                <w:lang w:val="en-US" w:eastAsia="zh-CN" w:bidi="ar-SA"/>
              </w:rPr>
              <w:t>钢砼结构，地上7.5m，地下3m，池顶人孔门1个,1.35m*1.14m的盖板</w:t>
            </w:r>
          </w:p>
        </w:tc>
        <w:tc>
          <w:tcPr>
            <w:tcW w:w="1425" w:type="dxa"/>
            <w:vAlign w:val="center"/>
          </w:tcPr>
          <w:p w14:paraId="59738C5B">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40</w:t>
            </w:r>
          </w:p>
        </w:tc>
        <w:tc>
          <w:tcPr>
            <w:tcW w:w="848" w:type="dxa"/>
            <w:vAlign w:val="center"/>
          </w:tcPr>
          <w:p w14:paraId="72C5580A">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p>
        </w:tc>
        <w:tc>
          <w:tcPr>
            <w:tcW w:w="2606" w:type="dxa"/>
            <w:vMerge w:val="restart"/>
            <w:vAlign w:val="center"/>
          </w:tcPr>
          <w:p w14:paraId="2613FE7E">
            <w:pPr>
              <w:jc w:val="center"/>
              <w:rPr>
                <w:rFonts w:hint="default" w:eastAsia="仿宋_GB2312"/>
                <w:b w:val="0"/>
                <w:bCs w:val="0"/>
                <w:sz w:val="21"/>
                <w:szCs w:val="21"/>
                <w:lang w:val="en-US" w:eastAsia="zh-CN"/>
              </w:rPr>
            </w:pPr>
            <w:r>
              <w:rPr>
                <w:rFonts w:hint="eastAsia" w:cs="宋体"/>
                <w:bCs/>
                <w:color w:val="000000"/>
                <w:sz w:val="15"/>
                <w:szCs w:val="10"/>
              </w:rPr>
              <w:t>作业前办理工作票和有限空间作业票，作业人员注意有毒有害气体，保持通风，做好施工防护。作业前必须进行有毒有害气体检测，有毒有害气体低至下限和适合作业人员工作后方可进行工作。防腐时，每间隔</w:t>
            </w:r>
            <w:r>
              <w:rPr>
                <w:rFonts w:cs="宋体"/>
                <w:bCs/>
                <w:color w:val="000000"/>
                <w:sz w:val="15"/>
                <w:szCs w:val="10"/>
              </w:rPr>
              <w:t>5</w:t>
            </w:r>
            <w:r>
              <w:rPr>
                <w:rFonts w:hint="eastAsia" w:cs="宋体"/>
                <w:bCs/>
                <w:color w:val="000000"/>
                <w:sz w:val="15"/>
                <w:szCs w:val="10"/>
              </w:rPr>
              <w:t>分钟（可小于）外部监督人员与池底工作人员进行一次安全通话，如未回答，应当立即停止作业，并将池内人员迅速拉出水池并进行抢救。</w:t>
            </w:r>
          </w:p>
        </w:tc>
        <w:tc>
          <w:tcPr>
            <w:tcW w:w="1349" w:type="dxa"/>
            <w:vMerge w:val="restart"/>
            <w:vAlign w:val="center"/>
          </w:tcPr>
          <w:p w14:paraId="2F6F5FDD">
            <w:pPr>
              <w:wordWrap w:val="0"/>
              <w:ind w:firstLine="0" w:firstLineChars="0"/>
              <w:jc w:val="center"/>
              <w:rPr>
                <w:rFonts w:hint="default" w:eastAsia="宋体" w:cs="Times New Roman"/>
                <w:color w:val="000000"/>
                <w:sz w:val="24"/>
                <w:szCs w:val="20"/>
                <w:lang w:val="en-US" w:eastAsia="zh-CN"/>
              </w:rPr>
            </w:pPr>
            <w:r>
              <w:rPr>
                <w:rFonts w:hint="eastAsia" w:ascii="仿宋_GB2312" w:hAnsi="仿宋_GB2312" w:eastAsia="仿宋_GB2312" w:cs="仿宋_GB2312"/>
                <w:color w:val="000000"/>
                <w:sz w:val="24"/>
                <w:szCs w:val="20"/>
                <w:lang w:val="en-US" w:eastAsia="zh-CN"/>
              </w:rPr>
              <w:t>清理后清洁无杂物、淤泥≤5mm</w:t>
            </w:r>
          </w:p>
        </w:tc>
        <w:tc>
          <w:tcPr>
            <w:tcW w:w="692" w:type="dxa"/>
            <w:vAlign w:val="center"/>
          </w:tcPr>
          <w:p w14:paraId="4A9FC452">
            <w:pPr>
              <w:wordWrap w:val="0"/>
              <w:ind w:firstLine="0" w:firstLineChars="0"/>
              <w:jc w:val="center"/>
              <w:rPr>
                <w:rFonts w:cs="宋体"/>
                <w:bCs/>
                <w:color w:val="000000"/>
                <w:sz w:val="24"/>
                <w:szCs w:val="20"/>
              </w:rPr>
            </w:pPr>
          </w:p>
        </w:tc>
      </w:tr>
      <w:tr w14:paraId="3B25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736" w:type="dxa"/>
            <w:vAlign w:val="center"/>
          </w:tcPr>
          <w:p w14:paraId="1F01D7B2">
            <w:pPr>
              <w:wordWrap w:val="0"/>
              <w:ind w:firstLine="0" w:firstLineChars="0"/>
              <w:jc w:val="center"/>
              <w:rPr>
                <w:rFonts w:hint="eastAsia"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2</w:t>
            </w:r>
          </w:p>
        </w:tc>
        <w:tc>
          <w:tcPr>
            <w:tcW w:w="1308" w:type="dxa"/>
            <w:vMerge w:val="continue"/>
            <w:vAlign w:val="center"/>
          </w:tcPr>
          <w:p w14:paraId="291D6996">
            <w:pPr>
              <w:wordWrap w:val="0"/>
              <w:ind w:firstLine="0" w:firstLineChars="0"/>
              <w:jc w:val="center"/>
              <w:rPr>
                <w:rFonts w:hint="eastAsia" w:ascii="仿宋" w:hAnsi="仿宋" w:eastAsia="仿宋" w:cs="仿宋"/>
                <w:bCs/>
                <w:color w:val="000000"/>
                <w:sz w:val="24"/>
                <w:szCs w:val="20"/>
              </w:rPr>
            </w:pPr>
          </w:p>
        </w:tc>
        <w:tc>
          <w:tcPr>
            <w:tcW w:w="780" w:type="dxa"/>
            <w:vMerge w:val="continue"/>
            <w:vAlign w:val="center"/>
          </w:tcPr>
          <w:p w14:paraId="2C0615A9">
            <w:pPr>
              <w:wordWrap w:val="0"/>
              <w:ind w:firstLine="0" w:firstLineChars="0"/>
              <w:jc w:val="center"/>
              <w:rPr>
                <w:rFonts w:hint="eastAsia" w:ascii="仿宋" w:hAnsi="仿宋" w:eastAsia="仿宋" w:cs="仿宋"/>
                <w:bCs/>
                <w:color w:val="000000"/>
                <w:sz w:val="24"/>
                <w:szCs w:val="20"/>
                <w:lang w:val="en-US" w:eastAsia="zh-CN"/>
              </w:rPr>
            </w:pPr>
          </w:p>
        </w:tc>
        <w:tc>
          <w:tcPr>
            <w:tcW w:w="4954" w:type="dxa"/>
            <w:vAlign w:val="center"/>
          </w:tcPr>
          <w:p w14:paraId="589A1479">
            <w:pPr>
              <w:wordWrap w:val="0"/>
              <w:ind w:firstLine="0" w:firstLineChars="0"/>
              <w:jc w:val="center"/>
              <w:rPr>
                <w:rFonts w:hint="eastAsia" w:ascii="仿宋" w:hAnsi="仿宋" w:eastAsia="仿宋" w:cs="仿宋"/>
                <w:bCs/>
                <w:color w:val="000000"/>
                <w:sz w:val="24"/>
                <w:szCs w:val="20"/>
                <w:lang w:eastAsia="zh-CN"/>
              </w:rPr>
            </w:pPr>
            <w:r>
              <w:rPr>
                <w:rFonts w:hint="eastAsia" w:ascii="仿宋" w:hAnsi="仿宋" w:eastAsia="仿宋" w:cs="仿宋"/>
                <w:bCs/>
                <w:color w:val="000000"/>
                <w:sz w:val="24"/>
                <w:szCs w:val="20"/>
              </w:rPr>
              <w:t>中心筒检查</w:t>
            </w:r>
            <w:r>
              <w:rPr>
                <w:rFonts w:hint="eastAsia" w:ascii="仿宋" w:hAnsi="仿宋" w:eastAsia="仿宋" w:cs="仿宋"/>
                <w:bCs/>
                <w:color w:val="000000"/>
                <w:sz w:val="24"/>
                <w:szCs w:val="20"/>
                <w:lang w:val="en-US" w:eastAsia="zh-CN"/>
              </w:rPr>
              <w:t>除垢</w:t>
            </w:r>
          </w:p>
        </w:tc>
        <w:tc>
          <w:tcPr>
            <w:tcW w:w="1425" w:type="dxa"/>
            <w:vAlign w:val="center"/>
          </w:tcPr>
          <w:p w14:paraId="37C2858D">
            <w:pPr>
              <w:wordWrap w:val="0"/>
              <w:ind w:firstLine="0" w:firstLineChars="0"/>
              <w:jc w:val="center"/>
              <w:rPr>
                <w:rFonts w:hint="eastAsia" w:ascii="仿宋" w:hAnsi="仿宋" w:eastAsia="仿宋" w:cs="仿宋"/>
                <w:bCs/>
                <w:color w:val="000000"/>
                <w:sz w:val="24"/>
                <w:szCs w:val="20"/>
                <w:lang w:eastAsia="zh-CN"/>
              </w:rPr>
            </w:pPr>
            <w:r>
              <w:rPr>
                <w:rFonts w:hint="eastAsia" w:ascii="仿宋" w:hAnsi="仿宋" w:eastAsia="仿宋" w:cs="仿宋"/>
                <w:bCs/>
                <w:color w:val="000000"/>
                <w:sz w:val="24"/>
                <w:szCs w:val="20"/>
                <w:lang w:val="en-US" w:eastAsia="zh-CN"/>
              </w:rPr>
              <w:t>1</w:t>
            </w:r>
          </w:p>
        </w:tc>
        <w:tc>
          <w:tcPr>
            <w:tcW w:w="848" w:type="dxa"/>
            <w:vAlign w:val="center"/>
          </w:tcPr>
          <w:p w14:paraId="174A5E81">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项</w:t>
            </w:r>
          </w:p>
        </w:tc>
        <w:tc>
          <w:tcPr>
            <w:tcW w:w="2606" w:type="dxa"/>
            <w:vMerge w:val="continue"/>
            <w:vAlign w:val="center"/>
          </w:tcPr>
          <w:p w14:paraId="22C7DBEC">
            <w:pPr>
              <w:wordWrap w:val="0"/>
              <w:ind w:firstLine="0" w:firstLineChars="0"/>
              <w:jc w:val="center"/>
              <w:rPr>
                <w:rFonts w:cs="Times New Roman"/>
                <w:color w:val="000000"/>
                <w:sz w:val="24"/>
                <w:szCs w:val="20"/>
              </w:rPr>
            </w:pPr>
          </w:p>
        </w:tc>
        <w:tc>
          <w:tcPr>
            <w:tcW w:w="1349" w:type="dxa"/>
            <w:vMerge w:val="continue"/>
            <w:vAlign w:val="center"/>
          </w:tcPr>
          <w:p w14:paraId="570605EE">
            <w:pPr>
              <w:wordWrap w:val="0"/>
              <w:ind w:firstLine="0" w:firstLineChars="0"/>
              <w:jc w:val="center"/>
              <w:rPr>
                <w:rFonts w:cs="Times New Roman"/>
                <w:color w:val="000000"/>
                <w:sz w:val="24"/>
                <w:szCs w:val="20"/>
              </w:rPr>
            </w:pPr>
          </w:p>
        </w:tc>
        <w:tc>
          <w:tcPr>
            <w:tcW w:w="692" w:type="dxa"/>
            <w:vAlign w:val="center"/>
          </w:tcPr>
          <w:p w14:paraId="4DED1E49">
            <w:pPr>
              <w:wordWrap w:val="0"/>
              <w:ind w:firstLine="0" w:firstLineChars="0"/>
              <w:jc w:val="center"/>
              <w:rPr>
                <w:rFonts w:cs="宋体"/>
                <w:bCs/>
                <w:color w:val="000000"/>
                <w:sz w:val="24"/>
                <w:szCs w:val="20"/>
              </w:rPr>
            </w:pPr>
          </w:p>
        </w:tc>
      </w:tr>
      <w:tr w14:paraId="1B58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736" w:type="dxa"/>
            <w:vAlign w:val="center"/>
          </w:tcPr>
          <w:p w14:paraId="4A733A17">
            <w:pPr>
              <w:wordWrap w:val="0"/>
              <w:ind w:firstLine="0" w:firstLineChars="0"/>
              <w:jc w:val="center"/>
              <w:rPr>
                <w:rFonts w:hint="eastAsia"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3</w:t>
            </w:r>
          </w:p>
        </w:tc>
        <w:tc>
          <w:tcPr>
            <w:tcW w:w="1308" w:type="dxa"/>
            <w:vMerge w:val="continue"/>
            <w:vAlign w:val="center"/>
          </w:tcPr>
          <w:p w14:paraId="7A270A52">
            <w:pPr>
              <w:wordWrap w:val="0"/>
              <w:ind w:firstLine="0" w:firstLineChars="0"/>
              <w:jc w:val="center"/>
              <w:rPr>
                <w:rFonts w:hint="eastAsia" w:ascii="仿宋" w:hAnsi="仿宋" w:eastAsia="仿宋" w:cs="仿宋"/>
                <w:bCs/>
                <w:color w:val="000000"/>
                <w:sz w:val="24"/>
                <w:szCs w:val="20"/>
              </w:rPr>
            </w:pPr>
          </w:p>
        </w:tc>
        <w:tc>
          <w:tcPr>
            <w:tcW w:w="780" w:type="dxa"/>
            <w:vMerge w:val="continue"/>
            <w:vAlign w:val="center"/>
          </w:tcPr>
          <w:p w14:paraId="618FCCF0">
            <w:pPr>
              <w:wordWrap w:val="0"/>
              <w:ind w:firstLine="0" w:firstLineChars="0"/>
              <w:jc w:val="center"/>
              <w:rPr>
                <w:rFonts w:hint="eastAsia" w:ascii="仿宋" w:hAnsi="仿宋" w:eastAsia="仿宋" w:cs="仿宋"/>
                <w:bCs/>
                <w:color w:val="000000"/>
                <w:sz w:val="24"/>
                <w:szCs w:val="20"/>
                <w:lang w:val="en-US" w:eastAsia="zh-CN"/>
              </w:rPr>
            </w:pPr>
          </w:p>
        </w:tc>
        <w:tc>
          <w:tcPr>
            <w:tcW w:w="4954" w:type="dxa"/>
            <w:vAlign w:val="center"/>
          </w:tcPr>
          <w:p w14:paraId="2378EAE9">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lang w:val="en-US" w:eastAsia="zh-CN"/>
              </w:rPr>
              <w:t>出水堰</w:t>
            </w:r>
            <w:r>
              <w:rPr>
                <w:rFonts w:hint="eastAsia" w:ascii="仿宋" w:hAnsi="仿宋" w:eastAsia="仿宋" w:cs="仿宋"/>
                <w:bCs/>
                <w:color w:val="000000"/>
                <w:sz w:val="24"/>
                <w:szCs w:val="20"/>
              </w:rPr>
              <w:t>检查清理</w:t>
            </w:r>
          </w:p>
        </w:tc>
        <w:tc>
          <w:tcPr>
            <w:tcW w:w="1425" w:type="dxa"/>
            <w:vAlign w:val="center"/>
          </w:tcPr>
          <w:p w14:paraId="082E11B4">
            <w:pPr>
              <w:wordWrap w:val="0"/>
              <w:ind w:firstLine="0" w:firstLineChars="0"/>
              <w:jc w:val="center"/>
              <w:rPr>
                <w:rFonts w:hint="eastAsia" w:ascii="仿宋" w:hAnsi="仿宋" w:eastAsia="仿宋" w:cs="仿宋"/>
                <w:bCs/>
                <w:color w:val="000000"/>
                <w:sz w:val="24"/>
                <w:szCs w:val="20"/>
                <w:lang w:eastAsia="zh-CN"/>
              </w:rPr>
            </w:pPr>
            <w:r>
              <w:rPr>
                <w:rFonts w:hint="eastAsia" w:ascii="仿宋" w:hAnsi="仿宋" w:eastAsia="仿宋" w:cs="仿宋"/>
                <w:bCs/>
                <w:color w:val="000000"/>
                <w:sz w:val="24"/>
                <w:szCs w:val="20"/>
                <w:lang w:val="en-US" w:eastAsia="zh-CN"/>
              </w:rPr>
              <w:t>1</w:t>
            </w:r>
          </w:p>
        </w:tc>
        <w:tc>
          <w:tcPr>
            <w:tcW w:w="848" w:type="dxa"/>
            <w:vAlign w:val="center"/>
          </w:tcPr>
          <w:p w14:paraId="0BD697B0">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项</w:t>
            </w:r>
          </w:p>
        </w:tc>
        <w:tc>
          <w:tcPr>
            <w:tcW w:w="2606" w:type="dxa"/>
            <w:vMerge w:val="continue"/>
            <w:vAlign w:val="center"/>
          </w:tcPr>
          <w:p w14:paraId="4E54DD39">
            <w:pPr>
              <w:wordWrap w:val="0"/>
              <w:ind w:firstLine="0" w:firstLineChars="0"/>
              <w:jc w:val="center"/>
              <w:rPr>
                <w:rFonts w:cs="Times New Roman"/>
                <w:color w:val="000000"/>
                <w:sz w:val="24"/>
                <w:szCs w:val="20"/>
              </w:rPr>
            </w:pPr>
          </w:p>
        </w:tc>
        <w:tc>
          <w:tcPr>
            <w:tcW w:w="1349" w:type="dxa"/>
            <w:vMerge w:val="continue"/>
            <w:vAlign w:val="center"/>
          </w:tcPr>
          <w:p w14:paraId="26260F0F">
            <w:pPr>
              <w:wordWrap w:val="0"/>
              <w:ind w:firstLine="0" w:firstLineChars="0"/>
              <w:jc w:val="center"/>
              <w:rPr>
                <w:rFonts w:cs="Times New Roman"/>
                <w:color w:val="000000"/>
                <w:sz w:val="24"/>
                <w:szCs w:val="20"/>
              </w:rPr>
            </w:pPr>
          </w:p>
        </w:tc>
        <w:tc>
          <w:tcPr>
            <w:tcW w:w="692" w:type="dxa"/>
            <w:vAlign w:val="center"/>
          </w:tcPr>
          <w:p w14:paraId="44F3E38D">
            <w:pPr>
              <w:wordWrap w:val="0"/>
              <w:ind w:firstLine="0" w:firstLineChars="0"/>
              <w:jc w:val="center"/>
              <w:rPr>
                <w:rFonts w:cs="宋体"/>
                <w:bCs/>
                <w:color w:val="000000"/>
                <w:sz w:val="24"/>
                <w:szCs w:val="20"/>
              </w:rPr>
            </w:pPr>
          </w:p>
        </w:tc>
      </w:tr>
      <w:tr w14:paraId="13C1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exact"/>
          <w:jc w:val="center"/>
        </w:trPr>
        <w:tc>
          <w:tcPr>
            <w:tcW w:w="736" w:type="dxa"/>
            <w:vAlign w:val="center"/>
          </w:tcPr>
          <w:p w14:paraId="43131CA2">
            <w:pPr>
              <w:wordWrap w:val="0"/>
              <w:ind w:firstLine="0" w:firstLineChars="0"/>
              <w:jc w:val="center"/>
              <w:rPr>
                <w:rFonts w:hint="eastAsia" w:ascii="仿宋" w:hAnsi="仿宋" w:eastAsia="仿宋" w:cs="仿宋"/>
                <w:bCs/>
                <w:color w:val="000000"/>
                <w:sz w:val="24"/>
                <w:szCs w:val="20"/>
                <w:lang w:eastAsia="zh-CN"/>
              </w:rPr>
            </w:pPr>
            <w:r>
              <w:rPr>
                <w:rFonts w:hint="eastAsia" w:ascii="仿宋" w:hAnsi="仿宋" w:eastAsia="仿宋" w:cs="仿宋"/>
                <w:bCs/>
                <w:color w:val="000000"/>
                <w:sz w:val="24"/>
                <w:szCs w:val="20"/>
                <w:lang w:val="en-US" w:eastAsia="zh-CN"/>
              </w:rPr>
              <w:t>4</w:t>
            </w:r>
          </w:p>
        </w:tc>
        <w:tc>
          <w:tcPr>
            <w:tcW w:w="1308" w:type="dxa"/>
            <w:vMerge w:val="restart"/>
            <w:vAlign w:val="center"/>
          </w:tcPr>
          <w:p w14:paraId="1D5C8F29">
            <w:pPr>
              <w:wordWrap w:val="0"/>
              <w:ind w:firstLine="0" w:firstLineChars="0"/>
              <w:jc w:val="center"/>
              <w:rPr>
                <w:rFonts w:hint="eastAsia" w:ascii="仿宋" w:hAnsi="仿宋" w:eastAsia="仿宋" w:cs="仿宋"/>
                <w:bCs/>
                <w:sz w:val="24"/>
                <w:szCs w:val="20"/>
              </w:rPr>
            </w:pPr>
            <w:r>
              <w:rPr>
                <w:rFonts w:hint="eastAsia" w:ascii="仿宋" w:hAnsi="仿宋" w:eastAsia="仿宋" w:cs="仿宋"/>
                <w:bCs/>
                <w:sz w:val="24"/>
                <w:szCs w:val="20"/>
              </w:rPr>
              <w:t>调节池</w:t>
            </w:r>
          </w:p>
        </w:tc>
        <w:tc>
          <w:tcPr>
            <w:tcW w:w="780" w:type="dxa"/>
            <w:vMerge w:val="restart"/>
            <w:vAlign w:val="center"/>
          </w:tcPr>
          <w:p w14:paraId="09F34103">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1</w:t>
            </w:r>
          </w:p>
        </w:tc>
        <w:tc>
          <w:tcPr>
            <w:tcW w:w="4954" w:type="dxa"/>
            <w:vAlign w:val="center"/>
          </w:tcPr>
          <w:p w14:paraId="0F23794E">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
                <w:bCs w:val="0"/>
                <w:color w:val="000000"/>
                <w:sz w:val="24"/>
                <w:szCs w:val="20"/>
              </w:rPr>
              <w:t>池底</w:t>
            </w:r>
            <w:r>
              <w:rPr>
                <w:rFonts w:hint="eastAsia" w:ascii="仿宋" w:hAnsi="仿宋" w:eastAsia="仿宋" w:cs="仿宋"/>
                <w:b/>
                <w:bCs w:val="0"/>
                <w:color w:val="000000"/>
                <w:sz w:val="24"/>
                <w:szCs w:val="20"/>
                <w:lang w:val="en-US" w:eastAsia="zh-CN"/>
              </w:rPr>
              <w:t>清淤</w:t>
            </w:r>
            <w:r>
              <w:rPr>
                <w:rFonts w:hint="eastAsia" w:ascii="仿宋" w:hAnsi="仿宋" w:eastAsia="仿宋" w:cs="仿宋"/>
                <w:bCs/>
                <w:color w:val="000000"/>
                <w:sz w:val="24"/>
                <w:szCs w:val="20"/>
                <w:lang w:val="en-US" w:eastAsia="zh-CN"/>
              </w:rPr>
              <w:t>：</w:t>
            </w:r>
            <w:bookmarkStart w:id="47" w:name="OLE_LINK11"/>
            <w:r>
              <w:rPr>
                <w:rFonts w:hint="eastAsia" w:ascii="仿宋" w:hAnsi="仿宋" w:eastAsia="仿宋" w:cs="仿宋"/>
                <w:bCs/>
                <w:color w:val="000000"/>
                <w:sz w:val="24"/>
                <w:szCs w:val="20"/>
                <w:lang w:val="en-US" w:eastAsia="zh-CN"/>
              </w:rPr>
              <w:t>总容积843</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Cs/>
                <w:color w:val="000000"/>
                <w:sz w:val="24"/>
                <w:szCs w:val="20"/>
                <w:lang w:val="en-US" w:eastAsia="zh-CN"/>
              </w:rPr>
              <w:t>，</w:t>
            </w:r>
            <w:r>
              <w:rPr>
                <w:rFonts w:hint="eastAsia" w:ascii="仿宋" w:hAnsi="仿宋" w:eastAsia="仿宋" w:cs="仿宋"/>
                <w:color w:val="000000"/>
                <w:kern w:val="2"/>
                <w:sz w:val="24"/>
                <w:szCs w:val="20"/>
                <w:shd w:val="clear" w:color="auto" w:fill="auto"/>
                <w:lang w:val="en-US" w:eastAsia="zh-CN" w:bidi="ar-SA"/>
              </w:rPr>
              <w:t>钢砼结构，地上7.5m，地下3m，池顶人孔门2个，</w:t>
            </w:r>
            <w:bookmarkEnd w:id="47"/>
            <w:r>
              <w:rPr>
                <w:rFonts w:hint="eastAsia" w:ascii="仿宋" w:hAnsi="仿宋" w:eastAsia="仿宋" w:cs="仿宋"/>
                <w:color w:val="000000"/>
                <w:kern w:val="2"/>
                <w:sz w:val="24"/>
                <w:szCs w:val="20"/>
                <w:shd w:val="clear" w:color="auto" w:fill="auto"/>
                <w:lang w:val="en-US" w:eastAsia="zh-CN" w:bidi="ar-SA"/>
              </w:rPr>
              <w:t>1.8m*1.8m的盖板</w:t>
            </w:r>
          </w:p>
        </w:tc>
        <w:tc>
          <w:tcPr>
            <w:tcW w:w="1425" w:type="dxa"/>
            <w:vAlign w:val="center"/>
          </w:tcPr>
          <w:p w14:paraId="2D7012F6">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100</w:t>
            </w:r>
          </w:p>
        </w:tc>
        <w:tc>
          <w:tcPr>
            <w:tcW w:w="848" w:type="dxa"/>
            <w:vAlign w:val="center"/>
          </w:tcPr>
          <w:p w14:paraId="2276F0EA">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p>
        </w:tc>
        <w:tc>
          <w:tcPr>
            <w:tcW w:w="2606" w:type="dxa"/>
            <w:vMerge w:val="continue"/>
            <w:vAlign w:val="center"/>
          </w:tcPr>
          <w:p w14:paraId="3C09B39E">
            <w:pPr>
              <w:wordWrap w:val="0"/>
              <w:ind w:firstLine="0" w:firstLineChars="0"/>
              <w:jc w:val="center"/>
              <w:rPr>
                <w:rFonts w:cs="Times New Roman"/>
                <w:color w:val="000000"/>
                <w:sz w:val="24"/>
                <w:szCs w:val="20"/>
              </w:rPr>
            </w:pPr>
          </w:p>
        </w:tc>
        <w:tc>
          <w:tcPr>
            <w:tcW w:w="1349" w:type="dxa"/>
            <w:vMerge w:val="continue"/>
            <w:vAlign w:val="center"/>
          </w:tcPr>
          <w:p w14:paraId="7FB05F85">
            <w:pPr>
              <w:wordWrap w:val="0"/>
              <w:ind w:firstLine="0" w:firstLineChars="0"/>
              <w:jc w:val="center"/>
              <w:rPr>
                <w:rFonts w:cs="Times New Roman"/>
                <w:color w:val="000000"/>
                <w:sz w:val="24"/>
                <w:szCs w:val="20"/>
              </w:rPr>
            </w:pPr>
          </w:p>
        </w:tc>
        <w:tc>
          <w:tcPr>
            <w:tcW w:w="692" w:type="dxa"/>
            <w:vAlign w:val="center"/>
          </w:tcPr>
          <w:p w14:paraId="419336BA">
            <w:pPr>
              <w:wordWrap w:val="0"/>
              <w:ind w:firstLine="0" w:firstLineChars="0"/>
              <w:jc w:val="center"/>
              <w:rPr>
                <w:rFonts w:cs="宋体"/>
                <w:bCs/>
                <w:color w:val="000000"/>
                <w:sz w:val="24"/>
                <w:szCs w:val="20"/>
              </w:rPr>
            </w:pPr>
          </w:p>
        </w:tc>
      </w:tr>
      <w:tr w14:paraId="38B5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736" w:type="dxa"/>
            <w:vAlign w:val="center"/>
          </w:tcPr>
          <w:p w14:paraId="5B28C16A">
            <w:pPr>
              <w:wordWrap w:val="0"/>
              <w:ind w:firstLine="0" w:firstLineChars="0"/>
              <w:jc w:val="center"/>
              <w:rPr>
                <w:rFonts w:hint="eastAsia"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5</w:t>
            </w:r>
          </w:p>
        </w:tc>
        <w:tc>
          <w:tcPr>
            <w:tcW w:w="1308" w:type="dxa"/>
            <w:vMerge w:val="continue"/>
            <w:vAlign w:val="center"/>
          </w:tcPr>
          <w:p w14:paraId="6190227F">
            <w:pPr>
              <w:wordWrap w:val="0"/>
              <w:ind w:firstLine="0" w:firstLineChars="0"/>
              <w:jc w:val="center"/>
              <w:rPr>
                <w:rFonts w:hint="eastAsia" w:ascii="仿宋" w:hAnsi="仿宋" w:eastAsia="仿宋" w:cs="仿宋"/>
                <w:bCs/>
                <w:sz w:val="24"/>
                <w:szCs w:val="20"/>
              </w:rPr>
            </w:pPr>
          </w:p>
        </w:tc>
        <w:tc>
          <w:tcPr>
            <w:tcW w:w="780" w:type="dxa"/>
            <w:vMerge w:val="continue"/>
            <w:vAlign w:val="center"/>
          </w:tcPr>
          <w:p w14:paraId="3009EE0D">
            <w:pPr>
              <w:wordWrap w:val="0"/>
              <w:ind w:firstLine="0" w:firstLineChars="0"/>
              <w:jc w:val="center"/>
              <w:rPr>
                <w:rFonts w:hint="eastAsia" w:ascii="仿宋" w:hAnsi="仿宋" w:eastAsia="仿宋" w:cs="仿宋"/>
                <w:bCs/>
                <w:color w:val="000000"/>
                <w:sz w:val="24"/>
                <w:szCs w:val="20"/>
                <w:lang w:val="en-US" w:eastAsia="zh-CN"/>
              </w:rPr>
            </w:pPr>
          </w:p>
        </w:tc>
        <w:tc>
          <w:tcPr>
            <w:tcW w:w="4954" w:type="dxa"/>
            <w:vAlign w:val="center"/>
          </w:tcPr>
          <w:p w14:paraId="6D5B4F83">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rPr>
              <w:t>搅拌器</w:t>
            </w:r>
            <w:r>
              <w:rPr>
                <w:rFonts w:hint="eastAsia" w:ascii="仿宋" w:hAnsi="仿宋" w:eastAsia="仿宋" w:cs="仿宋"/>
                <w:bCs/>
                <w:color w:val="000000"/>
                <w:sz w:val="24"/>
                <w:szCs w:val="20"/>
                <w:lang w:val="en-US" w:eastAsia="zh-CN"/>
              </w:rPr>
              <w:t>经导轨提升至池顶，导轨沉积物清理</w:t>
            </w:r>
          </w:p>
        </w:tc>
        <w:tc>
          <w:tcPr>
            <w:tcW w:w="1425" w:type="dxa"/>
            <w:vAlign w:val="center"/>
          </w:tcPr>
          <w:p w14:paraId="09C76CEB">
            <w:pPr>
              <w:wordWrap w:val="0"/>
              <w:ind w:firstLine="0" w:firstLineChars="0"/>
              <w:jc w:val="center"/>
              <w:rPr>
                <w:rFonts w:hint="eastAsia" w:ascii="仿宋" w:hAnsi="仿宋" w:eastAsia="仿宋" w:cs="仿宋"/>
                <w:bCs/>
                <w:color w:val="000000"/>
                <w:sz w:val="24"/>
                <w:szCs w:val="20"/>
                <w:lang w:eastAsia="zh-CN"/>
              </w:rPr>
            </w:pPr>
            <w:r>
              <w:rPr>
                <w:rFonts w:hint="eastAsia" w:ascii="仿宋" w:hAnsi="仿宋" w:eastAsia="仿宋" w:cs="仿宋"/>
                <w:bCs/>
                <w:color w:val="000000"/>
                <w:sz w:val="24"/>
                <w:szCs w:val="20"/>
                <w:lang w:val="en-US" w:eastAsia="zh-CN"/>
              </w:rPr>
              <w:t>2</w:t>
            </w:r>
          </w:p>
        </w:tc>
        <w:tc>
          <w:tcPr>
            <w:tcW w:w="848" w:type="dxa"/>
            <w:vAlign w:val="center"/>
          </w:tcPr>
          <w:p w14:paraId="159B400D">
            <w:pPr>
              <w:wordWrap w:val="0"/>
              <w:ind w:firstLine="0" w:firstLineChars="0"/>
              <w:jc w:val="center"/>
              <w:rPr>
                <w:rFonts w:hint="eastAsia" w:ascii="仿宋" w:hAnsi="仿宋" w:eastAsia="仿宋" w:cs="仿宋"/>
                <w:bCs/>
                <w:color w:val="000000"/>
                <w:sz w:val="24"/>
                <w:szCs w:val="20"/>
                <w:lang w:eastAsia="zh-CN"/>
              </w:rPr>
            </w:pPr>
            <w:r>
              <w:rPr>
                <w:rFonts w:hint="eastAsia" w:ascii="仿宋" w:hAnsi="仿宋" w:eastAsia="仿宋" w:cs="仿宋"/>
                <w:bCs/>
                <w:color w:val="000000"/>
                <w:sz w:val="24"/>
                <w:szCs w:val="20"/>
                <w:lang w:val="en-US" w:eastAsia="zh-CN"/>
              </w:rPr>
              <w:t>台</w:t>
            </w:r>
          </w:p>
        </w:tc>
        <w:tc>
          <w:tcPr>
            <w:tcW w:w="2606" w:type="dxa"/>
            <w:vMerge w:val="continue"/>
            <w:vAlign w:val="center"/>
          </w:tcPr>
          <w:p w14:paraId="65C9B61F">
            <w:pPr>
              <w:wordWrap w:val="0"/>
              <w:ind w:firstLine="0" w:firstLineChars="0"/>
              <w:jc w:val="center"/>
              <w:rPr>
                <w:rFonts w:cs="Times New Roman"/>
                <w:color w:val="000000"/>
                <w:sz w:val="24"/>
                <w:szCs w:val="20"/>
              </w:rPr>
            </w:pPr>
          </w:p>
        </w:tc>
        <w:tc>
          <w:tcPr>
            <w:tcW w:w="1349" w:type="dxa"/>
            <w:vMerge w:val="continue"/>
            <w:vAlign w:val="center"/>
          </w:tcPr>
          <w:p w14:paraId="2C0625BC">
            <w:pPr>
              <w:wordWrap w:val="0"/>
              <w:ind w:firstLine="0" w:firstLineChars="0"/>
              <w:jc w:val="center"/>
              <w:rPr>
                <w:rFonts w:cs="Times New Roman"/>
                <w:color w:val="000000"/>
                <w:sz w:val="24"/>
                <w:szCs w:val="20"/>
              </w:rPr>
            </w:pPr>
          </w:p>
        </w:tc>
        <w:tc>
          <w:tcPr>
            <w:tcW w:w="692" w:type="dxa"/>
            <w:vAlign w:val="center"/>
          </w:tcPr>
          <w:p w14:paraId="55912E7B">
            <w:pPr>
              <w:wordWrap w:val="0"/>
              <w:ind w:firstLine="0" w:firstLineChars="0"/>
              <w:jc w:val="center"/>
              <w:rPr>
                <w:rFonts w:cs="宋体"/>
                <w:bCs/>
                <w:color w:val="000000"/>
                <w:sz w:val="24"/>
                <w:szCs w:val="20"/>
              </w:rPr>
            </w:pPr>
          </w:p>
        </w:tc>
      </w:tr>
      <w:tr w14:paraId="27AC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exact"/>
          <w:jc w:val="center"/>
        </w:trPr>
        <w:tc>
          <w:tcPr>
            <w:tcW w:w="736" w:type="dxa"/>
            <w:vAlign w:val="center"/>
          </w:tcPr>
          <w:p w14:paraId="2DCCB88D">
            <w:pPr>
              <w:wordWrap w:val="0"/>
              <w:ind w:firstLine="0" w:firstLineChars="0"/>
              <w:jc w:val="center"/>
              <w:rPr>
                <w:rFonts w:hint="eastAsia" w:ascii="仿宋" w:hAnsi="仿宋" w:eastAsia="仿宋" w:cs="仿宋"/>
                <w:bCs/>
                <w:color w:val="000000"/>
                <w:sz w:val="24"/>
                <w:szCs w:val="20"/>
                <w:lang w:val="en-US" w:eastAsia="zh-CN"/>
              </w:rPr>
            </w:pPr>
            <w:bookmarkStart w:id="48" w:name="OLE_LINK13" w:colFirst="3" w:colLast="4"/>
            <w:r>
              <w:rPr>
                <w:rFonts w:hint="eastAsia" w:ascii="仿宋" w:hAnsi="仿宋" w:eastAsia="仿宋" w:cs="仿宋"/>
                <w:bCs/>
                <w:color w:val="000000"/>
                <w:sz w:val="24"/>
                <w:szCs w:val="20"/>
                <w:lang w:val="en-US" w:eastAsia="zh-CN"/>
              </w:rPr>
              <w:t>6</w:t>
            </w:r>
          </w:p>
        </w:tc>
        <w:tc>
          <w:tcPr>
            <w:tcW w:w="1308" w:type="dxa"/>
            <w:vMerge w:val="restart"/>
            <w:vAlign w:val="center"/>
          </w:tcPr>
          <w:p w14:paraId="346E60D6">
            <w:pPr>
              <w:wordWrap w:val="0"/>
              <w:ind w:firstLine="0" w:firstLineChars="0"/>
              <w:jc w:val="center"/>
              <w:rPr>
                <w:rFonts w:hint="eastAsia" w:ascii="仿宋" w:hAnsi="仿宋" w:eastAsia="仿宋" w:cs="仿宋"/>
                <w:bCs/>
                <w:sz w:val="24"/>
                <w:szCs w:val="20"/>
                <w:lang w:eastAsia="zh-CN"/>
              </w:rPr>
            </w:pPr>
            <w:r>
              <w:rPr>
                <w:rFonts w:hint="eastAsia" w:ascii="仿宋" w:hAnsi="仿宋" w:eastAsia="仿宋" w:cs="仿宋"/>
                <w:bCs/>
                <w:sz w:val="24"/>
                <w:szCs w:val="20"/>
                <w:lang w:val="en-US" w:eastAsia="zh-CN"/>
              </w:rPr>
              <w:t>厌氧池</w:t>
            </w:r>
          </w:p>
        </w:tc>
        <w:tc>
          <w:tcPr>
            <w:tcW w:w="780" w:type="dxa"/>
            <w:vMerge w:val="restart"/>
            <w:vAlign w:val="center"/>
          </w:tcPr>
          <w:p w14:paraId="7F1CE89E">
            <w:pPr>
              <w:wordWrap w:val="0"/>
              <w:ind w:firstLine="0" w:firstLineChars="0"/>
              <w:jc w:val="center"/>
              <w:rPr>
                <w:rFonts w:hint="eastAsia" w:ascii="仿宋" w:hAnsi="仿宋" w:eastAsia="仿宋" w:cs="仿宋"/>
                <w:bCs/>
                <w:color w:val="000000"/>
                <w:sz w:val="24"/>
                <w:szCs w:val="20"/>
                <w:lang w:val="en-US" w:eastAsia="zh-CN"/>
              </w:rPr>
            </w:pPr>
          </w:p>
          <w:p w14:paraId="5C3435C0">
            <w:pPr>
              <w:wordWrap w:val="0"/>
              <w:ind w:firstLine="0" w:firstLineChars="0"/>
              <w:jc w:val="center"/>
              <w:rPr>
                <w:rFonts w:hint="eastAsia" w:ascii="仿宋" w:hAnsi="仿宋" w:eastAsia="仿宋" w:cs="仿宋"/>
                <w:bCs/>
                <w:color w:val="000000"/>
                <w:sz w:val="24"/>
                <w:szCs w:val="20"/>
                <w:lang w:val="en-US" w:eastAsia="zh-CN"/>
              </w:rPr>
            </w:pPr>
          </w:p>
          <w:p w14:paraId="69854C24">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1</w:t>
            </w:r>
          </w:p>
        </w:tc>
        <w:tc>
          <w:tcPr>
            <w:tcW w:w="4954" w:type="dxa"/>
            <w:vAlign w:val="center"/>
          </w:tcPr>
          <w:p w14:paraId="33D5F75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Cs/>
                <w:color w:val="000000"/>
                <w:sz w:val="24"/>
                <w:szCs w:val="20"/>
              </w:rPr>
            </w:pPr>
            <w:bookmarkStart w:id="49" w:name="OLE_LINK35"/>
            <w:r>
              <w:rPr>
                <w:rFonts w:hint="eastAsia" w:ascii="仿宋" w:hAnsi="仿宋" w:eastAsia="仿宋" w:cs="仿宋"/>
                <w:b/>
                <w:bCs w:val="0"/>
                <w:color w:val="000000"/>
                <w:sz w:val="24"/>
                <w:szCs w:val="20"/>
              </w:rPr>
              <w:t>池底</w:t>
            </w:r>
            <w:r>
              <w:rPr>
                <w:rFonts w:hint="eastAsia" w:ascii="仿宋" w:hAnsi="仿宋" w:eastAsia="仿宋" w:cs="仿宋"/>
                <w:b/>
                <w:bCs w:val="0"/>
                <w:color w:val="000000"/>
                <w:sz w:val="24"/>
                <w:szCs w:val="20"/>
                <w:lang w:val="en-US" w:eastAsia="zh-CN"/>
              </w:rPr>
              <w:t>清淤</w:t>
            </w:r>
            <w:r>
              <w:rPr>
                <w:rFonts w:hint="eastAsia" w:ascii="仿宋" w:hAnsi="仿宋" w:eastAsia="仿宋" w:cs="仿宋"/>
                <w:bCs/>
                <w:color w:val="000000"/>
                <w:sz w:val="24"/>
                <w:szCs w:val="20"/>
                <w:lang w:val="en-US" w:eastAsia="zh-CN"/>
              </w:rPr>
              <w:t>：总容积819</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Cs/>
                <w:color w:val="000000"/>
                <w:sz w:val="24"/>
                <w:szCs w:val="20"/>
                <w:lang w:val="en-US" w:eastAsia="zh-CN"/>
              </w:rPr>
              <w:t>，有效容积720</w:t>
            </w:r>
            <w:bookmarkStart w:id="50" w:name="OLE_LINK15"/>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bookmarkEnd w:id="50"/>
            <w:r>
              <w:rPr>
                <w:rFonts w:hint="eastAsia" w:ascii="仿宋" w:hAnsi="仿宋" w:eastAsia="仿宋" w:cs="仿宋"/>
                <w:color w:val="000000"/>
                <w:kern w:val="2"/>
                <w:sz w:val="24"/>
                <w:szCs w:val="20"/>
                <w:shd w:val="clear" w:color="auto" w:fill="auto"/>
                <w:lang w:val="en-US" w:eastAsia="zh-CN" w:bidi="ar-SA"/>
              </w:rPr>
              <w:t>，钢砼结构，地上7.5m，地下3m，池顶人孔门2个，盖板2.3m*1.3m,1.3m*1.3m,溢流堰7个盖板，单1.4m*0.9m，地面人孔门1个。</w:t>
            </w:r>
            <w:r>
              <w:rPr>
                <w:rFonts w:hint="eastAsia" w:ascii="仿宋" w:hAnsi="仿宋" w:eastAsia="仿宋" w:cs="仿宋"/>
                <w:bCs/>
              </w:rPr>
              <w:t>将</w:t>
            </w:r>
            <w:r>
              <w:rPr>
                <w:rFonts w:hint="eastAsia" w:ascii="仿宋" w:hAnsi="仿宋" w:eastAsia="仿宋" w:cs="仿宋"/>
                <w:bCs/>
                <w:lang w:val="en-US" w:eastAsia="zh-CN"/>
              </w:rPr>
              <w:t>#B</w:t>
            </w:r>
            <w:r>
              <w:rPr>
                <w:rFonts w:hint="eastAsia" w:ascii="仿宋" w:hAnsi="仿宋" w:eastAsia="仿宋" w:cs="仿宋"/>
                <w:bCs/>
              </w:rPr>
              <w:t>厌氧池内泥水混合物</w:t>
            </w:r>
            <w:r>
              <w:rPr>
                <w:rFonts w:hint="eastAsia" w:ascii="仿宋" w:hAnsi="仿宋" w:eastAsia="仿宋" w:cs="仿宋"/>
                <w:bCs/>
                <w:lang w:val="en-US" w:eastAsia="zh-CN"/>
              </w:rPr>
              <w:t>用循环</w:t>
            </w:r>
            <w:r>
              <w:rPr>
                <w:rFonts w:hint="eastAsia" w:ascii="仿宋" w:hAnsi="仿宋" w:eastAsia="仿宋" w:cs="仿宋"/>
                <w:bCs/>
              </w:rPr>
              <w:t>泵送至</w:t>
            </w:r>
            <w:r>
              <w:rPr>
                <w:rFonts w:hint="eastAsia" w:ascii="仿宋" w:hAnsi="仿宋" w:eastAsia="仿宋" w:cs="仿宋"/>
                <w:bCs/>
                <w:lang w:val="en-US" w:eastAsia="zh-CN"/>
              </w:rPr>
              <w:t>#A调节池</w:t>
            </w:r>
            <w:r>
              <w:rPr>
                <w:rFonts w:hint="eastAsia" w:ascii="仿宋" w:hAnsi="仿宋" w:eastAsia="仿宋" w:cs="仿宋"/>
                <w:bCs/>
              </w:rPr>
              <w:t>，泥水混合物转移后开展清淤工作，库存约</w:t>
            </w:r>
            <w:r>
              <w:rPr>
                <w:rFonts w:hint="eastAsia" w:ascii="仿宋" w:hAnsi="仿宋" w:eastAsia="仿宋" w:cs="仿宋"/>
                <w:bCs/>
                <w:lang w:val="en-US" w:eastAsia="zh-CN"/>
              </w:rPr>
              <w:t>150</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Cs/>
              </w:rPr>
              <w:t>。</w:t>
            </w:r>
            <w:bookmarkEnd w:id="49"/>
          </w:p>
        </w:tc>
        <w:tc>
          <w:tcPr>
            <w:tcW w:w="1425" w:type="dxa"/>
            <w:vAlign w:val="center"/>
          </w:tcPr>
          <w:p w14:paraId="69E2873E">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150</w:t>
            </w:r>
          </w:p>
        </w:tc>
        <w:tc>
          <w:tcPr>
            <w:tcW w:w="848" w:type="dxa"/>
            <w:vAlign w:val="center"/>
          </w:tcPr>
          <w:p w14:paraId="39A2DC31">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p>
        </w:tc>
        <w:tc>
          <w:tcPr>
            <w:tcW w:w="2606" w:type="dxa"/>
            <w:vMerge w:val="continue"/>
            <w:vAlign w:val="center"/>
          </w:tcPr>
          <w:p w14:paraId="6687461D">
            <w:pPr>
              <w:wordWrap w:val="0"/>
              <w:ind w:firstLine="0" w:firstLineChars="0"/>
              <w:jc w:val="center"/>
              <w:rPr>
                <w:rFonts w:cs="宋体"/>
                <w:bCs/>
                <w:color w:val="000000"/>
                <w:sz w:val="24"/>
                <w:szCs w:val="20"/>
              </w:rPr>
            </w:pPr>
          </w:p>
        </w:tc>
        <w:tc>
          <w:tcPr>
            <w:tcW w:w="1349" w:type="dxa"/>
            <w:vMerge w:val="restart"/>
            <w:vAlign w:val="center"/>
          </w:tcPr>
          <w:p w14:paraId="3E734A2A">
            <w:pPr>
              <w:wordWrap w:val="0"/>
              <w:ind w:firstLine="0" w:firstLineChars="0"/>
              <w:jc w:val="center"/>
              <w:rPr>
                <w:rFonts w:cs="宋体"/>
                <w:bCs/>
                <w:color w:val="000000"/>
                <w:sz w:val="24"/>
                <w:szCs w:val="20"/>
              </w:rPr>
            </w:pPr>
          </w:p>
        </w:tc>
        <w:tc>
          <w:tcPr>
            <w:tcW w:w="692" w:type="dxa"/>
            <w:vAlign w:val="center"/>
          </w:tcPr>
          <w:p w14:paraId="52388412">
            <w:pPr>
              <w:wordWrap w:val="0"/>
              <w:ind w:firstLine="0" w:firstLineChars="0"/>
              <w:jc w:val="center"/>
              <w:rPr>
                <w:rFonts w:cs="宋体"/>
                <w:bCs/>
                <w:color w:val="000000"/>
                <w:sz w:val="24"/>
                <w:szCs w:val="20"/>
              </w:rPr>
            </w:pPr>
          </w:p>
        </w:tc>
      </w:tr>
      <w:bookmarkEnd w:id="48"/>
      <w:tr w14:paraId="400C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exact"/>
          <w:jc w:val="center"/>
        </w:trPr>
        <w:tc>
          <w:tcPr>
            <w:tcW w:w="736" w:type="dxa"/>
            <w:vAlign w:val="center"/>
          </w:tcPr>
          <w:p w14:paraId="7CC69C6D">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7</w:t>
            </w:r>
          </w:p>
        </w:tc>
        <w:tc>
          <w:tcPr>
            <w:tcW w:w="1308" w:type="dxa"/>
            <w:vMerge w:val="continue"/>
            <w:vAlign w:val="center"/>
          </w:tcPr>
          <w:p w14:paraId="0E824529">
            <w:pPr>
              <w:wordWrap w:val="0"/>
              <w:ind w:firstLine="0" w:firstLineChars="0"/>
              <w:jc w:val="center"/>
              <w:rPr>
                <w:rFonts w:hint="eastAsia" w:ascii="仿宋" w:hAnsi="仿宋" w:eastAsia="仿宋" w:cs="仿宋"/>
                <w:bCs/>
                <w:sz w:val="24"/>
                <w:szCs w:val="20"/>
              </w:rPr>
            </w:pPr>
          </w:p>
        </w:tc>
        <w:tc>
          <w:tcPr>
            <w:tcW w:w="780" w:type="dxa"/>
            <w:vMerge w:val="continue"/>
            <w:vAlign w:val="center"/>
          </w:tcPr>
          <w:p w14:paraId="1C8DDA71">
            <w:pPr>
              <w:wordWrap w:val="0"/>
              <w:ind w:firstLine="0" w:firstLineChars="0"/>
              <w:jc w:val="center"/>
              <w:rPr>
                <w:rFonts w:hint="eastAsia" w:ascii="仿宋" w:hAnsi="仿宋" w:eastAsia="仿宋" w:cs="仿宋"/>
                <w:bCs/>
                <w:color w:val="000000"/>
                <w:sz w:val="24"/>
                <w:szCs w:val="20"/>
                <w:lang w:val="en-US" w:eastAsia="zh-CN"/>
              </w:rPr>
            </w:pPr>
          </w:p>
        </w:tc>
        <w:tc>
          <w:tcPr>
            <w:tcW w:w="4954" w:type="dxa"/>
            <w:vAlign w:val="center"/>
          </w:tcPr>
          <w:p w14:paraId="5EFAC0AA">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
                <w:bCs w:val="0"/>
                <w:color w:val="000000"/>
                <w:sz w:val="24"/>
                <w:szCs w:val="24"/>
                <w:lang w:val="en-US" w:eastAsia="zh-CN"/>
              </w:rPr>
              <w:t>三相分离器除垢</w:t>
            </w:r>
            <w:r>
              <w:rPr>
                <w:rFonts w:hint="eastAsia" w:ascii="仿宋" w:hAnsi="仿宋" w:eastAsia="仿宋" w:cs="仿宋"/>
                <w:bCs/>
                <w:color w:val="000000"/>
                <w:sz w:val="24"/>
                <w:szCs w:val="24"/>
                <w:lang w:val="en-US" w:eastAsia="zh-CN"/>
              </w:rPr>
              <w:t>：位于厌氧池内，上部位置，不锈钢材质，直接清理除垢</w:t>
            </w:r>
          </w:p>
        </w:tc>
        <w:tc>
          <w:tcPr>
            <w:tcW w:w="1425" w:type="dxa"/>
            <w:vAlign w:val="center"/>
          </w:tcPr>
          <w:p w14:paraId="1654F3EF">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1</w:t>
            </w:r>
          </w:p>
        </w:tc>
        <w:tc>
          <w:tcPr>
            <w:tcW w:w="848" w:type="dxa"/>
            <w:vAlign w:val="center"/>
          </w:tcPr>
          <w:p w14:paraId="502952EA">
            <w:pPr>
              <w:wordWrap w:val="0"/>
              <w:ind w:firstLine="0" w:firstLineChars="0"/>
              <w:jc w:val="center"/>
              <w:rPr>
                <w:rFonts w:hint="eastAsia" w:ascii="仿宋" w:hAnsi="仿宋" w:eastAsia="仿宋" w:cs="仿宋"/>
                <w:bCs/>
                <w:color w:val="000000"/>
                <w:sz w:val="24"/>
                <w:szCs w:val="20"/>
              </w:rPr>
            </w:pPr>
            <w:r>
              <w:rPr>
                <w:rFonts w:hint="eastAsia" w:ascii="仿宋" w:hAnsi="仿宋" w:eastAsia="仿宋" w:cs="仿宋"/>
                <w:bCs/>
                <w:color w:val="000000"/>
                <w:sz w:val="24"/>
                <w:szCs w:val="20"/>
              </w:rPr>
              <w:t>项</w:t>
            </w:r>
          </w:p>
        </w:tc>
        <w:tc>
          <w:tcPr>
            <w:tcW w:w="2606" w:type="dxa"/>
            <w:vMerge w:val="restart"/>
            <w:vAlign w:val="center"/>
          </w:tcPr>
          <w:p w14:paraId="3B4F625C">
            <w:pPr>
              <w:wordWrap w:val="0"/>
              <w:ind w:firstLine="0" w:firstLineChars="0"/>
              <w:jc w:val="center"/>
              <w:rPr>
                <w:rFonts w:cs="宋体"/>
                <w:bCs/>
                <w:color w:val="000000"/>
                <w:sz w:val="24"/>
                <w:szCs w:val="20"/>
              </w:rPr>
            </w:pPr>
          </w:p>
        </w:tc>
        <w:tc>
          <w:tcPr>
            <w:tcW w:w="1349" w:type="dxa"/>
            <w:vMerge w:val="continue"/>
            <w:vAlign w:val="center"/>
          </w:tcPr>
          <w:p w14:paraId="1F96DF82">
            <w:pPr>
              <w:wordWrap w:val="0"/>
              <w:ind w:firstLine="0" w:firstLineChars="0"/>
              <w:jc w:val="center"/>
              <w:rPr>
                <w:rFonts w:cs="宋体"/>
                <w:bCs/>
                <w:color w:val="000000"/>
                <w:sz w:val="24"/>
                <w:szCs w:val="20"/>
              </w:rPr>
            </w:pPr>
          </w:p>
        </w:tc>
        <w:tc>
          <w:tcPr>
            <w:tcW w:w="692" w:type="dxa"/>
            <w:vAlign w:val="center"/>
          </w:tcPr>
          <w:p w14:paraId="6AE5CEE6">
            <w:pPr>
              <w:wordWrap w:val="0"/>
              <w:ind w:firstLine="0" w:firstLineChars="0"/>
              <w:jc w:val="center"/>
              <w:rPr>
                <w:rFonts w:cs="宋体"/>
                <w:bCs/>
                <w:color w:val="000000"/>
                <w:sz w:val="24"/>
                <w:szCs w:val="20"/>
              </w:rPr>
            </w:pPr>
          </w:p>
        </w:tc>
      </w:tr>
      <w:tr w14:paraId="0CAC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exact"/>
          <w:jc w:val="center"/>
        </w:trPr>
        <w:tc>
          <w:tcPr>
            <w:tcW w:w="736" w:type="dxa"/>
            <w:vAlign w:val="center"/>
          </w:tcPr>
          <w:p w14:paraId="00B410FE">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8</w:t>
            </w:r>
          </w:p>
        </w:tc>
        <w:tc>
          <w:tcPr>
            <w:tcW w:w="1308" w:type="dxa"/>
            <w:vMerge w:val="continue"/>
            <w:vAlign w:val="center"/>
          </w:tcPr>
          <w:p w14:paraId="13DAA735">
            <w:pPr>
              <w:wordWrap w:val="0"/>
              <w:ind w:firstLine="0" w:firstLineChars="0"/>
              <w:jc w:val="center"/>
              <w:rPr>
                <w:rFonts w:hint="eastAsia" w:ascii="仿宋" w:hAnsi="仿宋" w:eastAsia="仿宋" w:cs="仿宋"/>
                <w:bCs/>
                <w:sz w:val="24"/>
                <w:szCs w:val="20"/>
              </w:rPr>
            </w:pPr>
          </w:p>
        </w:tc>
        <w:tc>
          <w:tcPr>
            <w:tcW w:w="780" w:type="dxa"/>
            <w:vMerge w:val="continue"/>
            <w:vAlign w:val="center"/>
          </w:tcPr>
          <w:p w14:paraId="638D906D">
            <w:pPr>
              <w:wordWrap w:val="0"/>
              <w:ind w:firstLine="0" w:firstLineChars="0"/>
              <w:jc w:val="center"/>
              <w:rPr>
                <w:rFonts w:hint="eastAsia" w:ascii="仿宋" w:hAnsi="仿宋" w:eastAsia="仿宋" w:cs="仿宋"/>
                <w:bCs/>
                <w:color w:val="000000"/>
                <w:sz w:val="24"/>
                <w:szCs w:val="20"/>
                <w:lang w:val="en-US" w:eastAsia="zh-CN"/>
              </w:rPr>
            </w:pPr>
          </w:p>
        </w:tc>
        <w:tc>
          <w:tcPr>
            <w:tcW w:w="4954" w:type="dxa"/>
            <w:vAlign w:val="center"/>
          </w:tcPr>
          <w:p w14:paraId="719A7DE7">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
                <w:bCs w:val="0"/>
                <w:color w:val="000000"/>
                <w:sz w:val="24"/>
                <w:szCs w:val="24"/>
                <w:lang w:val="en-US" w:eastAsia="zh-CN"/>
              </w:rPr>
              <w:t>取样管清理</w:t>
            </w:r>
            <w:r>
              <w:rPr>
                <w:rFonts w:hint="eastAsia" w:ascii="仿宋" w:hAnsi="仿宋" w:eastAsia="仿宋" w:cs="仿宋"/>
                <w:bCs/>
                <w:color w:val="000000"/>
                <w:sz w:val="24"/>
                <w:szCs w:val="24"/>
                <w:lang w:val="en-US" w:eastAsia="zh-CN"/>
              </w:rPr>
              <w:t>：厌氧池内部，不锈钢材质，DN40，上中下共计3根，清理除垢</w:t>
            </w:r>
          </w:p>
        </w:tc>
        <w:tc>
          <w:tcPr>
            <w:tcW w:w="1425" w:type="dxa"/>
            <w:vAlign w:val="center"/>
          </w:tcPr>
          <w:p w14:paraId="79E8D0B7">
            <w:pPr>
              <w:wordWrap w:val="0"/>
              <w:ind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tc>
        <w:tc>
          <w:tcPr>
            <w:tcW w:w="848" w:type="dxa"/>
            <w:vAlign w:val="center"/>
          </w:tcPr>
          <w:p w14:paraId="76EF863D">
            <w:pPr>
              <w:wordWrap w:val="0"/>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项</w:t>
            </w:r>
          </w:p>
        </w:tc>
        <w:tc>
          <w:tcPr>
            <w:tcW w:w="2606" w:type="dxa"/>
            <w:vMerge w:val="continue"/>
            <w:vAlign w:val="center"/>
          </w:tcPr>
          <w:p w14:paraId="06B2C1A9">
            <w:pPr>
              <w:wordWrap w:val="0"/>
              <w:ind w:firstLine="0" w:firstLineChars="0"/>
              <w:jc w:val="center"/>
              <w:rPr>
                <w:rFonts w:cs="宋体"/>
                <w:bCs/>
                <w:color w:val="000000"/>
                <w:sz w:val="24"/>
                <w:szCs w:val="20"/>
              </w:rPr>
            </w:pPr>
          </w:p>
        </w:tc>
        <w:tc>
          <w:tcPr>
            <w:tcW w:w="1349" w:type="dxa"/>
            <w:vMerge w:val="continue"/>
            <w:vAlign w:val="center"/>
          </w:tcPr>
          <w:p w14:paraId="254D678B">
            <w:pPr>
              <w:wordWrap w:val="0"/>
              <w:ind w:firstLine="0" w:firstLineChars="0"/>
              <w:jc w:val="center"/>
              <w:rPr>
                <w:rFonts w:cs="宋体"/>
                <w:bCs/>
                <w:color w:val="000000"/>
                <w:sz w:val="24"/>
                <w:szCs w:val="20"/>
              </w:rPr>
            </w:pPr>
          </w:p>
        </w:tc>
        <w:tc>
          <w:tcPr>
            <w:tcW w:w="692" w:type="dxa"/>
            <w:vAlign w:val="center"/>
          </w:tcPr>
          <w:p w14:paraId="6AB98F70">
            <w:pPr>
              <w:wordWrap w:val="0"/>
              <w:ind w:firstLine="0" w:firstLineChars="0"/>
              <w:jc w:val="center"/>
              <w:rPr>
                <w:rFonts w:cs="宋体"/>
                <w:bCs/>
                <w:color w:val="000000"/>
                <w:sz w:val="24"/>
                <w:szCs w:val="20"/>
              </w:rPr>
            </w:pPr>
          </w:p>
        </w:tc>
      </w:tr>
      <w:tr w14:paraId="0780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exact"/>
          <w:jc w:val="center"/>
        </w:trPr>
        <w:tc>
          <w:tcPr>
            <w:tcW w:w="736" w:type="dxa"/>
            <w:vAlign w:val="center"/>
          </w:tcPr>
          <w:p w14:paraId="3A0843D1">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9</w:t>
            </w:r>
          </w:p>
        </w:tc>
        <w:tc>
          <w:tcPr>
            <w:tcW w:w="1308" w:type="dxa"/>
            <w:vAlign w:val="center"/>
          </w:tcPr>
          <w:p w14:paraId="09E1F52B">
            <w:pPr>
              <w:wordWrap w:val="0"/>
              <w:ind w:firstLine="0" w:firstLineChars="0"/>
              <w:jc w:val="center"/>
              <w:rPr>
                <w:rFonts w:hint="eastAsia" w:ascii="仿宋" w:hAnsi="仿宋" w:eastAsia="仿宋" w:cs="仿宋"/>
                <w:bCs/>
                <w:sz w:val="28"/>
                <w:szCs w:val="21"/>
              </w:rPr>
            </w:pPr>
          </w:p>
        </w:tc>
        <w:tc>
          <w:tcPr>
            <w:tcW w:w="780" w:type="dxa"/>
            <w:vAlign w:val="center"/>
          </w:tcPr>
          <w:p w14:paraId="3C86D819">
            <w:pPr>
              <w:wordWrap w:val="0"/>
              <w:ind w:firstLine="0" w:firstLineChars="0"/>
              <w:jc w:val="center"/>
              <w:rPr>
                <w:rFonts w:hint="eastAsia" w:ascii="仿宋" w:hAnsi="仿宋" w:eastAsia="仿宋" w:cs="仿宋"/>
                <w:bCs/>
                <w:color w:val="000000"/>
                <w:sz w:val="28"/>
                <w:szCs w:val="21"/>
                <w:lang w:val="en-US" w:eastAsia="zh-CN"/>
              </w:rPr>
            </w:pPr>
          </w:p>
          <w:p w14:paraId="4A220013">
            <w:pPr>
              <w:wordWrap w:val="0"/>
              <w:ind w:firstLine="0" w:firstLineChars="0"/>
              <w:jc w:val="center"/>
              <w:rPr>
                <w:rFonts w:hint="eastAsia" w:ascii="仿宋" w:hAnsi="仿宋" w:eastAsia="仿宋" w:cs="仿宋"/>
                <w:bCs/>
                <w:color w:val="000000"/>
                <w:sz w:val="28"/>
                <w:szCs w:val="21"/>
                <w:lang w:val="en-US" w:eastAsia="zh-CN"/>
              </w:rPr>
            </w:pPr>
          </w:p>
        </w:tc>
        <w:tc>
          <w:tcPr>
            <w:tcW w:w="4954" w:type="dxa"/>
            <w:vAlign w:val="center"/>
          </w:tcPr>
          <w:p w14:paraId="6C26B44C">
            <w:pPr>
              <w:wordWrap w:val="0"/>
              <w:ind w:firstLine="0" w:firstLineChars="0"/>
              <w:jc w:val="center"/>
              <w:rPr>
                <w:rFonts w:hint="eastAsia" w:ascii="仿宋" w:hAnsi="仿宋" w:eastAsia="仿宋" w:cs="仿宋"/>
                <w:bCs/>
                <w:color w:val="000000"/>
                <w:sz w:val="24"/>
                <w:szCs w:val="24"/>
              </w:rPr>
            </w:pPr>
            <w:r>
              <w:rPr>
                <w:rFonts w:hint="eastAsia" w:ascii="仿宋" w:hAnsi="仿宋" w:eastAsia="仿宋" w:cs="仿宋"/>
                <w:b/>
                <w:bCs/>
              </w:rPr>
              <w:t>出水溢流堰及上部池壁、溢流出水口除垢：</w:t>
            </w:r>
            <w:r>
              <w:rPr>
                <w:rFonts w:hint="eastAsia" w:ascii="仿宋" w:hAnsi="仿宋" w:eastAsia="仿宋" w:cs="仿宋"/>
              </w:rPr>
              <w:t>溢流堰位于三</w:t>
            </w:r>
            <w:r>
              <w:rPr>
                <w:rFonts w:hint="eastAsia" w:ascii="仿宋" w:hAnsi="仿宋" w:eastAsia="仿宋" w:cs="仿宋"/>
                <w:lang w:val="en-US" w:eastAsia="zh-CN"/>
              </w:rPr>
              <w:t>相</w:t>
            </w:r>
            <w:r>
              <w:rPr>
                <w:rFonts w:hint="eastAsia" w:ascii="仿宋" w:hAnsi="仿宋" w:eastAsia="仿宋" w:cs="仿宋"/>
              </w:rPr>
              <w:t>分离器上部</w:t>
            </w:r>
          </w:p>
        </w:tc>
        <w:tc>
          <w:tcPr>
            <w:tcW w:w="1425" w:type="dxa"/>
            <w:vAlign w:val="center"/>
          </w:tcPr>
          <w:p w14:paraId="45882850">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848" w:type="dxa"/>
            <w:vAlign w:val="center"/>
          </w:tcPr>
          <w:p w14:paraId="25404175">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项</w:t>
            </w:r>
          </w:p>
        </w:tc>
        <w:tc>
          <w:tcPr>
            <w:tcW w:w="2606" w:type="dxa"/>
            <w:vMerge w:val="continue"/>
            <w:vAlign w:val="center"/>
          </w:tcPr>
          <w:p w14:paraId="5604A8F3">
            <w:pPr>
              <w:wordWrap w:val="0"/>
              <w:ind w:firstLine="0" w:firstLineChars="0"/>
              <w:jc w:val="center"/>
              <w:rPr>
                <w:rFonts w:cs="宋体"/>
                <w:bCs/>
                <w:color w:val="000000"/>
                <w:sz w:val="28"/>
                <w:szCs w:val="21"/>
              </w:rPr>
            </w:pPr>
          </w:p>
        </w:tc>
        <w:tc>
          <w:tcPr>
            <w:tcW w:w="1349" w:type="dxa"/>
            <w:vMerge w:val="restart"/>
            <w:vAlign w:val="center"/>
          </w:tcPr>
          <w:p w14:paraId="61BD174F">
            <w:pPr>
              <w:wordWrap w:val="0"/>
              <w:ind w:firstLine="0" w:firstLineChars="0"/>
              <w:jc w:val="center"/>
              <w:rPr>
                <w:rFonts w:cs="宋体"/>
                <w:bCs/>
                <w:color w:val="000000"/>
                <w:sz w:val="28"/>
                <w:szCs w:val="21"/>
              </w:rPr>
            </w:pPr>
          </w:p>
        </w:tc>
        <w:tc>
          <w:tcPr>
            <w:tcW w:w="692" w:type="dxa"/>
            <w:vAlign w:val="center"/>
          </w:tcPr>
          <w:p w14:paraId="5188FC99">
            <w:pPr>
              <w:wordWrap w:val="0"/>
              <w:ind w:firstLine="0" w:firstLineChars="0"/>
              <w:jc w:val="center"/>
              <w:rPr>
                <w:rFonts w:cs="宋体"/>
                <w:bCs/>
                <w:color w:val="000000"/>
                <w:sz w:val="28"/>
                <w:szCs w:val="21"/>
              </w:rPr>
            </w:pPr>
          </w:p>
        </w:tc>
      </w:tr>
      <w:tr w14:paraId="1796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jc w:val="center"/>
        </w:trPr>
        <w:tc>
          <w:tcPr>
            <w:tcW w:w="736" w:type="dxa"/>
            <w:vAlign w:val="center"/>
          </w:tcPr>
          <w:p w14:paraId="079A42F4">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10</w:t>
            </w:r>
          </w:p>
        </w:tc>
        <w:tc>
          <w:tcPr>
            <w:tcW w:w="1308" w:type="dxa"/>
            <w:vAlign w:val="center"/>
          </w:tcPr>
          <w:p w14:paraId="12C9342E">
            <w:pPr>
              <w:wordWrap w:val="0"/>
              <w:ind w:firstLine="0" w:firstLineChars="0"/>
              <w:jc w:val="center"/>
              <w:rPr>
                <w:rFonts w:hint="eastAsia" w:ascii="仿宋" w:hAnsi="仿宋" w:eastAsia="仿宋" w:cs="仿宋"/>
                <w:bCs/>
                <w:sz w:val="28"/>
                <w:szCs w:val="21"/>
              </w:rPr>
            </w:pPr>
          </w:p>
        </w:tc>
        <w:tc>
          <w:tcPr>
            <w:tcW w:w="780" w:type="dxa"/>
            <w:vAlign w:val="center"/>
          </w:tcPr>
          <w:p w14:paraId="18B46E22">
            <w:pPr>
              <w:wordWrap w:val="0"/>
              <w:ind w:firstLine="0" w:firstLineChars="0"/>
              <w:jc w:val="center"/>
              <w:rPr>
                <w:rFonts w:hint="eastAsia"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13A05271">
            <w:pPr>
              <w:wordWrap w:val="0"/>
              <w:ind w:firstLine="0" w:firstLineChars="0"/>
              <w:jc w:val="center"/>
              <w:rPr>
                <w:rFonts w:hint="default" w:ascii="仿宋" w:hAnsi="仿宋" w:eastAsia="仿宋" w:cs="仿宋"/>
                <w:b/>
                <w:bCs/>
                <w:lang w:val="en-US" w:eastAsia="zh-CN"/>
              </w:rPr>
            </w:pPr>
            <w:r>
              <w:rPr>
                <w:rFonts w:hint="eastAsia" w:ascii="仿宋" w:hAnsi="仿宋" w:eastAsia="仿宋" w:cs="仿宋"/>
                <w:b/>
                <w:bCs/>
                <w:lang w:val="en-US" w:eastAsia="zh-CN"/>
              </w:rPr>
              <w:t>厌氧循环泵出水管由碳钢管改为同尺寸PE管，管子周围需要破地面，水泥恢复</w:t>
            </w:r>
          </w:p>
        </w:tc>
        <w:tc>
          <w:tcPr>
            <w:tcW w:w="1425" w:type="dxa"/>
            <w:vAlign w:val="center"/>
          </w:tcPr>
          <w:p w14:paraId="42FA69BF">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人工费</w:t>
            </w:r>
          </w:p>
        </w:tc>
        <w:tc>
          <w:tcPr>
            <w:tcW w:w="848" w:type="dxa"/>
            <w:vAlign w:val="center"/>
          </w:tcPr>
          <w:p w14:paraId="00FDC02D">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项</w:t>
            </w:r>
          </w:p>
        </w:tc>
        <w:tc>
          <w:tcPr>
            <w:tcW w:w="2606" w:type="dxa"/>
            <w:vMerge w:val="continue"/>
            <w:vAlign w:val="center"/>
          </w:tcPr>
          <w:p w14:paraId="21E2E0B6">
            <w:pPr>
              <w:wordWrap w:val="0"/>
              <w:ind w:firstLine="0" w:firstLineChars="0"/>
              <w:jc w:val="center"/>
              <w:rPr>
                <w:rFonts w:cs="宋体"/>
                <w:bCs/>
                <w:color w:val="000000"/>
                <w:sz w:val="28"/>
                <w:szCs w:val="21"/>
              </w:rPr>
            </w:pPr>
          </w:p>
        </w:tc>
        <w:tc>
          <w:tcPr>
            <w:tcW w:w="1349" w:type="dxa"/>
            <w:vMerge w:val="continue"/>
            <w:vAlign w:val="center"/>
          </w:tcPr>
          <w:p w14:paraId="5DAD058A">
            <w:pPr>
              <w:wordWrap w:val="0"/>
              <w:ind w:firstLine="0" w:firstLineChars="0"/>
              <w:jc w:val="center"/>
              <w:rPr>
                <w:rFonts w:cs="宋体"/>
                <w:bCs/>
                <w:color w:val="000000"/>
                <w:sz w:val="28"/>
                <w:szCs w:val="21"/>
              </w:rPr>
            </w:pPr>
          </w:p>
        </w:tc>
        <w:tc>
          <w:tcPr>
            <w:tcW w:w="692" w:type="dxa"/>
            <w:vAlign w:val="center"/>
          </w:tcPr>
          <w:p w14:paraId="3D11FAA1">
            <w:pPr>
              <w:wordWrap w:val="0"/>
              <w:ind w:firstLine="0" w:firstLineChars="0"/>
              <w:jc w:val="center"/>
              <w:rPr>
                <w:rFonts w:cs="宋体"/>
                <w:bCs/>
                <w:color w:val="000000"/>
                <w:sz w:val="28"/>
                <w:szCs w:val="21"/>
              </w:rPr>
            </w:pPr>
          </w:p>
        </w:tc>
      </w:tr>
      <w:tr w14:paraId="2E43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exact"/>
          <w:jc w:val="center"/>
        </w:trPr>
        <w:tc>
          <w:tcPr>
            <w:tcW w:w="736" w:type="dxa"/>
            <w:vAlign w:val="center"/>
          </w:tcPr>
          <w:p w14:paraId="4DA6F293">
            <w:pPr>
              <w:wordWrap w:val="0"/>
              <w:ind w:firstLine="0" w:firstLineChars="0"/>
              <w:jc w:val="center"/>
              <w:rPr>
                <w:rFonts w:hint="default" w:ascii="仿宋" w:hAnsi="仿宋" w:eastAsia="仿宋" w:cs="仿宋"/>
                <w:bCs/>
                <w:color w:val="000000"/>
                <w:sz w:val="28"/>
                <w:szCs w:val="21"/>
                <w:lang w:val="en-US" w:eastAsia="zh-CN"/>
              </w:rPr>
            </w:pPr>
            <w:bookmarkStart w:id="51" w:name="OLE_LINK18" w:colFirst="4" w:colLast="4"/>
            <w:r>
              <w:rPr>
                <w:rFonts w:hint="eastAsia" w:ascii="仿宋" w:hAnsi="仿宋" w:eastAsia="仿宋" w:cs="仿宋"/>
                <w:bCs/>
                <w:color w:val="000000"/>
                <w:sz w:val="28"/>
                <w:szCs w:val="21"/>
                <w:lang w:val="en-US" w:eastAsia="zh-CN"/>
              </w:rPr>
              <w:t>11</w:t>
            </w:r>
          </w:p>
        </w:tc>
        <w:tc>
          <w:tcPr>
            <w:tcW w:w="1308" w:type="dxa"/>
            <w:vMerge w:val="restart"/>
            <w:vAlign w:val="center"/>
          </w:tcPr>
          <w:p w14:paraId="2754397A">
            <w:pPr>
              <w:wordWrap w:val="0"/>
              <w:ind w:firstLine="0" w:firstLineChars="0"/>
              <w:jc w:val="center"/>
              <w:rPr>
                <w:rFonts w:hint="eastAsia" w:ascii="仿宋" w:hAnsi="仿宋" w:eastAsia="仿宋" w:cs="仿宋"/>
                <w:bCs/>
                <w:sz w:val="28"/>
                <w:szCs w:val="21"/>
              </w:rPr>
            </w:pPr>
            <w:bookmarkStart w:id="52" w:name="OLE_LINK16"/>
            <w:r>
              <w:rPr>
                <w:rFonts w:hint="eastAsia" w:ascii="仿宋" w:hAnsi="仿宋" w:eastAsia="仿宋" w:cs="仿宋"/>
                <w:bCs/>
                <w:color w:val="000000"/>
                <w:sz w:val="24"/>
                <w:szCs w:val="24"/>
                <w:lang w:val="en-US" w:eastAsia="zh-CN"/>
              </w:rPr>
              <w:t>一级反硝化池</w:t>
            </w:r>
            <w:bookmarkEnd w:id="52"/>
          </w:p>
        </w:tc>
        <w:tc>
          <w:tcPr>
            <w:tcW w:w="780" w:type="dxa"/>
            <w:vAlign w:val="center"/>
          </w:tcPr>
          <w:p w14:paraId="61AB984B">
            <w:pPr>
              <w:wordWrap w:val="0"/>
              <w:ind w:firstLine="0" w:firstLineChars="0"/>
              <w:jc w:val="center"/>
              <w:rPr>
                <w:rFonts w:hint="eastAsia"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65DA3ED3">
            <w:pPr>
              <w:wordWrap w:val="0"/>
              <w:ind w:firstLine="0" w:firstLineChars="0"/>
              <w:jc w:val="center"/>
              <w:rPr>
                <w:rFonts w:hint="default" w:ascii="仿宋" w:hAnsi="仿宋" w:eastAsia="仿宋" w:cs="仿宋"/>
                <w:b w:val="0"/>
                <w:bCs/>
                <w:color w:val="000000"/>
                <w:sz w:val="24"/>
                <w:szCs w:val="24"/>
                <w:lang w:val="en-US" w:eastAsia="zh-CN"/>
              </w:rPr>
            </w:pPr>
            <w:bookmarkStart w:id="53" w:name="OLE_LINK17"/>
            <w:r>
              <w:rPr>
                <w:rFonts w:hint="eastAsia" w:ascii="仿宋" w:hAnsi="仿宋" w:eastAsia="仿宋" w:cs="仿宋"/>
                <w:b/>
                <w:bCs w:val="0"/>
                <w:color w:val="000000"/>
                <w:sz w:val="24"/>
                <w:szCs w:val="20"/>
              </w:rPr>
              <w:t>池底</w:t>
            </w:r>
            <w:r>
              <w:rPr>
                <w:rFonts w:hint="eastAsia" w:ascii="仿宋" w:hAnsi="仿宋" w:eastAsia="仿宋" w:cs="仿宋"/>
                <w:b/>
                <w:bCs w:val="0"/>
                <w:color w:val="000000"/>
                <w:sz w:val="24"/>
                <w:szCs w:val="20"/>
                <w:lang w:val="en-US" w:eastAsia="zh-CN"/>
              </w:rPr>
              <w:t>清淤</w:t>
            </w:r>
            <w:r>
              <w:rPr>
                <w:rFonts w:hint="eastAsia" w:ascii="仿宋" w:hAnsi="仿宋" w:eastAsia="仿宋" w:cs="仿宋"/>
                <w:b w:val="0"/>
                <w:bCs/>
                <w:color w:val="000000"/>
                <w:sz w:val="24"/>
                <w:szCs w:val="20"/>
                <w:lang w:val="en-US" w:eastAsia="zh-CN"/>
              </w:rPr>
              <w:t>：总容积315</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，有效容积270</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w:t>
            </w:r>
            <w:r>
              <w:rPr>
                <w:rFonts w:hint="eastAsia" w:ascii="仿宋" w:hAnsi="仿宋" w:eastAsia="仿宋" w:cs="仿宋"/>
                <w:color w:val="000000"/>
                <w:kern w:val="2"/>
                <w:sz w:val="24"/>
                <w:szCs w:val="20"/>
                <w:shd w:val="clear" w:color="auto" w:fill="auto"/>
                <w:lang w:val="en-US" w:eastAsia="zh-CN" w:bidi="ar-SA"/>
              </w:rPr>
              <w:t>钢砼结构，地上6m，地下3m，池顶孔门2个盖板，盖板1.8m*1.7m,池内通过射流泵抽至#1一级反硝化池，开展清淤。</w:t>
            </w:r>
            <w:bookmarkEnd w:id="53"/>
          </w:p>
        </w:tc>
        <w:tc>
          <w:tcPr>
            <w:tcW w:w="1425" w:type="dxa"/>
            <w:vAlign w:val="center"/>
          </w:tcPr>
          <w:p w14:paraId="5426E91E">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30</w:t>
            </w:r>
          </w:p>
        </w:tc>
        <w:tc>
          <w:tcPr>
            <w:tcW w:w="848" w:type="dxa"/>
            <w:vAlign w:val="center"/>
          </w:tcPr>
          <w:p w14:paraId="29A7110F">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p>
        </w:tc>
        <w:tc>
          <w:tcPr>
            <w:tcW w:w="2606" w:type="dxa"/>
            <w:vMerge w:val="restart"/>
            <w:vAlign w:val="center"/>
          </w:tcPr>
          <w:p w14:paraId="4C6A8475">
            <w:pPr>
              <w:wordWrap w:val="0"/>
              <w:ind w:firstLine="0" w:firstLineChars="0"/>
              <w:jc w:val="center"/>
              <w:rPr>
                <w:rFonts w:cs="宋体"/>
                <w:bCs/>
                <w:color w:val="000000"/>
                <w:sz w:val="28"/>
                <w:szCs w:val="21"/>
              </w:rPr>
            </w:pPr>
          </w:p>
        </w:tc>
        <w:tc>
          <w:tcPr>
            <w:tcW w:w="1349" w:type="dxa"/>
            <w:vMerge w:val="continue"/>
            <w:vAlign w:val="center"/>
          </w:tcPr>
          <w:p w14:paraId="773A3FA7">
            <w:pPr>
              <w:wordWrap w:val="0"/>
              <w:ind w:firstLine="0" w:firstLineChars="0"/>
              <w:jc w:val="center"/>
              <w:rPr>
                <w:rFonts w:cs="宋体"/>
                <w:bCs/>
                <w:color w:val="000000"/>
                <w:sz w:val="28"/>
                <w:szCs w:val="21"/>
              </w:rPr>
            </w:pPr>
          </w:p>
        </w:tc>
        <w:tc>
          <w:tcPr>
            <w:tcW w:w="692" w:type="dxa"/>
            <w:vAlign w:val="center"/>
          </w:tcPr>
          <w:p w14:paraId="3BD99AB8">
            <w:pPr>
              <w:wordWrap w:val="0"/>
              <w:ind w:firstLine="0" w:firstLineChars="0"/>
              <w:jc w:val="center"/>
              <w:rPr>
                <w:rFonts w:cs="宋体"/>
                <w:bCs/>
                <w:color w:val="000000"/>
                <w:sz w:val="28"/>
                <w:szCs w:val="21"/>
              </w:rPr>
            </w:pPr>
          </w:p>
        </w:tc>
      </w:tr>
      <w:tr w14:paraId="02C1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736" w:type="dxa"/>
            <w:vAlign w:val="center"/>
          </w:tcPr>
          <w:p w14:paraId="4F19BC4C">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12</w:t>
            </w:r>
          </w:p>
        </w:tc>
        <w:tc>
          <w:tcPr>
            <w:tcW w:w="1308" w:type="dxa"/>
            <w:vMerge w:val="continue"/>
            <w:vAlign w:val="center"/>
          </w:tcPr>
          <w:p w14:paraId="42084EC9">
            <w:pPr>
              <w:wordWrap w:val="0"/>
              <w:ind w:firstLine="0" w:firstLineChars="0"/>
              <w:jc w:val="center"/>
              <w:rPr>
                <w:rFonts w:hint="eastAsia" w:ascii="仿宋" w:hAnsi="仿宋" w:eastAsia="仿宋" w:cs="仿宋"/>
                <w:bCs/>
                <w:color w:val="000000"/>
                <w:sz w:val="24"/>
                <w:szCs w:val="24"/>
                <w:lang w:val="en-US" w:eastAsia="zh-CN"/>
              </w:rPr>
            </w:pPr>
          </w:p>
        </w:tc>
        <w:tc>
          <w:tcPr>
            <w:tcW w:w="780" w:type="dxa"/>
            <w:vAlign w:val="center"/>
          </w:tcPr>
          <w:p w14:paraId="05BA1AAA">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2</w:t>
            </w:r>
          </w:p>
        </w:tc>
        <w:tc>
          <w:tcPr>
            <w:tcW w:w="4954" w:type="dxa"/>
            <w:vAlign w:val="center"/>
          </w:tcPr>
          <w:p w14:paraId="3CAA00EE">
            <w:pPr>
              <w:wordWrap w:val="0"/>
              <w:ind w:firstLine="0" w:firstLineChars="0"/>
              <w:jc w:val="center"/>
              <w:rPr>
                <w:rFonts w:hint="default" w:ascii="仿宋" w:hAnsi="仿宋" w:eastAsia="仿宋" w:cs="仿宋"/>
                <w:b/>
                <w:bCs w:val="0"/>
                <w:color w:val="000000"/>
                <w:sz w:val="24"/>
                <w:szCs w:val="20"/>
                <w:lang w:val="en-US" w:eastAsia="zh-CN"/>
              </w:rPr>
            </w:pPr>
            <w:r>
              <w:rPr>
                <w:rFonts w:hint="eastAsia" w:ascii="仿宋" w:hAnsi="仿宋" w:eastAsia="仿宋" w:cs="仿宋"/>
                <w:b w:val="0"/>
                <w:bCs/>
                <w:color w:val="000000"/>
                <w:sz w:val="24"/>
                <w:szCs w:val="20"/>
                <w:lang w:val="en-US" w:eastAsia="zh-CN"/>
              </w:rPr>
              <w:t>搅拌器经导轨提升至池顶，导轨沉积物清理</w:t>
            </w:r>
          </w:p>
        </w:tc>
        <w:tc>
          <w:tcPr>
            <w:tcW w:w="1425" w:type="dxa"/>
            <w:vAlign w:val="center"/>
          </w:tcPr>
          <w:p w14:paraId="5398F5E4">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848" w:type="dxa"/>
            <w:vAlign w:val="center"/>
          </w:tcPr>
          <w:p w14:paraId="793A94C0">
            <w:pPr>
              <w:wordWrap w:val="0"/>
              <w:ind w:firstLine="0" w:firstLineChars="0"/>
              <w:jc w:val="center"/>
              <w:rPr>
                <w:rFonts w:hint="eastAsia"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项</w:t>
            </w:r>
          </w:p>
        </w:tc>
        <w:tc>
          <w:tcPr>
            <w:tcW w:w="2606" w:type="dxa"/>
            <w:vMerge w:val="continue"/>
            <w:vAlign w:val="center"/>
          </w:tcPr>
          <w:p w14:paraId="276525CD">
            <w:pPr>
              <w:wordWrap w:val="0"/>
              <w:ind w:firstLine="0" w:firstLineChars="0"/>
              <w:jc w:val="center"/>
              <w:rPr>
                <w:rFonts w:cs="宋体"/>
                <w:bCs/>
                <w:color w:val="000000"/>
                <w:sz w:val="28"/>
                <w:szCs w:val="21"/>
              </w:rPr>
            </w:pPr>
          </w:p>
        </w:tc>
        <w:tc>
          <w:tcPr>
            <w:tcW w:w="1349" w:type="dxa"/>
            <w:vMerge w:val="continue"/>
            <w:vAlign w:val="center"/>
          </w:tcPr>
          <w:p w14:paraId="0C742EF3">
            <w:pPr>
              <w:wordWrap w:val="0"/>
              <w:ind w:firstLine="0" w:firstLineChars="0"/>
              <w:jc w:val="center"/>
              <w:rPr>
                <w:rFonts w:cs="宋体"/>
                <w:bCs/>
                <w:color w:val="000000"/>
                <w:sz w:val="28"/>
                <w:szCs w:val="21"/>
              </w:rPr>
            </w:pPr>
          </w:p>
        </w:tc>
        <w:tc>
          <w:tcPr>
            <w:tcW w:w="692" w:type="dxa"/>
            <w:vAlign w:val="center"/>
          </w:tcPr>
          <w:p w14:paraId="44F01CF3">
            <w:pPr>
              <w:wordWrap w:val="0"/>
              <w:ind w:firstLine="0" w:firstLineChars="0"/>
              <w:jc w:val="center"/>
              <w:rPr>
                <w:rFonts w:cs="宋体"/>
                <w:bCs/>
                <w:color w:val="000000"/>
                <w:sz w:val="28"/>
                <w:szCs w:val="21"/>
              </w:rPr>
            </w:pPr>
          </w:p>
        </w:tc>
      </w:tr>
      <w:bookmarkEnd w:id="51"/>
      <w:tr w14:paraId="6AF7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exact"/>
          <w:jc w:val="center"/>
        </w:trPr>
        <w:tc>
          <w:tcPr>
            <w:tcW w:w="736" w:type="dxa"/>
            <w:vAlign w:val="center"/>
          </w:tcPr>
          <w:p w14:paraId="522B1D7F">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13</w:t>
            </w:r>
          </w:p>
        </w:tc>
        <w:tc>
          <w:tcPr>
            <w:tcW w:w="1308" w:type="dxa"/>
            <w:vMerge w:val="restart"/>
            <w:vAlign w:val="center"/>
          </w:tcPr>
          <w:p w14:paraId="0071617F">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二级反硝化池</w:t>
            </w:r>
          </w:p>
        </w:tc>
        <w:tc>
          <w:tcPr>
            <w:tcW w:w="780" w:type="dxa"/>
            <w:vAlign w:val="center"/>
          </w:tcPr>
          <w:p w14:paraId="6C4740D3">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56BCEA75">
            <w:pPr>
              <w:wordWrap w:val="0"/>
              <w:ind w:firstLine="0" w:firstLineChars="0"/>
              <w:jc w:val="center"/>
              <w:rPr>
                <w:rFonts w:hint="default" w:ascii="仿宋" w:hAnsi="仿宋" w:eastAsia="仿宋" w:cs="仿宋"/>
                <w:b w:val="0"/>
                <w:bCs/>
                <w:color w:val="000000"/>
                <w:sz w:val="24"/>
                <w:szCs w:val="20"/>
                <w:lang w:val="en-US" w:eastAsia="zh-CN"/>
              </w:rPr>
            </w:pPr>
            <w:bookmarkStart w:id="54" w:name="OLE_LINK26"/>
            <w:r>
              <w:rPr>
                <w:rFonts w:hint="eastAsia" w:ascii="仿宋" w:hAnsi="仿宋" w:eastAsia="仿宋" w:cs="仿宋"/>
                <w:b/>
                <w:bCs w:val="0"/>
                <w:color w:val="000000"/>
                <w:sz w:val="24"/>
                <w:szCs w:val="20"/>
                <w:lang w:val="en-US" w:eastAsia="zh-CN"/>
              </w:rPr>
              <w:t>池</w:t>
            </w:r>
            <w:bookmarkStart w:id="55" w:name="OLE_LINK25"/>
            <w:r>
              <w:rPr>
                <w:rFonts w:hint="eastAsia" w:ascii="仿宋" w:hAnsi="仿宋" w:eastAsia="仿宋" w:cs="仿宋"/>
                <w:b/>
                <w:bCs w:val="0"/>
                <w:color w:val="000000"/>
                <w:sz w:val="24"/>
                <w:szCs w:val="20"/>
                <w:lang w:val="en-US" w:eastAsia="zh-CN"/>
              </w:rPr>
              <w:t>底清淤：</w:t>
            </w:r>
            <w:r>
              <w:rPr>
                <w:rFonts w:hint="eastAsia" w:ascii="仿宋" w:hAnsi="仿宋" w:eastAsia="仿宋" w:cs="仿宋"/>
                <w:b w:val="0"/>
                <w:bCs/>
                <w:color w:val="000000"/>
                <w:sz w:val="24"/>
                <w:szCs w:val="20"/>
                <w:lang w:val="en-US" w:eastAsia="zh-CN"/>
              </w:rPr>
              <w:t>总容积105</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，有效容积91</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w:t>
            </w:r>
            <w:r>
              <w:rPr>
                <w:rFonts w:hint="eastAsia" w:ascii="仿宋" w:hAnsi="仿宋" w:eastAsia="仿宋" w:cs="仿宋"/>
                <w:color w:val="000000"/>
                <w:kern w:val="2"/>
                <w:sz w:val="24"/>
                <w:szCs w:val="20"/>
                <w:shd w:val="clear" w:color="auto" w:fill="auto"/>
                <w:lang w:val="en-US" w:eastAsia="zh-CN" w:bidi="ar-SA"/>
              </w:rPr>
              <w:t>钢砼结构，地上6m，地下3m，池顶人孔门1个盖板，盖板1.8m*1.8m，池内通过射流泵抽至#1二级反硝化池，开展清淤。</w:t>
            </w:r>
            <w:bookmarkEnd w:id="54"/>
            <w:bookmarkEnd w:id="55"/>
          </w:p>
        </w:tc>
        <w:tc>
          <w:tcPr>
            <w:tcW w:w="1425" w:type="dxa"/>
            <w:vAlign w:val="center"/>
          </w:tcPr>
          <w:p w14:paraId="6938F9EA">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w:t>
            </w:r>
          </w:p>
        </w:tc>
        <w:tc>
          <w:tcPr>
            <w:tcW w:w="848" w:type="dxa"/>
            <w:vAlign w:val="center"/>
          </w:tcPr>
          <w:p w14:paraId="49828BD7">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m²</w:t>
            </w:r>
          </w:p>
        </w:tc>
        <w:tc>
          <w:tcPr>
            <w:tcW w:w="2606" w:type="dxa"/>
            <w:vMerge w:val="restart"/>
            <w:vAlign w:val="center"/>
          </w:tcPr>
          <w:p w14:paraId="08697638">
            <w:pPr>
              <w:wordWrap w:val="0"/>
              <w:ind w:firstLine="0" w:firstLineChars="0"/>
              <w:jc w:val="center"/>
              <w:rPr>
                <w:rFonts w:cs="宋体"/>
                <w:bCs/>
                <w:color w:val="000000"/>
                <w:sz w:val="28"/>
                <w:szCs w:val="21"/>
              </w:rPr>
            </w:pPr>
          </w:p>
        </w:tc>
        <w:tc>
          <w:tcPr>
            <w:tcW w:w="1349" w:type="dxa"/>
            <w:vMerge w:val="restart"/>
            <w:vAlign w:val="center"/>
          </w:tcPr>
          <w:p w14:paraId="73ABDF03">
            <w:pPr>
              <w:wordWrap w:val="0"/>
              <w:ind w:firstLine="0" w:firstLineChars="0"/>
              <w:jc w:val="center"/>
              <w:rPr>
                <w:rFonts w:cs="宋体"/>
                <w:bCs/>
                <w:color w:val="000000"/>
                <w:sz w:val="28"/>
                <w:szCs w:val="21"/>
              </w:rPr>
            </w:pPr>
          </w:p>
        </w:tc>
        <w:tc>
          <w:tcPr>
            <w:tcW w:w="692" w:type="dxa"/>
            <w:vAlign w:val="center"/>
          </w:tcPr>
          <w:p w14:paraId="343725C9">
            <w:pPr>
              <w:wordWrap w:val="0"/>
              <w:ind w:firstLine="0" w:firstLineChars="0"/>
              <w:jc w:val="center"/>
              <w:rPr>
                <w:rFonts w:cs="宋体"/>
                <w:bCs/>
                <w:color w:val="000000"/>
                <w:sz w:val="28"/>
                <w:szCs w:val="21"/>
              </w:rPr>
            </w:pPr>
          </w:p>
        </w:tc>
      </w:tr>
      <w:tr w14:paraId="2C9A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736" w:type="dxa"/>
            <w:vAlign w:val="center"/>
          </w:tcPr>
          <w:p w14:paraId="3B2E1E9C">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14</w:t>
            </w:r>
          </w:p>
        </w:tc>
        <w:tc>
          <w:tcPr>
            <w:tcW w:w="1308" w:type="dxa"/>
            <w:vMerge w:val="continue"/>
            <w:vAlign w:val="center"/>
          </w:tcPr>
          <w:p w14:paraId="70AAB3BB">
            <w:pPr>
              <w:wordWrap w:val="0"/>
              <w:ind w:firstLine="0" w:firstLineChars="0"/>
              <w:jc w:val="center"/>
              <w:rPr>
                <w:rFonts w:hint="eastAsia" w:ascii="仿宋" w:hAnsi="仿宋" w:eastAsia="仿宋" w:cs="仿宋"/>
                <w:bCs/>
                <w:color w:val="000000"/>
                <w:sz w:val="24"/>
                <w:szCs w:val="24"/>
                <w:lang w:val="en-US" w:eastAsia="zh-CN"/>
              </w:rPr>
            </w:pPr>
          </w:p>
        </w:tc>
        <w:tc>
          <w:tcPr>
            <w:tcW w:w="780" w:type="dxa"/>
            <w:vAlign w:val="center"/>
          </w:tcPr>
          <w:p w14:paraId="6EFC3F0A">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6FE8A243">
            <w:pPr>
              <w:wordWrap w:val="0"/>
              <w:ind w:firstLine="0" w:firstLineChars="0"/>
              <w:jc w:val="center"/>
              <w:rPr>
                <w:rFonts w:hint="eastAsia" w:ascii="仿宋" w:hAnsi="仿宋" w:eastAsia="仿宋" w:cs="仿宋"/>
                <w:b w:val="0"/>
                <w:bCs/>
                <w:color w:val="000000"/>
                <w:sz w:val="24"/>
                <w:szCs w:val="20"/>
                <w:lang w:val="en-US" w:eastAsia="zh-CN"/>
              </w:rPr>
            </w:pPr>
            <w:r>
              <w:rPr>
                <w:rFonts w:hint="eastAsia" w:ascii="仿宋" w:hAnsi="仿宋" w:eastAsia="仿宋" w:cs="仿宋"/>
                <w:bCs/>
                <w:color w:val="000000"/>
                <w:sz w:val="24"/>
                <w:szCs w:val="20"/>
              </w:rPr>
              <w:t>搅拌器</w:t>
            </w:r>
            <w:r>
              <w:rPr>
                <w:rFonts w:hint="eastAsia" w:ascii="仿宋" w:hAnsi="仿宋" w:eastAsia="仿宋" w:cs="仿宋"/>
                <w:bCs/>
                <w:color w:val="000000"/>
                <w:sz w:val="24"/>
                <w:szCs w:val="20"/>
                <w:lang w:val="en-US" w:eastAsia="zh-CN"/>
              </w:rPr>
              <w:t>经导轨提升至池顶，导轨沉积物清理</w:t>
            </w:r>
          </w:p>
        </w:tc>
        <w:tc>
          <w:tcPr>
            <w:tcW w:w="1425" w:type="dxa"/>
            <w:vAlign w:val="center"/>
          </w:tcPr>
          <w:p w14:paraId="30DA9094">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848" w:type="dxa"/>
            <w:vAlign w:val="center"/>
          </w:tcPr>
          <w:p w14:paraId="28866AC6">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项</w:t>
            </w:r>
          </w:p>
        </w:tc>
        <w:tc>
          <w:tcPr>
            <w:tcW w:w="2606" w:type="dxa"/>
            <w:vMerge w:val="continue"/>
            <w:vAlign w:val="center"/>
          </w:tcPr>
          <w:p w14:paraId="6A524E4D">
            <w:pPr>
              <w:wordWrap w:val="0"/>
              <w:ind w:firstLine="0" w:firstLineChars="0"/>
              <w:jc w:val="center"/>
              <w:rPr>
                <w:rFonts w:cs="宋体"/>
                <w:bCs/>
                <w:color w:val="000000"/>
                <w:sz w:val="28"/>
                <w:szCs w:val="21"/>
              </w:rPr>
            </w:pPr>
          </w:p>
        </w:tc>
        <w:tc>
          <w:tcPr>
            <w:tcW w:w="1349" w:type="dxa"/>
            <w:vMerge w:val="continue"/>
            <w:vAlign w:val="center"/>
          </w:tcPr>
          <w:p w14:paraId="75632896">
            <w:pPr>
              <w:wordWrap w:val="0"/>
              <w:ind w:firstLine="0" w:firstLineChars="0"/>
              <w:jc w:val="center"/>
              <w:rPr>
                <w:rFonts w:cs="宋体"/>
                <w:bCs/>
                <w:color w:val="000000"/>
                <w:sz w:val="28"/>
                <w:szCs w:val="21"/>
              </w:rPr>
            </w:pPr>
          </w:p>
        </w:tc>
        <w:tc>
          <w:tcPr>
            <w:tcW w:w="692" w:type="dxa"/>
            <w:vAlign w:val="center"/>
          </w:tcPr>
          <w:p w14:paraId="4D7BC0AE">
            <w:pPr>
              <w:wordWrap w:val="0"/>
              <w:ind w:firstLine="0" w:firstLineChars="0"/>
              <w:jc w:val="center"/>
              <w:rPr>
                <w:rFonts w:cs="宋体"/>
                <w:bCs/>
                <w:color w:val="000000"/>
                <w:sz w:val="28"/>
                <w:szCs w:val="21"/>
              </w:rPr>
            </w:pPr>
          </w:p>
        </w:tc>
      </w:tr>
      <w:tr w14:paraId="2548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exact"/>
          <w:jc w:val="center"/>
        </w:trPr>
        <w:tc>
          <w:tcPr>
            <w:tcW w:w="736" w:type="dxa"/>
            <w:vAlign w:val="center"/>
          </w:tcPr>
          <w:p w14:paraId="68D0FCA8">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15</w:t>
            </w:r>
          </w:p>
        </w:tc>
        <w:tc>
          <w:tcPr>
            <w:tcW w:w="1308" w:type="dxa"/>
            <w:vAlign w:val="center"/>
          </w:tcPr>
          <w:p w14:paraId="03D3CE5C">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一级硝化池</w:t>
            </w:r>
          </w:p>
        </w:tc>
        <w:tc>
          <w:tcPr>
            <w:tcW w:w="780" w:type="dxa"/>
            <w:vAlign w:val="center"/>
          </w:tcPr>
          <w:p w14:paraId="29A07A19">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643AF692">
            <w:pPr>
              <w:wordWrap w:val="0"/>
              <w:ind w:firstLine="0" w:firstLineChars="0"/>
              <w:jc w:val="center"/>
              <w:rPr>
                <w:rFonts w:hint="default" w:ascii="仿宋" w:hAnsi="仿宋" w:eastAsia="仿宋" w:cs="仿宋"/>
                <w:b w:val="0"/>
                <w:bCs/>
                <w:color w:val="000000"/>
                <w:sz w:val="24"/>
                <w:szCs w:val="20"/>
                <w:lang w:val="en-US" w:eastAsia="zh-CN"/>
              </w:rPr>
            </w:pPr>
            <w:bookmarkStart w:id="56" w:name="OLE_LINK27"/>
            <w:r>
              <w:rPr>
                <w:rFonts w:hint="eastAsia" w:ascii="仿宋" w:hAnsi="仿宋" w:eastAsia="仿宋" w:cs="仿宋"/>
                <w:b/>
                <w:bCs w:val="0"/>
                <w:color w:val="000000"/>
                <w:sz w:val="24"/>
                <w:szCs w:val="20"/>
                <w:lang w:val="en-US" w:eastAsia="zh-CN"/>
              </w:rPr>
              <w:t>池底清淤：</w:t>
            </w:r>
            <w:r>
              <w:rPr>
                <w:rFonts w:hint="eastAsia" w:ascii="仿宋" w:hAnsi="仿宋" w:eastAsia="仿宋" w:cs="仿宋"/>
                <w:b w:val="0"/>
                <w:bCs/>
                <w:color w:val="000000"/>
                <w:sz w:val="24"/>
                <w:szCs w:val="20"/>
                <w:lang w:val="en-US" w:eastAsia="zh-CN"/>
              </w:rPr>
              <w:t>总容积491</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，有效容积452</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w:t>
            </w:r>
            <w:r>
              <w:rPr>
                <w:rFonts w:hint="eastAsia" w:ascii="仿宋" w:hAnsi="仿宋" w:eastAsia="仿宋" w:cs="仿宋"/>
                <w:color w:val="000000"/>
                <w:kern w:val="2"/>
                <w:sz w:val="24"/>
                <w:szCs w:val="20"/>
                <w:shd w:val="clear" w:color="auto" w:fill="auto"/>
                <w:lang w:val="en-US" w:eastAsia="zh-CN" w:bidi="ar-SA"/>
              </w:rPr>
              <w:t>钢砼结构，地上6m，地下3m，池顶人孔门2个盖板，盖板1.5m*1.3m，池内通过射流泵抽至#1硝化池，开展清淤。</w:t>
            </w:r>
            <w:bookmarkEnd w:id="56"/>
          </w:p>
        </w:tc>
        <w:tc>
          <w:tcPr>
            <w:tcW w:w="1425" w:type="dxa"/>
            <w:vAlign w:val="center"/>
          </w:tcPr>
          <w:p w14:paraId="11861C1F">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50</w:t>
            </w:r>
          </w:p>
        </w:tc>
        <w:tc>
          <w:tcPr>
            <w:tcW w:w="848" w:type="dxa"/>
            <w:vAlign w:val="center"/>
          </w:tcPr>
          <w:p w14:paraId="78752F58">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m³</w:t>
            </w:r>
          </w:p>
        </w:tc>
        <w:tc>
          <w:tcPr>
            <w:tcW w:w="2606" w:type="dxa"/>
            <w:vMerge w:val="continue"/>
            <w:vAlign w:val="center"/>
          </w:tcPr>
          <w:p w14:paraId="48A6E3D9">
            <w:pPr>
              <w:wordWrap w:val="0"/>
              <w:ind w:firstLine="0" w:firstLineChars="0"/>
              <w:jc w:val="center"/>
              <w:rPr>
                <w:rFonts w:cs="宋体"/>
                <w:bCs/>
                <w:color w:val="000000"/>
                <w:sz w:val="28"/>
                <w:szCs w:val="21"/>
              </w:rPr>
            </w:pPr>
          </w:p>
        </w:tc>
        <w:tc>
          <w:tcPr>
            <w:tcW w:w="1349" w:type="dxa"/>
            <w:vMerge w:val="continue"/>
            <w:vAlign w:val="center"/>
          </w:tcPr>
          <w:p w14:paraId="4F988535">
            <w:pPr>
              <w:wordWrap w:val="0"/>
              <w:ind w:firstLine="0" w:firstLineChars="0"/>
              <w:jc w:val="center"/>
              <w:rPr>
                <w:rFonts w:cs="宋体"/>
                <w:bCs/>
                <w:color w:val="000000"/>
                <w:sz w:val="28"/>
                <w:szCs w:val="21"/>
              </w:rPr>
            </w:pPr>
          </w:p>
        </w:tc>
        <w:tc>
          <w:tcPr>
            <w:tcW w:w="692" w:type="dxa"/>
            <w:vAlign w:val="center"/>
          </w:tcPr>
          <w:p w14:paraId="223C5B27">
            <w:pPr>
              <w:wordWrap w:val="0"/>
              <w:ind w:firstLine="0" w:firstLineChars="0"/>
              <w:jc w:val="center"/>
              <w:rPr>
                <w:rFonts w:cs="宋体"/>
                <w:bCs/>
                <w:color w:val="000000"/>
                <w:sz w:val="28"/>
                <w:szCs w:val="21"/>
              </w:rPr>
            </w:pPr>
          </w:p>
        </w:tc>
      </w:tr>
      <w:tr w14:paraId="07B7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exact"/>
          <w:jc w:val="center"/>
        </w:trPr>
        <w:tc>
          <w:tcPr>
            <w:tcW w:w="736" w:type="dxa"/>
            <w:vAlign w:val="center"/>
          </w:tcPr>
          <w:p w14:paraId="3035FA32">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16</w:t>
            </w:r>
          </w:p>
        </w:tc>
        <w:tc>
          <w:tcPr>
            <w:tcW w:w="1308" w:type="dxa"/>
            <w:vAlign w:val="center"/>
          </w:tcPr>
          <w:p w14:paraId="709575D3">
            <w:pPr>
              <w:wordWrap w:val="0"/>
              <w:ind w:firstLine="0" w:firstLineChars="0"/>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二级硝化池</w:t>
            </w:r>
          </w:p>
        </w:tc>
        <w:tc>
          <w:tcPr>
            <w:tcW w:w="780" w:type="dxa"/>
            <w:vAlign w:val="center"/>
          </w:tcPr>
          <w:p w14:paraId="387F39C2">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38B9B638">
            <w:pPr>
              <w:wordWrap w:val="0"/>
              <w:ind w:firstLine="0" w:firstLineChars="0"/>
              <w:jc w:val="center"/>
              <w:rPr>
                <w:rFonts w:hint="default" w:ascii="仿宋" w:hAnsi="仿宋" w:eastAsia="仿宋" w:cs="仿宋"/>
                <w:b/>
                <w:bCs w:val="0"/>
                <w:color w:val="000000"/>
                <w:sz w:val="24"/>
                <w:szCs w:val="20"/>
                <w:lang w:val="en-US" w:eastAsia="zh-CN"/>
              </w:rPr>
            </w:pPr>
            <w:bookmarkStart w:id="57" w:name="OLE_LINK28"/>
            <w:r>
              <w:rPr>
                <w:rFonts w:hint="eastAsia" w:ascii="仿宋" w:hAnsi="仿宋" w:eastAsia="仿宋" w:cs="仿宋"/>
                <w:b/>
                <w:bCs w:val="0"/>
                <w:color w:val="000000"/>
                <w:sz w:val="24"/>
                <w:szCs w:val="20"/>
                <w:lang w:val="en-US" w:eastAsia="zh-CN"/>
              </w:rPr>
              <w:t>池底清淤：</w:t>
            </w:r>
            <w:r>
              <w:rPr>
                <w:rFonts w:hint="eastAsia" w:ascii="仿宋" w:hAnsi="仿宋" w:eastAsia="仿宋" w:cs="仿宋"/>
                <w:b w:val="0"/>
                <w:bCs/>
                <w:color w:val="000000"/>
                <w:sz w:val="24"/>
                <w:szCs w:val="20"/>
                <w:lang w:val="en-US" w:eastAsia="zh-CN"/>
              </w:rPr>
              <w:t>总容积105</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，有效容积91</w:t>
            </w:r>
            <w:r>
              <w:rPr>
                <w:rFonts w:hint="eastAsia" w:ascii="仿宋" w:hAnsi="仿宋" w:eastAsia="仿宋" w:cs="仿宋"/>
                <w:bCs/>
                <w:color w:val="000000"/>
                <w:sz w:val="24"/>
                <w:szCs w:val="20"/>
              </w:rPr>
              <w:t>m</w:t>
            </w:r>
            <w:r>
              <w:rPr>
                <w:rFonts w:hint="eastAsia" w:ascii="仿宋" w:hAnsi="仿宋" w:eastAsia="仿宋" w:cs="仿宋"/>
                <w:bCs/>
                <w:color w:val="000000"/>
                <w:sz w:val="24"/>
                <w:szCs w:val="20"/>
                <w:vertAlign w:val="superscript"/>
              </w:rPr>
              <w:t>3</w:t>
            </w:r>
            <w:r>
              <w:rPr>
                <w:rFonts w:hint="eastAsia" w:ascii="仿宋" w:hAnsi="仿宋" w:eastAsia="仿宋" w:cs="仿宋"/>
                <w:b w:val="0"/>
                <w:bCs/>
                <w:color w:val="000000"/>
                <w:sz w:val="24"/>
                <w:szCs w:val="20"/>
                <w:lang w:val="en-US" w:eastAsia="zh-CN"/>
              </w:rPr>
              <w:t>，</w:t>
            </w:r>
            <w:r>
              <w:rPr>
                <w:rFonts w:hint="eastAsia" w:ascii="仿宋" w:hAnsi="仿宋" w:eastAsia="仿宋" w:cs="仿宋"/>
                <w:color w:val="000000"/>
                <w:kern w:val="2"/>
                <w:sz w:val="24"/>
                <w:szCs w:val="20"/>
                <w:shd w:val="clear" w:color="auto" w:fill="auto"/>
                <w:lang w:val="en-US" w:eastAsia="zh-CN" w:bidi="ar-SA"/>
              </w:rPr>
              <w:t>钢砼结构，地上6m，地下3m，池顶人孔门1个盖板，盖板1.3m*1.3m，池内通过射流泵抽至#1二级反硝化池，开展清淤。</w:t>
            </w:r>
            <w:bookmarkEnd w:id="57"/>
          </w:p>
        </w:tc>
        <w:tc>
          <w:tcPr>
            <w:tcW w:w="1425" w:type="dxa"/>
            <w:vAlign w:val="center"/>
          </w:tcPr>
          <w:p w14:paraId="03A2F203">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w:t>
            </w:r>
          </w:p>
        </w:tc>
        <w:tc>
          <w:tcPr>
            <w:tcW w:w="848" w:type="dxa"/>
            <w:vAlign w:val="center"/>
          </w:tcPr>
          <w:p w14:paraId="26F92F86">
            <w:pPr>
              <w:wordWrap w:val="0"/>
              <w:ind w:firstLine="0" w:firstLineChars="0"/>
              <w:jc w:val="center"/>
              <w:rPr>
                <w:rFonts w:hint="eastAsia" w:ascii="仿宋" w:hAnsi="仿宋" w:eastAsia="仿宋" w:cs="仿宋"/>
                <w:bCs/>
                <w:color w:val="000000"/>
                <w:sz w:val="24"/>
                <w:szCs w:val="20"/>
                <w:lang w:val="en-US" w:eastAsia="zh-CN"/>
              </w:rPr>
            </w:pPr>
            <w:bookmarkStart w:id="58" w:name="OLE_LINK14"/>
            <w:r>
              <w:rPr>
                <w:rFonts w:hint="eastAsia" w:ascii="仿宋" w:hAnsi="仿宋" w:eastAsia="仿宋" w:cs="仿宋"/>
                <w:bCs/>
                <w:color w:val="000000"/>
                <w:sz w:val="24"/>
                <w:szCs w:val="20"/>
                <w:lang w:val="en-US" w:eastAsia="zh-CN"/>
              </w:rPr>
              <w:t>m</w:t>
            </w:r>
            <w:bookmarkEnd w:id="58"/>
            <w:r>
              <w:rPr>
                <w:rFonts w:hint="eastAsia" w:ascii="仿宋" w:hAnsi="仿宋" w:eastAsia="仿宋" w:cs="仿宋"/>
                <w:bCs/>
                <w:color w:val="000000"/>
                <w:sz w:val="24"/>
                <w:szCs w:val="20"/>
                <w:lang w:val="en-US" w:eastAsia="zh-CN"/>
              </w:rPr>
              <w:t>³</w:t>
            </w:r>
          </w:p>
        </w:tc>
        <w:tc>
          <w:tcPr>
            <w:tcW w:w="2606" w:type="dxa"/>
            <w:vMerge w:val="restart"/>
            <w:vAlign w:val="center"/>
          </w:tcPr>
          <w:p w14:paraId="25510D7B">
            <w:pPr>
              <w:wordWrap w:val="0"/>
              <w:ind w:firstLine="0" w:firstLineChars="0"/>
              <w:jc w:val="center"/>
              <w:rPr>
                <w:rFonts w:hint="eastAsia" w:eastAsia="仿宋" w:cs="宋体"/>
                <w:bCs/>
                <w:color w:val="000000"/>
                <w:sz w:val="28"/>
                <w:szCs w:val="21"/>
                <w:lang w:eastAsia="zh-CN"/>
              </w:rPr>
            </w:pPr>
          </w:p>
        </w:tc>
        <w:tc>
          <w:tcPr>
            <w:tcW w:w="1349" w:type="dxa"/>
            <w:vAlign w:val="center"/>
          </w:tcPr>
          <w:p w14:paraId="641FFEC1">
            <w:pPr>
              <w:wordWrap w:val="0"/>
              <w:ind w:firstLine="0" w:firstLineChars="0"/>
              <w:jc w:val="center"/>
              <w:rPr>
                <w:rFonts w:cs="宋体"/>
                <w:bCs/>
                <w:color w:val="000000"/>
                <w:sz w:val="28"/>
                <w:szCs w:val="21"/>
              </w:rPr>
            </w:pPr>
          </w:p>
        </w:tc>
        <w:tc>
          <w:tcPr>
            <w:tcW w:w="692" w:type="dxa"/>
            <w:vAlign w:val="center"/>
          </w:tcPr>
          <w:p w14:paraId="65E59329">
            <w:pPr>
              <w:wordWrap w:val="0"/>
              <w:ind w:firstLine="0" w:firstLineChars="0"/>
              <w:jc w:val="center"/>
              <w:rPr>
                <w:rFonts w:cs="宋体"/>
                <w:bCs/>
                <w:color w:val="000000"/>
                <w:sz w:val="28"/>
                <w:szCs w:val="21"/>
              </w:rPr>
            </w:pPr>
          </w:p>
        </w:tc>
      </w:tr>
      <w:tr w14:paraId="3DCF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736" w:type="dxa"/>
            <w:vAlign w:val="center"/>
          </w:tcPr>
          <w:p w14:paraId="10360974">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17</w:t>
            </w:r>
          </w:p>
        </w:tc>
        <w:tc>
          <w:tcPr>
            <w:tcW w:w="1308" w:type="dxa"/>
            <w:vAlign w:val="center"/>
          </w:tcPr>
          <w:p w14:paraId="0EB3A7AF">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硝化池</w:t>
            </w:r>
          </w:p>
        </w:tc>
        <w:tc>
          <w:tcPr>
            <w:tcW w:w="780" w:type="dxa"/>
            <w:vAlign w:val="center"/>
          </w:tcPr>
          <w:p w14:paraId="045870E3">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4A01D1B2">
            <w:pPr>
              <w:wordWrap w:val="0"/>
              <w:ind w:firstLine="0" w:firstLineChars="0"/>
              <w:jc w:val="center"/>
              <w:rPr>
                <w:rFonts w:hint="default" w:ascii="仿宋" w:hAnsi="仿宋" w:eastAsia="仿宋" w:cs="仿宋"/>
                <w:b/>
                <w:bCs w:val="0"/>
                <w:color w:val="000000"/>
                <w:sz w:val="24"/>
                <w:szCs w:val="20"/>
                <w:lang w:val="en-US" w:eastAsia="zh-CN"/>
              </w:rPr>
            </w:pPr>
            <w:r>
              <w:rPr>
                <w:rFonts w:hint="eastAsia" w:ascii="仿宋" w:hAnsi="仿宋" w:eastAsia="仿宋" w:cs="仿宋"/>
                <w:b w:val="0"/>
                <w:bCs/>
                <w:color w:val="000000"/>
                <w:sz w:val="24"/>
                <w:szCs w:val="20"/>
                <w:lang w:val="en-US" w:eastAsia="zh-CN"/>
              </w:rPr>
              <w:t>池子内部射流泵管道检查</w:t>
            </w:r>
          </w:p>
        </w:tc>
        <w:tc>
          <w:tcPr>
            <w:tcW w:w="1425" w:type="dxa"/>
            <w:vAlign w:val="center"/>
          </w:tcPr>
          <w:p w14:paraId="5EDF3961">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848" w:type="dxa"/>
            <w:vAlign w:val="center"/>
          </w:tcPr>
          <w:p w14:paraId="11D2A671">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项</w:t>
            </w:r>
          </w:p>
        </w:tc>
        <w:tc>
          <w:tcPr>
            <w:tcW w:w="2606" w:type="dxa"/>
            <w:vMerge w:val="continue"/>
            <w:vAlign w:val="center"/>
          </w:tcPr>
          <w:p w14:paraId="6DCD4FEE">
            <w:pPr>
              <w:wordWrap w:val="0"/>
              <w:ind w:firstLine="0" w:firstLineChars="0"/>
              <w:jc w:val="center"/>
              <w:rPr>
                <w:rFonts w:cs="宋体"/>
                <w:bCs/>
                <w:color w:val="000000"/>
                <w:sz w:val="28"/>
                <w:szCs w:val="21"/>
              </w:rPr>
            </w:pPr>
          </w:p>
        </w:tc>
        <w:tc>
          <w:tcPr>
            <w:tcW w:w="1349" w:type="dxa"/>
            <w:vAlign w:val="center"/>
          </w:tcPr>
          <w:p w14:paraId="57E199DA">
            <w:pPr>
              <w:wordWrap w:val="0"/>
              <w:ind w:firstLine="0" w:firstLineChars="0"/>
              <w:jc w:val="center"/>
              <w:rPr>
                <w:rFonts w:hint="eastAsia" w:eastAsia="宋体" w:cs="宋体"/>
                <w:bCs/>
                <w:color w:val="000000"/>
                <w:sz w:val="28"/>
                <w:szCs w:val="21"/>
                <w:lang w:val="en-US" w:eastAsia="zh-CN"/>
              </w:rPr>
            </w:pPr>
          </w:p>
        </w:tc>
        <w:tc>
          <w:tcPr>
            <w:tcW w:w="692" w:type="dxa"/>
            <w:vAlign w:val="center"/>
          </w:tcPr>
          <w:p w14:paraId="0E0C6B50">
            <w:pPr>
              <w:wordWrap w:val="0"/>
              <w:ind w:firstLine="0" w:firstLineChars="0"/>
              <w:jc w:val="center"/>
              <w:rPr>
                <w:rFonts w:cs="宋体"/>
                <w:bCs/>
                <w:color w:val="000000"/>
                <w:sz w:val="28"/>
                <w:szCs w:val="21"/>
              </w:rPr>
            </w:pPr>
          </w:p>
        </w:tc>
      </w:tr>
      <w:tr w14:paraId="47F2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exact"/>
          <w:jc w:val="center"/>
        </w:trPr>
        <w:tc>
          <w:tcPr>
            <w:tcW w:w="736" w:type="dxa"/>
            <w:vAlign w:val="center"/>
          </w:tcPr>
          <w:p w14:paraId="17415C60">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18</w:t>
            </w:r>
          </w:p>
        </w:tc>
        <w:tc>
          <w:tcPr>
            <w:tcW w:w="1308" w:type="dxa"/>
            <w:vMerge w:val="restart"/>
            <w:vAlign w:val="center"/>
          </w:tcPr>
          <w:p w14:paraId="579D4BCA">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渗滤液收集池、沟道间</w:t>
            </w:r>
          </w:p>
        </w:tc>
        <w:tc>
          <w:tcPr>
            <w:tcW w:w="780" w:type="dxa"/>
            <w:vAlign w:val="center"/>
          </w:tcPr>
          <w:p w14:paraId="4D0D9D55">
            <w:pPr>
              <w:wordWrap w:val="0"/>
              <w:ind w:firstLine="0" w:firstLineChars="0"/>
              <w:jc w:val="center"/>
              <w:rPr>
                <w:rFonts w:hint="eastAsia"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2986765F">
            <w:pPr>
              <w:wordWrap w:val="0"/>
              <w:ind w:firstLine="0" w:firstLineChars="0"/>
              <w:jc w:val="left"/>
              <w:rPr>
                <w:rFonts w:hint="eastAsia" w:ascii="仿宋" w:hAnsi="仿宋" w:eastAsia="仿宋" w:cs="仿宋"/>
                <w:b/>
                <w:bCs w:val="0"/>
                <w:color w:val="000000"/>
                <w:sz w:val="24"/>
                <w:szCs w:val="20"/>
                <w:lang w:val="en-US" w:eastAsia="zh-CN"/>
              </w:rPr>
            </w:pPr>
            <w:r>
              <w:rPr>
                <w:rFonts w:hint="eastAsia" w:ascii="仿宋" w:hAnsi="仿宋" w:eastAsia="仿宋" w:cs="仿宋"/>
                <w:b/>
                <w:bCs/>
              </w:rPr>
              <w:t>池内清淤，杂物清理</w:t>
            </w:r>
            <w:r>
              <w:rPr>
                <w:rFonts w:hint="eastAsia" w:ascii="仿宋" w:hAnsi="仿宋" w:eastAsia="仿宋" w:cs="仿宋"/>
              </w:rPr>
              <w:t>：位于垃圾池渗沥液沟道间</w:t>
            </w:r>
            <w:r>
              <w:rPr>
                <w:rFonts w:hint="eastAsia" w:ascii="仿宋" w:hAnsi="仿宋" w:eastAsia="仿宋" w:cs="仿宋"/>
                <w:lang w:val="en-US" w:eastAsia="zh-CN"/>
              </w:rPr>
              <w:t>内</w:t>
            </w:r>
            <w:r>
              <w:rPr>
                <w:rFonts w:hint="eastAsia" w:ascii="仿宋" w:hAnsi="仿宋" w:eastAsia="仿宋" w:cs="仿宋"/>
              </w:rPr>
              <w:t>，</w:t>
            </w:r>
            <w:r>
              <w:rPr>
                <w:rFonts w:hint="eastAsia" w:ascii="仿宋" w:hAnsi="仿宋" w:eastAsia="仿宋" w:cs="仿宋"/>
                <w:bCs/>
                <w:color w:val="000000"/>
                <w:sz w:val="24"/>
                <w:szCs w:val="24"/>
                <w:lang w:val="en-US" w:eastAsia="zh-CN"/>
              </w:rPr>
              <w:t>沟道间、收集池、安全通道和楼梯以下所有面积，</w:t>
            </w:r>
            <w:r>
              <w:rPr>
                <w:rFonts w:hint="eastAsia" w:ascii="仿宋" w:hAnsi="仿宋" w:eastAsia="仿宋" w:cs="仿宋"/>
                <w:lang w:val="en-US" w:eastAsia="zh-CN"/>
              </w:rPr>
              <w:t>约300</w:t>
            </w:r>
            <w:r>
              <w:rPr>
                <w:rFonts w:hint="eastAsia" w:ascii="仿宋" w:hAnsi="仿宋" w:eastAsia="仿宋" w:cs="仿宋"/>
              </w:rPr>
              <w:t>m</w:t>
            </w:r>
            <w:r>
              <w:rPr>
                <w:rFonts w:hint="eastAsia" w:ascii="仿宋" w:hAnsi="仿宋" w:eastAsia="仿宋" w:cs="仿宋"/>
                <w:lang w:val="en-US" w:eastAsia="zh-CN"/>
              </w:rPr>
              <w:t>³</w:t>
            </w:r>
            <w:r>
              <w:rPr>
                <w:rFonts w:hint="eastAsia" w:ascii="仿宋" w:hAnsi="仿宋" w:eastAsia="仿宋" w:cs="仿宋"/>
              </w:rPr>
              <w:t>，池内水</w:t>
            </w:r>
            <w:r>
              <w:rPr>
                <w:rFonts w:hint="eastAsia" w:ascii="仿宋" w:hAnsi="仿宋" w:eastAsia="仿宋" w:cs="仿宋"/>
                <w:lang w:val="en-US" w:eastAsia="zh-CN"/>
              </w:rPr>
              <w:t>通过渗滤液提升泵</w:t>
            </w:r>
            <w:r>
              <w:rPr>
                <w:rFonts w:hint="eastAsia" w:ascii="仿宋" w:hAnsi="仿宋" w:eastAsia="仿宋" w:cs="仿宋"/>
              </w:rPr>
              <w:t>输</w:t>
            </w:r>
            <w:r>
              <w:rPr>
                <w:rFonts w:hint="eastAsia" w:ascii="仿宋" w:hAnsi="仿宋" w:eastAsia="仿宋" w:cs="仿宋"/>
                <w:lang w:val="en-US" w:eastAsia="zh-CN"/>
              </w:rPr>
              <w:t>送</w:t>
            </w:r>
            <w:r>
              <w:rPr>
                <w:rFonts w:hint="eastAsia" w:ascii="仿宋" w:hAnsi="仿宋" w:eastAsia="仿宋" w:cs="仿宋"/>
              </w:rPr>
              <w:t>至调节池，污泥、杂物回运至垃圾池。</w:t>
            </w:r>
            <w:r>
              <w:rPr>
                <w:rFonts w:hint="eastAsia" w:ascii="仿宋" w:hAnsi="仿宋" w:eastAsia="仿宋" w:cs="仿宋"/>
                <w:bCs/>
                <w:color w:val="000000"/>
                <w:sz w:val="24"/>
                <w:szCs w:val="24"/>
                <w:lang w:val="en-US" w:eastAsia="zh-CN"/>
              </w:rPr>
              <w:t>沟道间、收集池、安全通道和楼梯以下所有面积</w:t>
            </w:r>
            <w:bookmarkStart w:id="265" w:name="_GoBack"/>
            <w:bookmarkEnd w:id="265"/>
          </w:p>
        </w:tc>
        <w:tc>
          <w:tcPr>
            <w:tcW w:w="1425" w:type="dxa"/>
            <w:vAlign w:val="center"/>
          </w:tcPr>
          <w:p w14:paraId="38918A4A">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848" w:type="dxa"/>
            <w:vAlign w:val="center"/>
          </w:tcPr>
          <w:p w14:paraId="71616FBA">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项</w:t>
            </w:r>
          </w:p>
        </w:tc>
        <w:tc>
          <w:tcPr>
            <w:tcW w:w="2606" w:type="dxa"/>
            <w:vMerge w:val="continue"/>
            <w:vAlign w:val="center"/>
          </w:tcPr>
          <w:p w14:paraId="195F9D7D">
            <w:pPr>
              <w:wordWrap w:val="0"/>
              <w:ind w:firstLine="0" w:firstLineChars="0"/>
              <w:jc w:val="center"/>
              <w:rPr>
                <w:rFonts w:cs="宋体"/>
                <w:bCs/>
                <w:color w:val="000000"/>
                <w:sz w:val="28"/>
                <w:szCs w:val="21"/>
              </w:rPr>
            </w:pPr>
          </w:p>
        </w:tc>
        <w:tc>
          <w:tcPr>
            <w:tcW w:w="1349" w:type="dxa"/>
            <w:vAlign w:val="center"/>
          </w:tcPr>
          <w:p w14:paraId="5BA11232">
            <w:pPr>
              <w:wordWrap w:val="0"/>
              <w:ind w:firstLine="0" w:firstLineChars="0"/>
              <w:jc w:val="center"/>
              <w:rPr>
                <w:rFonts w:cs="宋体"/>
                <w:bCs/>
                <w:color w:val="000000"/>
                <w:sz w:val="28"/>
                <w:szCs w:val="21"/>
              </w:rPr>
            </w:pPr>
          </w:p>
        </w:tc>
        <w:tc>
          <w:tcPr>
            <w:tcW w:w="692" w:type="dxa"/>
            <w:vAlign w:val="center"/>
          </w:tcPr>
          <w:p w14:paraId="174A227B">
            <w:pPr>
              <w:wordWrap w:val="0"/>
              <w:ind w:firstLine="0" w:firstLineChars="0"/>
              <w:jc w:val="center"/>
              <w:rPr>
                <w:rFonts w:cs="宋体"/>
                <w:bCs/>
                <w:color w:val="000000"/>
                <w:sz w:val="28"/>
                <w:szCs w:val="21"/>
              </w:rPr>
            </w:pPr>
          </w:p>
        </w:tc>
      </w:tr>
      <w:tr w14:paraId="29EE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736" w:type="dxa"/>
            <w:vAlign w:val="center"/>
          </w:tcPr>
          <w:p w14:paraId="22FA81D2">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19</w:t>
            </w:r>
          </w:p>
        </w:tc>
        <w:tc>
          <w:tcPr>
            <w:tcW w:w="1308" w:type="dxa"/>
            <w:vMerge w:val="continue"/>
            <w:vAlign w:val="center"/>
          </w:tcPr>
          <w:p w14:paraId="618D023E">
            <w:pPr>
              <w:wordWrap w:val="0"/>
              <w:ind w:firstLine="0" w:firstLineChars="0"/>
              <w:jc w:val="center"/>
              <w:rPr>
                <w:rFonts w:hint="eastAsia" w:ascii="仿宋" w:hAnsi="仿宋" w:eastAsia="仿宋" w:cs="仿宋"/>
                <w:bCs/>
                <w:color w:val="000000"/>
                <w:sz w:val="24"/>
                <w:szCs w:val="24"/>
                <w:lang w:val="en-US" w:eastAsia="zh-CN"/>
              </w:rPr>
            </w:pPr>
          </w:p>
        </w:tc>
        <w:tc>
          <w:tcPr>
            <w:tcW w:w="780" w:type="dxa"/>
            <w:vAlign w:val="center"/>
          </w:tcPr>
          <w:p w14:paraId="433DD1B6">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4165FDD0">
            <w:pPr>
              <w:wordWrap w:val="0"/>
              <w:ind w:firstLine="0" w:firstLineChars="0"/>
              <w:jc w:val="center"/>
              <w:rPr>
                <w:rFonts w:hint="eastAsia" w:ascii="仿宋" w:hAnsi="仿宋" w:eastAsia="仿宋" w:cs="仿宋"/>
                <w:b/>
                <w:bCs w:val="0"/>
                <w:color w:val="000000"/>
                <w:sz w:val="24"/>
                <w:szCs w:val="20"/>
                <w:lang w:val="en-US" w:eastAsia="zh-CN"/>
              </w:rPr>
            </w:pPr>
            <w:r>
              <w:rPr>
                <w:rFonts w:hint="eastAsia" w:ascii="仿宋" w:hAnsi="仿宋" w:eastAsia="仿宋" w:cs="仿宋"/>
                <w:b/>
                <w:bCs/>
                <w:lang w:val="en-US" w:eastAsia="zh-CN"/>
              </w:rPr>
              <w:t>渗滤液收集池内3台渗滤液提升泵清理</w:t>
            </w:r>
          </w:p>
        </w:tc>
        <w:tc>
          <w:tcPr>
            <w:tcW w:w="1425" w:type="dxa"/>
            <w:vAlign w:val="center"/>
          </w:tcPr>
          <w:p w14:paraId="6BC6B91D">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w:t>
            </w:r>
          </w:p>
        </w:tc>
        <w:tc>
          <w:tcPr>
            <w:tcW w:w="848" w:type="dxa"/>
            <w:vAlign w:val="center"/>
          </w:tcPr>
          <w:p w14:paraId="5AEBC196">
            <w:pPr>
              <w:wordWrap w:val="0"/>
              <w:ind w:firstLine="0" w:firstLineChars="0"/>
              <w:jc w:val="center"/>
              <w:rPr>
                <w:rFonts w:hint="eastAsia"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台</w:t>
            </w:r>
          </w:p>
        </w:tc>
        <w:tc>
          <w:tcPr>
            <w:tcW w:w="2606" w:type="dxa"/>
            <w:vMerge w:val="continue"/>
            <w:vAlign w:val="center"/>
          </w:tcPr>
          <w:p w14:paraId="70E2D933">
            <w:pPr>
              <w:wordWrap w:val="0"/>
              <w:ind w:firstLine="0" w:firstLineChars="0"/>
              <w:jc w:val="center"/>
              <w:rPr>
                <w:rFonts w:hint="eastAsia" w:eastAsia="宋体" w:cs="宋体"/>
                <w:bCs/>
                <w:color w:val="000000"/>
                <w:sz w:val="28"/>
                <w:szCs w:val="21"/>
                <w:lang w:eastAsia="zh-CN"/>
              </w:rPr>
            </w:pPr>
          </w:p>
        </w:tc>
        <w:tc>
          <w:tcPr>
            <w:tcW w:w="1349" w:type="dxa"/>
            <w:vAlign w:val="center"/>
          </w:tcPr>
          <w:p w14:paraId="1C75E4FC">
            <w:pPr>
              <w:wordWrap w:val="0"/>
              <w:ind w:firstLine="0" w:firstLineChars="0"/>
              <w:jc w:val="center"/>
              <w:rPr>
                <w:rFonts w:cs="宋体"/>
                <w:bCs/>
                <w:color w:val="000000"/>
                <w:sz w:val="28"/>
                <w:szCs w:val="21"/>
              </w:rPr>
            </w:pPr>
          </w:p>
        </w:tc>
        <w:tc>
          <w:tcPr>
            <w:tcW w:w="692" w:type="dxa"/>
            <w:vAlign w:val="center"/>
          </w:tcPr>
          <w:p w14:paraId="4D46C41F">
            <w:pPr>
              <w:wordWrap w:val="0"/>
              <w:ind w:firstLine="0" w:firstLineChars="0"/>
              <w:jc w:val="center"/>
              <w:rPr>
                <w:rFonts w:cs="宋体"/>
                <w:bCs/>
                <w:color w:val="000000"/>
                <w:sz w:val="28"/>
                <w:szCs w:val="21"/>
              </w:rPr>
            </w:pPr>
          </w:p>
        </w:tc>
      </w:tr>
      <w:tr w14:paraId="626B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exact"/>
          <w:jc w:val="center"/>
        </w:trPr>
        <w:tc>
          <w:tcPr>
            <w:tcW w:w="736" w:type="dxa"/>
            <w:vAlign w:val="center"/>
          </w:tcPr>
          <w:p w14:paraId="3E5CE4DE">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21</w:t>
            </w:r>
          </w:p>
        </w:tc>
        <w:tc>
          <w:tcPr>
            <w:tcW w:w="1308" w:type="dxa"/>
            <w:vMerge w:val="restart"/>
            <w:vAlign w:val="center"/>
          </w:tcPr>
          <w:p w14:paraId="0573AF3D">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生化系统</w:t>
            </w:r>
          </w:p>
        </w:tc>
        <w:tc>
          <w:tcPr>
            <w:tcW w:w="780" w:type="dxa"/>
            <w:vAlign w:val="center"/>
          </w:tcPr>
          <w:p w14:paraId="7E199AB5">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7EEE5709">
            <w:pPr>
              <w:wordWrap w:val="0"/>
              <w:ind w:firstLine="0" w:firstLineChars="0"/>
              <w:jc w:val="center"/>
              <w:rPr>
                <w:rFonts w:hint="eastAsia" w:ascii="仿宋" w:hAnsi="仿宋" w:eastAsia="仿宋" w:cs="仿宋"/>
                <w:b/>
                <w:bCs w:val="0"/>
                <w:color w:val="000000"/>
                <w:sz w:val="24"/>
                <w:szCs w:val="20"/>
                <w:lang w:val="en-US" w:eastAsia="zh-CN"/>
              </w:rPr>
            </w:pPr>
            <w:r>
              <w:rPr>
                <w:rFonts w:hint="eastAsia" w:ascii="仿宋" w:hAnsi="仿宋" w:eastAsia="仿宋" w:cs="仿宋"/>
                <w:b/>
                <w:bCs w:val="0"/>
                <w:color w:val="000000"/>
                <w:sz w:val="24"/>
                <w:szCs w:val="20"/>
                <w:lang w:val="en-US" w:eastAsia="zh-CN"/>
              </w:rPr>
              <w:t>曝气头检查及曝气管道清垢：</w:t>
            </w:r>
            <w:r>
              <w:rPr>
                <w:rFonts w:hint="eastAsia" w:ascii="仿宋" w:hAnsi="仿宋" w:eastAsia="仿宋" w:cs="仿宋"/>
                <w:b w:val="0"/>
                <w:bCs/>
                <w:color w:val="000000"/>
                <w:sz w:val="24"/>
                <w:szCs w:val="20"/>
                <w:lang w:val="en-US" w:eastAsia="zh-CN"/>
              </w:rPr>
              <w:t>一级硝化池4套曝气头，二级硝化池1套曝气头</w:t>
            </w:r>
          </w:p>
        </w:tc>
        <w:tc>
          <w:tcPr>
            <w:tcW w:w="1425" w:type="dxa"/>
            <w:vAlign w:val="center"/>
          </w:tcPr>
          <w:p w14:paraId="51C1C6F6">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w:t>
            </w:r>
          </w:p>
        </w:tc>
        <w:tc>
          <w:tcPr>
            <w:tcW w:w="848" w:type="dxa"/>
            <w:vAlign w:val="center"/>
          </w:tcPr>
          <w:p w14:paraId="4B05960E">
            <w:pPr>
              <w:wordWrap w:val="0"/>
              <w:ind w:firstLine="0" w:firstLineChars="0"/>
              <w:jc w:val="center"/>
              <w:rPr>
                <w:rFonts w:hint="eastAsia" w:ascii="仿宋" w:hAnsi="仿宋" w:eastAsia="仿宋" w:cs="仿宋"/>
                <w:bCs/>
                <w:color w:val="000000"/>
                <w:sz w:val="24"/>
                <w:szCs w:val="20"/>
                <w:lang w:val="en-US" w:eastAsia="zh-CN"/>
              </w:rPr>
            </w:pPr>
            <w:r>
              <w:rPr>
                <w:rFonts w:hint="eastAsia" w:ascii="仿宋" w:hAnsi="仿宋" w:eastAsia="仿宋" w:cs="仿宋"/>
                <w:bCs/>
                <w:color w:val="000000"/>
                <w:sz w:val="24"/>
                <w:szCs w:val="24"/>
                <w:lang w:val="en-US" w:eastAsia="zh-CN"/>
              </w:rPr>
              <w:t>套</w:t>
            </w:r>
          </w:p>
        </w:tc>
        <w:tc>
          <w:tcPr>
            <w:tcW w:w="2606" w:type="dxa"/>
            <w:vMerge w:val="restart"/>
            <w:vAlign w:val="center"/>
          </w:tcPr>
          <w:p w14:paraId="152F4EB3">
            <w:pPr>
              <w:wordWrap w:val="0"/>
              <w:ind w:firstLine="0" w:firstLineChars="0"/>
              <w:jc w:val="center"/>
              <w:rPr>
                <w:rFonts w:cs="宋体"/>
                <w:bCs/>
                <w:color w:val="000000"/>
                <w:sz w:val="28"/>
                <w:szCs w:val="21"/>
              </w:rPr>
            </w:pPr>
            <w:r>
              <w:rPr>
                <w:rFonts w:hint="eastAsia" w:cs="宋体"/>
                <w:bCs/>
                <w:color w:val="000000"/>
                <w:sz w:val="15"/>
                <w:szCs w:val="10"/>
              </w:rPr>
              <w:t>作业前办理工作票和有限空间作业票，作业人员注意有毒有害气体，保持通风，做好施工防护。作业前必须进行有毒有害气体检测，有毒有害气体低至下限和适合作业人员工作后方可进行工作。防腐时，每间隔</w:t>
            </w:r>
            <w:r>
              <w:rPr>
                <w:rFonts w:cs="宋体"/>
                <w:bCs/>
                <w:color w:val="000000"/>
                <w:sz w:val="15"/>
                <w:szCs w:val="10"/>
              </w:rPr>
              <w:t>5</w:t>
            </w:r>
            <w:r>
              <w:rPr>
                <w:rFonts w:hint="eastAsia" w:cs="宋体"/>
                <w:bCs/>
                <w:color w:val="000000"/>
                <w:sz w:val="15"/>
                <w:szCs w:val="10"/>
              </w:rPr>
              <w:t>分钟（可小于）外部监督人员与池底工作人员进行一次安全通话，如未回答，应当立即停止作业，并将池内人员迅速拉出水池并进行抢救。</w:t>
            </w:r>
          </w:p>
        </w:tc>
        <w:tc>
          <w:tcPr>
            <w:tcW w:w="1349" w:type="dxa"/>
            <w:vMerge w:val="restart"/>
            <w:vAlign w:val="center"/>
          </w:tcPr>
          <w:p w14:paraId="7EC2199B">
            <w:pPr>
              <w:wordWrap w:val="0"/>
              <w:ind w:firstLine="0" w:firstLineChars="0"/>
              <w:jc w:val="center"/>
              <w:rPr>
                <w:rFonts w:cs="宋体"/>
                <w:bCs/>
                <w:color w:val="000000"/>
                <w:sz w:val="28"/>
                <w:szCs w:val="21"/>
              </w:rPr>
            </w:pPr>
            <w:r>
              <w:rPr>
                <w:rFonts w:hint="eastAsia" w:ascii="仿宋" w:hAnsi="仿宋" w:eastAsia="仿宋" w:cs="仿宋"/>
                <w:bCs/>
                <w:color w:val="000000"/>
                <w:sz w:val="16"/>
                <w:szCs w:val="11"/>
              </w:rPr>
              <w:t>检查池内防腐现状，提交具体防腐缺失部位和防腐现状给招标方。经招标方确认后，按照玻璃鳞片进行防腐修复，防腐质量不得低于原防腐工艺质量</w:t>
            </w:r>
          </w:p>
        </w:tc>
        <w:tc>
          <w:tcPr>
            <w:tcW w:w="692" w:type="dxa"/>
            <w:vAlign w:val="center"/>
          </w:tcPr>
          <w:p w14:paraId="7F088FE4">
            <w:pPr>
              <w:wordWrap w:val="0"/>
              <w:ind w:firstLine="0" w:firstLineChars="0"/>
              <w:jc w:val="center"/>
              <w:rPr>
                <w:rFonts w:cs="宋体"/>
                <w:bCs/>
                <w:color w:val="000000"/>
                <w:sz w:val="28"/>
                <w:szCs w:val="21"/>
              </w:rPr>
            </w:pPr>
          </w:p>
        </w:tc>
      </w:tr>
      <w:tr w14:paraId="5DAC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exact"/>
          <w:jc w:val="center"/>
        </w:trPr>
        <w:tc>
          <w:tcPr>
            <w:tcW w:w="736" w:type="dxa"/>
            <w:vAlign w:val="center"/>
          </w:tcPr>
          <w:p w14:paraId="1C883B41">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22</w:t>
            </w:r>
          </w:p>
        </w:tc>
        <w:tc>
          <w:tcPr>
            <w:tcW w:w="1308" w:type="dxa"/>
            <w:vMerge w:val="continue"/>
            <w:vAlign w:val="center"/>
          </w:tcPr>
          <w:p w14:paraId="7183F367">
            <w:pPr>
              <w:wordWrap w:val="0"/>
              <w:ind w:firstLine="0" w:firstLineChars="0"/>
              <w:jc w:val="center"/>
              <w:rPr>
                <w:rFonts w:hint="eastAsia" w:ascii="仿宋" w:hAnsi="仿宋" w:eastAsia="仿宋" w:cs="仿宋"/>
                <w:bCs/>
                <w:color w:val="000000"/>
                <w:sz w:val="24"/>
                <w:szCs w:val="24"/>
                <w:lang w:val="en-US" w:eastAsia="zh-CN"/>
              </w:rPr>
            </w:pPr>
          </w:p>
        </w:tc>
        <w:tc>
          <w:tcPr>
            <w:tcW w:w="780" w:type="dxa"/>
            <w:vAlign w:val="center"/>
          </w:tcPr>
          <w:p w14:paraId="58295C7B">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7AF15FA7">
            <w:pPr>
              <w:wordWrap w:val="0"/>
              <w:ind w:firstLine="0" w:firstLineChars="0"/>
              <w:jc w:val="center"/>
              <w:rPr>
                <w:rFonts w:hint="default" w:ascii="仿宋_GB2312" w:hAnsi="仿宋" w:eastAsia="仿宋_GB2312"/>
                <w:b/>
                <w:bCs/>
                <w:lang w:val="en-US" w:eastAsia="zh-CN"/>
              </w:rPr>
            </w:pPr>
            <w:r>
              <w:rPr>
                <w:rFonts w:hint="eastAsia" w:ascii="仿宋" w:hAnsi="仿宋" w:eastAsia="仿宋" w:cs="仿宋"/>
                <w:b/>
                <w:bCs w:val="0"/>
                <w:color w:val="000000"/>
                <w:sz w:val="24"/>
                <w:szCs w:val="20"/>
                <w:lang w:val="en-US" w:eastAsia="zh-CN"/>
              </w:rPr>
              <w:t>挡水墙防腐修补</w:t>
            </w:r>
            <w:r>
              <w:rPr>
                <w:rFonts w:hint="eastAsia" w:ascii="仿宋" w:hAnsi="仿宋" w:eastAsia="仿宋" w:cs="仿宋"/>
                <w:b w:val="0"/>
                <w:bCs/>
                <w:color w:val="000000"/>
                <w:sz w:val="24"/>
                <w:szCs w:val="20"/>
                <w:lang w:val="en-US" w:eastAsia="zh-CN"/>
              </w:rPr>
              <w:t>：4座池体挡水墙防腐修复</w:t>
            </w:r>
          </w:p>
        </w:tc>
        <w:tc>
          <w:tcPr>
            <w:tcW w:w="1425" w:type="dxa"/>
            <w:vAlign w:val="center"/>
          </w:tcPr>
          <w:p w14:paraId="4226F0AA">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848" w:type="dxa"/>
            <w:vAlign w:val="center"/>
          </w:tcPr>
          <w:p w14:paraId="6A548675">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项</w:t>
            </w:r>
          </w:p>
        </w:tc>
        <w:tc>
          <w:tcPr>
            <w:tcW w:w="2606" w:type="dxa"/>
            <w:vMerge w:val="continue"/>
            <w:vAlign w:val="center"/>
          </w:tcPr>
          <w:p w14:paraId="1FAD6253">
            <w:pPr>
              <w:wordWrap w:val="0"/>
              <w:ind w:firstLine="0" w:firstLineChars="0"/>
              <w:jc w:val="center"/>
              <w:rPr>
                <w:rFonts w:cs="宋体"/>
                <w:bCs/>
                <w:color w:val="000000"/>
                <w:sz w:val="28"/>
                <w:szCs w:val="21"/>
              </w:rPr>
            </w:pPr>
          </w:p>
        </w:tc>
        <w:tc>
          <w:tcPr>
            <w:tcW w:w="1349" w:type="dxa"/>
            <w:vMerge w:val="continue"/>
            <w:vAlign w:val="center"/>
          </w:tcPr>
          <w:p w14:paraId="751F69D4">
            <w:pPr>
              <w:wordWrap w:val="0"/>
              <w:ind w:firstLine="0" w:firstLineChars="0"/>
              <w:jc w:val="center"/>
              <w:rPr>
                <w:rFonts w:cs="宋体"/>
                <w:bCs/>
                <w:color w:val="000000"/>
                <w:sz w:val="28"/>
                <w:szCs w:val="21"/>
              </w:rPr>
            </w:pPr>
          </w:p>
        </w:tc>
        <w:tc>
          <w:tcPr>
            <w:tcW w:w="692" w:type="dxa"/>
            <w:vAlign w:val="center"/>
          </w:tcPr>
          <w:p w14:paraId="4694879E">
            <w:pPr>
              <w:wordWrap w:val="0"/>
              <w:ind w:firstLine="0" w:firstLineChars="0"/>
              <w:jc w:val="center"/>
              <w:rPr>
                <w:rFonts w:cs="宋体"/>
                <w:bCs/>
                <w:color w:val="000000"/>
                <w:sz w:val="28"/>
                <w:szCs w:val="21"/>
              </w:rPr>
            </w:pPr>
          </w:p>
        </w:tc>
      </w:tr>
      <w:tr w14:paraId="1416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exact"/>
          <w:jc w:val="center"/>
        </w:trPr>
        <w:tc>
          <w:tcPr>
            <w:tcW w:w="736" w:type="dxa"/>
            <w:vAlign w:val="center"/>
          </w:tcPr>
          <w:p w14:paraId="15E828D0">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23</w:t>
            </w:r>
          </w:p>
        </w:tc>
        <w:tc>
          <w:tcPr>
            <w:tcW w:w="1308" w:type="dxa"/>
            <w:vAlign w:val="center"/>
          </w:tcPr>
          <w:p w14:paraId="19E8D415">
            <w:pPr>
              <w:wordWrap w:val="0"/>
              <w:ind w:firstLine="0" w:firstLineChars="0"/>
              <w:jc w:val="center"/>
              <w:rPr>
                <w:rFonts w:hint="eastAsia" w:ascii="仿宋" w:hAnsi="仿宋" w:eastAsia="仿宋" w:cs="仿宋"/>
                <w:bCs/>
                <w:color w:val="000000"/>
                <w:sz w:val="24"/>
                <w:szCs w:val="24"/>
                <w:lang w:val="en-US" w:eastAsia="zh-CN"/>
              </w:rPr>
            </w:pPr>
          </w:p>
        </w:tc>
        <w:tc>
          <w:tcPr>
            <w:tcW w:w="780" w:type="dxa"/>
            <w:vAlign w:val="center"/>
          </w:tcPr>
          <w:p w14:paraId="5A4C1BB3">
            <w:pPr>
              <w:wordWrap w:val="0"/>
              <w:ind w:firstLine="0" w:firstLineChars="0"/>
              <w:jc w:val="center"/>
              <w:rPr>
                <w:rFonts w:hint="default" w:ascii="仿宋" w:hAnsi="仿宋" w:eastAsia="仿宋" w:cs="仿宋"/>
                <w:bCs/>
                <w:color w:val="000000"/>
                <w:sz w:val="28"/>
                <w:szCs w:val="21"/>
                <w:lang w:val="en-US" w:eastAsia="zh-CN"/>
              </w:rPr>
            </w:pPr>
            <w:r>
              <w:rPr>
                <w:rFonts w:hint="eastAsia" w:ascii="仿宋" w:hAnsi="仿宋" w:eastAsia="仿宋" w:cs="仿宋"/>
                <w:bCs/>
                <w:color w:val="000000"/>
                <w:sz w:val="28"/>
                <w:szCs w:val="21"/>
                <w:lang w:val="en-US" w:eastAsia="zh-CN"/>
              </w:rPr>
              <w:t>1</w:t>
            </w:r>
          </w:p>
        </w:tc>
        <w:tc>
          <w:tcPr>
            <w:tcW w:w="4954" w:type="dxa"/>
            <w:vAlign w:val="center"/>
          </w:tcPr>
          <w:p w14:paraId="3D9F445A">
            <w:pPr>
              <w:wordWrap w:val="0"/>
              <w:ind w:firstLine="0" w:firstLineChars="0"/>
              <w:jc w:val="center"/>
              <w:rPr>
                <w:rFonts w:hint="default" w:ascii="仿宋" w:hAnsi="仿宋" w:eastAsia="仿宋" w:cs="仿宋"/>
                <w:b/>
                <w:bCs/>
                <w:lang w:val="en-US" w:eastAsia="zh-CN"/>
              </w:rPr>
            </w:pPr>
            <w:r>
              <w:rPr>
                <w:rFonts w:hint="eastAsia" w:ascii="仿宋" w:hAnsi="仿宋" w:eastAsia="仿宋" w:cs="仿宋"/>
                <w:b/>
                <w:bCs/>
                <w:lang w:val="en-US" w:eastAsia="zh-CN"/>
              </w:rPr>
              <w:t>保温修复</w:t>
            </w:r>
          </w:p>
        </w:tc>
        <w:tc>
          <w:tcPr>
            <w:tcW w:w="1425" w:type="dxa"/>
            <w:vAlign w:val="center"/>
          </w:tcPr>
          <w:p w14:paraId="4EC1E339">
            <w:pPr>
              <w:wordWrap w:val="0"/>
              <w:ind w:firstLine="0" w:firstLineChars="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w:t>
            </w:r>
          </w:p>
        </w:tc>
        <w:tc>
          <w:tcPr>
            <w:tcW w:w="848" w:type="dxa"/>
            <w:vAlign w:val="center"/>
          </w:tcPr>
          <w:p w14:paraId="3413DDA7">
            <w:pPr>
              <w:wordWrap w:val="0"/>
              <w:ind w:firstLine="0" w:firstLineChars="0"/>
              <w:jc w:val="center"/>
              <w:rPr>
                <w:rFonts w:hint="default" w:ascii="仿宋" w:hAnsi="仿宋" w:eastAsia="仿宋" w:cs="仿宋"/>
                <w:bCs/>
                <w:color w:val="000000"/>
                <w:sz w:val="24"/>
                <w:szCs w:val="20"/>
                <w:lang w:val="en-US" w:eastAsia="zh-CN"/>
              </w:rPr>
            </w:pPr>
            <w:r>
              <w:rPr>
                <w:rFonts w:hint="eastAsia" w:ascii="仿宋" w:hAnsi="仿宋" w:eastAsia="仿宋" w:cs="仿宋"/>
                <w:bCs/>
                <w:color w:val="000000"/>
                <w:sz w:val="24"/>
                <w:szCs w:val="20"/>
                <w:lang w:val="en-US" w:eastAsia="zh-CN"/>
              </w:rPr>
              <w:t>m²</w:t>
            </w:r>
          </w:p>
        </w:tc>
        <w:tc>
          <w:tcPr>
            <w:tcW w:w="2606" w:type="dxa"/>
            <w:vMerge w:val="continue"/>
            <w:vAlign w:val="center"/>
          </w:tcPr>
          <w:p w14:paraId="45CC0E86">
            <w:pPr>
              <w:wordWrap w:val="0"/>
              <w:ind w:firstLine="0" w:firstLineChars="0"/>
              <w:jc w:val="center"/>
              <w:rPr>
                <w:rFonts w:cs="宋体"/>
                <w:bCs/>
                <w:color w:val="000000"/>
                <w:sz w:val="28"/>
                <w:szCs w:val="21"/>
              </w:rPr>
            </w:pPr>
          </w:p>
        </w:tc>
        <w:tc>
          <w:tcPr>
            <w:tcW w:w="1349" w:type="dxa"/>
            <w:vMerge w:val="continue"/>
            <w:vAlign w:val="center"/>
          </w:tcPr>
          <w:p w14:paraId="0CC00381">
            <w:pPr>
              <w:wordWrap w:val="0"/>
              <w:ind w:firstLine="0" w:firstLineChars="0"/>
              <w:jc w:val="center"/>
              <w:rPr>
                <w:rFonts w:cs="宋体"/>
                <w:bCs/>
                <w:color w:val="000000"/>
                <w:sz w:val="28"/>
                <w:szCs w:val="21"/>
              </w:rPr>
            </w:pPr>
          </w:p>
        </w:tc>
        <w:tc>
          <w:tcPr>
            <w:tcW w:w="692" w:type="dxa"/>
            <w:vAlign w:val="center"/>
          </w:tcPr>
          <w:p w14:paraId="25AB7AF0">
            <w:pPr>
              <w:wordWrap w:val="0"/>
              <w:ind w:firstLine="0" w:firstLineChars="0"/>
              <w:jc w:val="center"/>
              <w:rPr>
                <w:rFonts w:cs="宋体"/>
                <w:bCs/>
                <w:color w:val="000000"/>
                <w:sz w:val="28"/>
                <w:szCs w:val="21"/>
              </w:rPr>
            </w:pPr>
          </w:p>
        </w:tc>
      </w:tr>
      <w:tr w14:paraId="062D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exact"/>
          <w:jc w:val="center"/>
        </w:trPr>
        <w:tc>
          <w:tcPr>
            <w:tcW w:w="14698" w:type="dxa"/>
            <w:gridSpan w:val="9"/>
            <w:vAlign w:val="center"/>
          </w:tcPr>
          <w:p w14:paraId="1BDE4DF9">
            <w:pPr>
              <w:jc w:val="left"/>
              <w:rPr>
                <w:rFonts w:hint="eastAsia" w:ascii="仿宋_GB2312" w:hAnsi="仿宋" w:eastAsia="仿宋_GB2312" w:cs="宋体"/>
                <w:b/>
                <w:sz w:val="28"/>
                <w:szCs w:val="21"/>
              </w:rPr>
            </w:pPr>
            <w:r>
              <w:rPr>
                <w:rFonts w:hint="eastAsia" w:ascii="仿宋_GB2312" w:hAnsi="仿宋" w:eastAsia="仿宋_GB2312" w:cs="宋体"/>
                <w:b/>
                <w:sz w:val="28"/>
                <w:szCs w:val="21"/>
              </w:rPr>
              <w:t>备注：1、表中所列工程量均为预估工程量，具体</w:t>
            </w:r>
            <w:r>
              <w:rPr>
                <w:rFonts w:hint="eastAsia" w:ascii="仿宋_GB2312" w:hAnsi="仿宋" w:eastAsia="仿宋_GB2312" w:cs="宋体"/>
                <w:b/>
                <w:sz w:val="28"/>
                <w:szCs w:val="21"/>
                <w:lang w:val="en-US" w:eastAsia="zh-CN"/>
              </w:rPr>
              <w:t>结算</w:t>
            </w:r>
            <w:r>
              <w:rPr>
                <w:rFonts w:hint="eastAsia" w:ascii="仿宋_GB2312" w:hAnsi="仿宋" w:eastAsia="仿宋_GB2312" w:cs="宋体"/>
                <w:b/>
                <w:sz w:val="28"/>
                <w:szCs w:val="21"/>
              </w:rPr>
              <w:t>以现场实际工程量为准</w:t>
            </w:r>
            <w:r>
              <w:rPr>
                <w:rFonts w:hint="eastAsia" w:ascii="仿宋_GB2312" w:hAnsi="仿宋" w:eastAsia="仿宋_GB2312" w:cs="宋体"/>
                <w:b/>
                <w:sz w:val="28"/>
                <w:szCs w:val="21"/>
                <w:lang w:eastAsia="zh-CN"/>
              </w:rPr>
              <w:t>；</w:t>
            </w:r>
            <w:r>
              <w:rPr>
                <w:rFonts w:hint="eastAsia" w:ascii="仿宋_GB2312" w:hAnsi="仿宋" w:eastAsia="仿宋_GB2312" w:cs="宋体"/>
                <w:b/>
                <w:sz w:val="28"/>
                <w:szCs w:val="21"/>
                <w:lang w:val="en-US" w:eastAsia="zh-CN"/>
              </w:rPr>
              <w:t>各池体水位降低后，如发现部分项目不需要维修，则取消该维修项目</w:t>
            </w:r>
            <w:r>
              <w:rPr>
                <w:rFonts w:hint="eastAsia" w:ascii="仿宋_GB2312" w:hAnsi="仿宋" w:eastAsia="仿宋_GB2312" w:cs="宋体"/>
                <w:b/>
                <w:sz w:val="28"/>
                <w:szCs w:val="21"/>
              </w:rPr>
              <w:t>。</w:t>
            </w:r>
          </w:p>
          <w:p w14:paraId="2DE30EE9">
            <w:pPr>
              <w:jc w:val="left"/>
              <w:rPr>
                <w:rFonts w:hint="eastAsia" w:ascii="仿宋_GB2312" w:hAnsi="仿宋" w:eastAsia="仿宋_GB2312" w:cs="宋体"/>
                <w:b/>
                <w:sz w:val="28"/>
                <w:szCs w:val="21"/>
              </w:rPr>
            </w:pPr>
            <w:r>
              <w:rPr>
                <w:rFonts w:hint="eastAsia" w:ascii="仿宋_GB2312" w:hAnsi="仿宋" w:eastAsia="仿宋_GB2312" w:cs="宋体"/>
                <w:b/>
                <w:sz w:val="28"/>
                <w:szCs w:val="21"/>
              </w:rPr>
              <w:t>2、</w:t>
            </w:r>
            <w:r>
              <w:rPr>
                <w:rFonts w:hint="eastAsia" w:ascii="仿宋_GB2312" w:hAnsi="仿宋_GB2312" w:eastAsia="仿宋_GB2312" w:cs="仿宋_GB2312"/>
                <w:b/>
                <w:color w:val="000000"/>
                <w:sz w:val="28"/>
              </w:rPr>
              <w:t>清污时所破坏的密封垫，密封件由中标单位自行购买更换。</w:t>
            </w:r>
          </w:p>
          <w:p w14:paraId="44434BE7">
            <w:pPr>
              <w:jc w:val="left"/>
              <w:rPr>
                <w:rFonts w:hint="eastAsia" w:ascii="仿宋_GB2312" w:hAnsi="仿宋" w:eastAsia="仿宋_GB2312" w:cs="宋体"/>
                <w:b/>
                <w:sz w:val="28"/>
                <w:szCs w:val="21"/>
              </w:rPr>
            </w:pPr>
            <w:r>
              <w:rPr>
                <w:rFonts w:hint="eastAsia" w:ascii="仿宋_GB2312" w:hAnsi="仿宋" w:eastAsia="仿宋_GB2312" w:cs="宋体"/>
                <w:b/>
                <w:sz w:val="28"/>
                <w:szCs w:val="21"/>
              </w:rPr>
              <w:t>3、投标方配备不锈钢防爆潜污泵，流量15-20m3/h，扬程25-30m。耐腐电缆，自带电缆长度不小于20米。配套配备PVC钢丝软管，厚度不小于5mm。</w:t>
            </w:r>
          </w:p>
          <w:p w14:paraId="5A4E28CB">
            <w:pPr>
              <w:jc w:val="left"/>
              <w:rPr>
                <w:rFonts w:hint="eastAsia" w:ascii="仿宋_GB2312" w:hAnsi="仿宋" w:eastAsia="仿宋_GB2312" w:cs="宋体"/>
                <w:b/>
                <w:sz w:val="28"/>
                <w:szCs w:val="21"/>
              </w:rPr>
            </w:pPr>
            <w:r>
              <w:rPr>
                <w:rFonts w:hint="eastAsia" w:ascii="仿宋_GB2312" w:hAnsi="仿宋" w:eastAsia="仿宋_GB2312" w:cs="宋体"/>
                <w:b/>
                <w:sz w:val="28"/>
                <w:szCs w:val="21"/>
              </w:rPr>
              <w:t>4、投标方配备防爆型通风设备</w:t>
            </w:r>
            <w:r>
              <w:rPr>
                <w:rFonts w:hint="eastAsia" w:ascii="仿宋_GB2312" w:hAnsi="仿宋" w:eastAsia="仿宋_GB2312" w:cs="宋体"/>
                <w:b/>
                <w:sz w:val="28"/>
                <w:szCs w:val="21"/>
                <w:lang w:eastAsia="zh-CN"/>
              </w:rPr>
              <w:t>（</w:t>
            </w:r>
            <w:r>
              <w:rPr>
                <w:rFonts w:hint="eastAsia" w:ascii="仿宋_GB2312" w:hAnsi="仿宋" w:eastAsia="仿宋_GB2312" w:cs="宋体"/>
                <w:b/>
                <w:sz w:val="28"/>
                <w:szCs w:val="21"/>
                <w:lang w:val="en-US" w:eastAsia="zh-CN"/>
              </w:rPr>
              <w:t>含风筒，满足现场使用需求</w:t>
            </w:r>
            <w:r>
              <w:rPr>
                <w:rFonts w:hint="eastAsia" w:ascii="仿宋_GB2312" w:hAnsi="仿宋" w:eastAsia="仿宋_GB2312" w:cs="宋体"/>
                <w:b/>
                <w:sz w:val="28"/>
                <w:szCs w:val="21"/>
                <w:lang w:eastAsia="zh-CN"/>
              </w:rPr>
              <w:t>）</w:t>
            </w:r>
            <w:r>
              <w:rPr>
                <w:rFonts w:hint="eastAsia" w:ascii="仿宋_GB2312" w:hAnsi="仿宋" w:eastAsia="仿宋_GB2312" w:cs="宋体"/>
                <w:b/>
                <w:sz w:val="28"/>
                <w:szCs w:val="21"/>
              </w:rPr>
              <w:t>至少2台</w:t>
            </w:r>
            <w:r>
              <w:rPr>
                <w:rFonts w:hint="eastAsia" w:ascii="仿宋_GB2312" w:hAnsi="仿宋" w:eastAsia="仿宋_GB2312" w:cs="宋体"/>
                <w:b/>
                <w:sz w:val="28"/>
                <w:szCs w:val="21"/>
                <w:lang w:eastAsia="zh-CN"/>
              </w:rPr>
              <w:t>，</w:t>
            </w:r>
            <w:r>
              <w:rPr>
                <w:rFonts w:hint="eastAsia" w:ascii="仿宋_GB2312" w:hAnsi="仿宋" w:eastAsia="仿宋_GB2312" w:cs="宋体"/>
                <w:b/>
                <w:sz w:val="28"/>
                <w:szCs w:val="21"/>
              </w:rPr>
              <w:t>有毒有害及可燃气体复合检测仪至少2台、防毒面具、安全带、安全绳、防爆照明设备、防爆工器具等。投标方配备清淤车辆、设备、人工、及相关材料。</w:t>
            </w:r>
          </w:p>
          <w:p w14:paraId="1F40745B">
            <w:pPr>
              <w:jc w:val="left"/>
              <w:rPr>
                <w:rFonts w:hint="eastAsia" w:ascii="仿宋_GB2312" w:hAnsi="仿宋" w:eastAsia="仿宋_GB2312" w:cs="宋体"/>
                <w:b/>
                <w:sz w:val="28"/>
                <w:szCs w:val="21"/>
              </w:rPr>
            </w:pPr>
            <w:r>
              <w:rPr>
                <w:rFonts w:hint="eastAsia" w:ascii="仿宋_GB2312" w:hAnsi="仿宋" w:eastAsia="仿宋_GB2312" w:cs="宋体"/>
                <w:b/>
                <w:sz w:val="28"/>
                <w:szCs w:val="21"/>
              </w:rPr>
              <w:t>5、投标方配备防爆型现场配电箱、防爆插头。</w:t>
            </w:r>
          </w:p>
          <w:p w14:paraId="415F42E6">
            <w:pPr>
              <w:wordWrap w:val="0"/>
              <w:ind w:firstLine="0" w:firstLineChars="0"/>
              <w:jc w:val="left"/>
              <w:rPr>
                <w:rFonts w:cs="宋体"/>
                <w:bCs/>
                <w:color w:val="000000"/>
                <w:sz w:val="28"/>
                <w:szCs w:val="21"/>
              </w:rPr>
            </w:pPr>
            <w:r>
              <w:rPr>
                <w:rFonts w:hint="eastAsia" w:ascii="仿宋_GB2312" w:hAnsi="仿宋" w:eastAsia="仿宋_GB2312" w:cs="宋体"/>
                <w:b/>
                <w:sz w:val="28"/>
                <w:szCs w:val="21"/>
              </w:rPr>
              <w:t>6、投标人应知晓垃圾发电项目渗沥液系统运行模式，本项目渗沥液处理系统无法同时停运检修。投标方应根据现场生产情况合理安排检修、施工工作。</w:t>
            </w:r>
          </w:p>
        </w:tc>
      </w:tr>
    </w:tbl>
    <w:p w14:paraId="64F105AF">
      <w:pPr>
        <w:rPr>
          <w:rFonts w:hint="eastAsia"/>
        </w:rPr>
        <w:sectPr>
          <w:footerReference r:id="rId8" w:type="default"/>
          <w:pgSz w:w="16838" w:h="11906" w:orient="landscape"/>
          <w:pgMar w:top="1588" w:right="2098" w:bottom="1474" w:left="1985" w:header="851" w:footer="1701" w:gutter="0"/>
          <w:pgNumType w:fmt="decimal"/>
          <w:cols w:space="425" w:num="1"/>
          <w:docGrid w:type="linesAndChars" w:linePitch="579" w:charSpace="-849"/>
        </w:sectPr>
      </w:pPr>
    </w:p>
    <w:p w14:paraId="3FE090FB">
      <w:pPr>
        <w:jc w:val="left"/>
        <w:rPr>
          <w:rFonts w:hint="eastAsia" w:eastAsia="宋体"/>
          <w:lang w:eastAsia="zh-CN"/>
        </w:rPr>
        <w:sectPr>
          <w:pgSz w:w="16838" w:h="11906" w:orient="landscape"/>
          <w:pgMar w:top="1588" w:right="2098" w:bottom="1474" w:left="1985" w:header="851" w:footer="1701" w:gutter="0"/>
          <w:pgNumType w:fmt="decimal"/>
          <w:cols w:space="425" w:num="1"/>
          <w:docGrid w:type="linesAndChars" w:linePitch="579" w:charSpace="-849"/>
        </w:sectPr>
      </w:pPr>
      <w:r>
        <w:rPr>
          <w:rFonts w:hint="eastAsia" w:eastAsia="宋体"/>
          <w:lang w:eastAsia="zh-CN"/>
        </w:rPr>
        <w:drawing>
          <wp:inline distT="0" distB="0" distL="114300" distR="114300">
            <wp:extent cx="3626485" cy="4726305"/>
            <wp:effectExtent l="0" t="0" r="12065" b="17145"/>
            <wp:docPr id="1" name="图片 1" descr="屏幕截图 2024-10-15 10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4-10-15 101319"/>
                    <pic:cNvPicPr>
                      <a:picLocks noChangeAspect="1"/>
                    </pic:cNvPicPr>
                  </pic:nvPicPr>
                  <pic:blipFill>
                    <a:blip r:embed="rId12"/>
                    <a:stretch>
                      <a:fillRect/>
                    </a:stretch>
                  </pic:blipFill>
                  <pic:spPr>
                    <a:xfrm>
                      <a:off x="0" y="0"/>
                      <a:ext cx="3626485" cy="4726305"/>
                    </a:xfrm>
                    <a:prstGeom prst="rect">
                      <a:avLst/>
                    </a:prstGeom>
                  </pic:spPr>
                </pic:pic>
              </a:graphicData>
            </a:graphic>
          </wp:inline>
        </w:drawing>
      </w:r>
      <w:r>
        <w:rPr>
          <w:rFonts w:hint="eastAsia" w:eastAsia="宋体"/>
          <w:lang w:eastAsia="zh-CN"/>
        </w:rPr>
        <w:drawing>
          <wp:inline distT="0" distB="0" distL="114300" distR="114300">
            <wp:extent cx="4424045" cy="4715510"/>
            <wp:effectExtent l="0" t="0" r="14605" b="8890"/>
            <wp:docPr id="3" name="图片 3" descr="屏幕截图 2024-10-15 10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截图 2024-10-15 101411"/>
                    <pic:cNvPicPr>
                      <a:picLocks noChangeAspect="1"/>
                    </pic:cNvPicPr>
                  </pic:nvPicPr>
                  <pic:blipFill>
                    <a:blip r:embed="rId13"/>
                    <a:stretch>
                      <a:fillRect/>
                    </a:stretch>
                  </pic:blipFill>
                  <pic:spPr>
                    <a:xfrm>
                      <a:off x="0" y="0"/>
                      <a:ext cx="4424045" cy="4715510"/>
                    </a:xfrm>
                    <a:prstGeom prst="rect">
                      <a:avLst/>
                    </a:prstGeom>
                  </pic:spPr>
                </pic:pic>
              </a:graphicData>
            </a:graphic>
          </wp:inline>
        </w:drawing>
      </w:r>
    </w:p>
    <w:p w14:paraId="19FF17F7">
      <w:pPr>
        <w:jc w:val="left"/>
        <w:rPr>
          <w:rFonts w:hint="eastAsia" w:eastAsia="宋体"/>
          <w:lang w:eastAsia="zh-CN"/>
        </w:rPr>
        <w:sectPr>
          <w:pgSz w:w="16838" w:h="11906" w:orient="landscape"/>
          <w:pgMar w:top="1588" w:right="2098" w:bottom="1474" w:left="1985" w:header="851" w:footer="1701" w:gutter="0"/>
          <w:pgNumType w:fmt="decimal"/>
          <w:cols w:space="425" w:num="1"/>
          <w:docGrid w:type="linesAndChars" w:linePitch="579" w:charSpace="-849"/>
        </w:sectPr>
      </w:pPr>
      <w:r>
        <w:rPr>
          <w:rFonts w:hint="eastAsia" w:eastAsia="宋体"/>
          <w:lang w:eastAsia="zh-CN"/>
        </w:rPr>
        <w:drawing>
          <wp:inline distT="0" distB="0" distL="114300" distR="114300">
            <wp:extent cx="8096250" cy="3809365"/>
            <wp:effectExtent l="0" t="0" r="0" b="635"/>
            <wp:docPr id="2" name="图片 2" descr="屏幕截图 2024-10-15 10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4-10-15 102819"/>
                    <pic:cNvPicPr>
                      <a:picLocks noChangeAspect="1"/>
                    </pic:cNvPicPr>
                  </pic:nvPicPr>
                  <pic:blipFill>
                    <a:blip r:embed="rId14"/>
                    <a:stretch>
                      <a:fillRect/>
                    </a:stretch>
                  </pic:blipFill>
                  <pic:spPr>
                    <a:xfrm>
                      <a:off x="0" y="0"/>
                      <a:ext cx="8096250" cy="3809365"/>
                    </a:xfrm>
                    <a:prstGeom prst="rect">
                      <a:avLst/>
                    </a:prstGeom>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p w14:paraId="7B59F4BB">
      <w:pPr>
        <w:pStyle w:val="41"/>
        <w:spacing w:after="0" w:line="360" w:lineRule="auto"/>
        <w:ind w:firstLine="560" w:firstLineChars="200"/>
        <w:outlineLvl w:val="9"/>
        <w:rPr>
          <w:rFonts w:hint="eastAsia" w:ascii="宋体" w:hAnsi="Times New Roman" w:eastAsia="宋体" w:cs="宋体"/>
          <w:color w:val="000000"/>
          <w:kern w:val="2"/>
          <w:sz w:val="28"/>
          <w:szCs w:val="28"/>
          <w:lang w:val="en-US" w:eastAsia="zh-CN" w:bidi="ar-SA"/>
        </w:rPr>
        <w:sectPr>
          <w:headerReference r:id="rId9" w:type="default"/>
          <w:footerReference r:id="rId10" w:type="default"/>
          <w:pgSz w:w="16838" w:h="11906" w:orient="landscape"/>
          <w:pgMar w:top="1800" w:right="1440" w:bottom="1800" w:left="1440" w:header="720" w:footer="720" w:gutter="0"/>
          <w:pgNumType w:fmt="decimal"/>
          <w:cols w:space="720" w:num="1"/>
          <w:docGrid w:type="lines" w:linePitch="312" w:charSpace="0"/>
        </w:sectPr>
      </w:pPr>
      <w:bookmarkStart w:id="59" w:name="_Toc31660"/>
      <w:bookmarkStart w:id="60" w:name="_Toc28108"/>
      <w:bookmarkStart w:id="61" w:name="_Toc27572"/>
      <w:bookmarkStart w:id="62" w:name="_Toc20570"/>
      <w:bookmarkStart w:id="63" w:name="_Toc14976"/>
      <w:bookmarkStart w:id="64" w:name="_Toc28941"/>
      <w:bookmarkStart w:id="65" w:name="_Toc10314"/>
      <w:bookmarkStart w:id="66" w:name="_Toc18896"/>
      <w:bookmarkStart w:id="67" w:name="_Toc5651"/>
      <w:bookmarkStart w:id="68" w:name="_Toc13937"/>
      <w:bookmarkStart w:id="69" w:name="_Toc32754"/>
      <w:bookmarkStart w:id="70" w:name="_Toc99455328"/>
      <w:bookmarkStart w:id="71" w:name="_Toc19869"/>
      <w:bookmarkStart w:id="72" w:name="_Toc369564797"/>
      <w:bookmarkStart w:id="73" w:name="_Toc369568489"/>
      <w:r>
        <w:rPr>
          <w:rFonts w:hint="eastAsia" w:ascii="宋体" w:hAnsi="Times New Roman" w:eastAsia="宋体" w:cs="宋体"/>
          <w:color w:val="000000"/>
          <w:kern w:val="2"/>
          <w:sz w:val="28"/>
          <w:szCs w:val="28"/>
          <w:lang w:val="en-US" w:eastAsia="zh-CN" w:bidi="ar-SA"/>
        </w:rPr>
        <w:drawing>
          <wp:inline distT="0" distB="0" distL="114300" distR="114300">
            <wp:extent cx="7656830" cy="5577205"/>
            <wp:effectExtent l="0" t="0" r="1270" b="4445"/>
            <wp:docPr id="7" name="图片 7" descr="屏幕截图 2024-10-21 11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屏幕截图 2024-10-21 115632"/>
                    <pic:cNvPicPr>
                      <a:picLocks noChangeAspect="1"/>
                    </pic:cNvPicPr>
                  </pic:nvPicPr>
                  <pic:blipFill>
                    <a:blip r:embed="rId15"/>
                    <a:stretch>
                      <a:fillRect/>
                    </a:stretch>
                  </pic:blipFill>
                  <pic:spPr>
                    <a:xfrm>
                      <a:off x="0" y="0"/>
                      <a:ext cx="7656830" cy="5577205"/>
                    </a:xfrm>
                    <a:prstGeom prst="rect">
                      <a:avLst/>
                    </a:prstGeom>
                  </pic:spPr>
                </pic:pic>
              </a:graphicData>
            </a:graphic>
          </wp:inline>
        </w:drawing>
      </w:r>
    </w:p>
    <w:p w14:paraId="4698A6A3">
      <w:pPr>
        <w:pStyle w:val="42"/>
        <w:rPr>
          <w:rFonts w:hint="eastAsia"/>
          <w:lang w:val="en-US" w:eastAsia="zh-CN"/>
        </w:rPr>
        <w:sectPr>
          <w:pgSz w:w="11906" w:h="16838"/>
          <w:pgMar w:top="1440" w:right="1800" w:bottom="1440" w:left="1800" w:header="720" w:footer="720" w:gutter="0"/>
          <w:pgNumType w:fmt="decimal"/>
          <w:cols w:space="720" w:num="1"/>
          <w:docGrid w:type="lines" w:linePitch="312" w:charSpace="0"/>
        </w:sectPr>
      </w:pPr>
      <w:r>
        <w:rPr>
          <w:rFonts w:hint="eastAsia"/>
          <w:lang w:val="en-US" w:eastAsia="zh-CN"/>
        </w:rPr>
        <w:drawing>
          <wp:inline distT="0" distB="0" distL="114300" distR="114300">
            <wp:extent cx="8335010" cy="4109085"/>
            <wp:effectExtent l="0" t="0" r="5715" b="8890"/>
            <wp:docPr id="8" name="图片 8" descr="屏幕截图 2024-10-21 11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屏幕截图 2024-10-21 115722"/>
                    <pic:cNvPicPr>
                      <a:picLocks noChangeAspect="1"/>
                    </pic:cNvPicPr>
                  </pic:nvPicPr>
                  <pic:blipFill>
                    <a:blip r:embed="rId16"/>
                    <a:stretch>
                      <a:fillRect/>
                    </a:stretch>
                  </pic:blipFill>
                  <pic:spPr>
                    <a:xfrm rot="5400000">
                      <a:off x="0" y="0"/>
                      <a:ext cx="8335010" cy="4109085"/>
                    </a:xfrm>
                    <a:prstGeom prst="rect">
                      <a:avLst/>
                    </a:prstGeom>
                  </pic:spPr>
                </pic:pic>
              </a:graphicData>
            </a:graphic>
          </wp:inline>
        </w:drawing>
      </w:r>
    </w:p>
    <w:p w14:paraId="0DE57EE1">
      <w:pPr>
        <w:rPr>
          <w:rFonts w:hint="eastAsia"/>
          <w:lang w:val="en-US" w:eastAsia="zh-CN"/>
        </w:rPr>
      </w:pPr>
      <w:r>
        <w:rPr>
          <w:rFonts w:hint="eastAsia"/>
          <w:lang w:val="en-US" w:eastAsia="zh-CN"/>
        </w:rPr>
        <w:drawing>
          <wp:inline distT="0" distB="0" distL="114300" distR="114300">
            <wp:extent cx="5269865" cy="4008120"/>
            <wp:effectExtent l="0" t="0" r="6985" b="11430"/>
            <wp:docPr id="9" name="图片 9" descr="屏幕截图 2024-10-22 15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屏幕截图 2024-10-22 151659"/>
                    <pic:cNvPicPr>
                      <a:picLocks noChangeAspect="1"/>
                    </pic:cNvPicPr>
                  </pic:nvPicPr>
                  <pic:blipFill>
                    <a:blip r:embed="rId17"/>
                    <a:stretch>
                      <a:fillRect/>
                    </a:stretch>
                  </pic:blipFill>
                  <pic:spPr>
                    <a:xfrm>
                      <a:off x="0" y="0"/>
                      <a:ext cx="5269865" cy="4008120"/>
                    </a:xfrm>
                    <a:prstGeom prst="rect">
                      <a:avLst/>
                    </a:prstGeom>
                  </pic:spPr>
                </pic:pic>
              </a:graphicData>
            </a:graphic>
          </wp:inline>
        </w:drawing>
      </w:r>
    </w:p>
    <w:p w14:paraId="1B27E256">
      <w:pPr>
        <w:bidi w:val="0"/>
        <w:rPr>
          <w:rFonts w:hint="eastAsia" w:ascii="宋体" w:hAnsi="Calibri" w:eastAsia="宋体" w:cs="Times New Roman"/>
          <w:color w:val="000000"/>
          <w:kern w:val="2"/>
          <w:sz w:val="24"/>
          <w:lang w:val="en-US" w:eastAsia="zh-CN" w:bidi="ar-SA"/>
        </w:rPr>
      </w:pPr>
    </w:p>
    <w:p w14:paraId="100D1AD6">
      <w:pPr>
        <w:bidi w:val="0"/>
        <w:rPr>
          <w:rFonts w:hint="eastAsia"/>
          <w:lang w:val="en-US" w:eastAsia="zh-CN"/>
        </w:rPr>
      </w:pPr>
    </w:p>
    <w:p w14:paraId="63177B4C">
      <w:pPr>
        <w:bidi w:val="0"/>
        <w:rPr>
          <w:rFonts w:hint="eastAsia"/>
          <w:lang w:val="en-US" w:eastAsia="zh-CN"/>
        </w:rPr>
      </w:pPr>
    </w:p>
    <w:p w14:paraId="356708F7">
      <w:pPr>
        <w:bidi w:val="0"/>
        <w:rPr>
          <w:rFonts w:hint="eastAsia"/>
          <w:lang w:val="en-US" w:eastAsia="zh-CN"/>
        </w:rPr>
      </w:pPr>
    </w:p>
    <w:p w14:paraId="3E1DD573">
      <w:pPr>
        <w:tabs>
          <w:tab w:val="left" w:pos="2842"/>
        </w:tabs>
        <w:bidi w:val="0"/>
        <w:jc w:val="left"/>
        <w:rPr>
          <w:rFonts w:hint="eastAsia"/>
          <w:lang w:val="en-US" w:eastAsia="zh-CN"/>
        </w:rPr>
        <w:sectPr>
          <w:pgSz w:w="11906" w:h="16838"/>
          <w:pgMar w:top="1440" w:right="1800" w:bottom="1440" w:left="1800" w:header="720" w:footer="720" w:gutter="0"/>
          <w:pgNumType w:fmt="decimal"/>
          <w:cols w:space="720" w:num="1"/>
          <w:docGrid w:type="lines" w:linePitch="312" w:charSpace="0"/>
        </w:sectPr>
      </w:pPr>
      <w:r>
        <w:rPr>
          <w:rFonts w:hint="eastAsia"/>
          <w:lang w:val="en-US" w:eastAsia="zh-CN"/>
        </w:rPr>
        <w:tab/>
      </w:r>
      <w:r>
        <w:rPr>
          <w:rFonts w:hint="eastAsia"/>
          <w:lang w:val="en-US" w:eastAsia="zh-CN"/>
        </w:rPr>
        <w:t>生化系统搅拌器和曝气器</w:t>
      </w:r>
    </w:p>
    <w:p w14:paraId="04699684">
      <w:pPr>
        <w:pStyle w:val="2"/>
        <w:rPr>
          <w:rFonts w:hint="default"/>
          <w:lang w:val="en-US" w:eastAsia="zh-CN"/>
        </w:rPr>
        <w:sectPr>
          <w:pgSz w:w="11906" w:h="16838"/>
          <w:pgMar w:top="1440" w:right="1800" w:bottom="1440" w:left="1800" w:header="720" w:footer="720" w:gutter="0"/>
          <w:pgNumType w:fmt="decimal"/>
          <w:cols w:space="720" w:num="1"/>
          <w:docGrid w:type="lines" w:linePitch="312" w:charSpace="0"/>
        </w:sectPr>
      </w:pPr>
      <w:r>
        <w:rPr>
          <w:rFonts w:hint="default"/>
          <w:lang w:val="en-US" w:eastAsia="zh-CN"/>
        </w:rPr>
        <w:drawing>
          <wp:inline distT="0" distB="0" distL="114300" distR="114300">
            <wp:extent cx="5270500" cy="4835525"/>
            <wp:effectExtent l="0" t="0" r="6350" b="3175"/>
            <wp:docPr id="10" name="图片 10" descr="渗滤液池防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渗滤液池防腐"/>
                    <pic:cNvPicPr>
                      <a:picLocks noChangeAspect="1"/>
                    </pic:cNvPicPr>
                  </pic:nvPicPr>
                  <pic:blipFill>
                    <a:blip r:embed="rId18"/>
                    <a:stretch>
                      <a:fillRect/>
                    </a:stretch>
                  </pic:blipFill>
                  <pic:spPr>
                    <a:xfrm>
                      <a:off x="0" y="0"/>
                      <a:ext cx="5270500" cy="4835525"/>
                    </a:xfrm>
                    <a:prstGeom prst="rect">
                      <a:avLst/>
                    </a:prstGeom>
                  </pic:spPr>
                </pic:pic>
              </a:graphicData>
            </a:graphic>
          </wp:inline>
        </w:drawing>
      </w:r>
    </w:p>
    <w:p w14:paraId="3C139C5B">
      <w:pPr>
        <w:rPr>
          <w:rFonts w:hint="default"/>
          <w:lang w:val="en-US" w:eastAsia="zh-CN"/>
        </w:rPr>
        <w:sectPr>
          <w:pgSz w:w="11906" w:h="16838"/>
          <w:pgMar w:top="1440" w:right="1800" w:bottom="1440" w:left="1800" w:header="720" w:footer="720" w:gutter="0"/>
          <w:pgNumType w:fmt="decimal"/>
          <w:cols w:space="720" w:num="1"/>
          <w:docGrid w:type="lines" w:linePitch="312" w:charSpace="0"/>
        </w:sectPr>
      </w:pPr>
    </w:p>
    <w:p w14:paraId="74960F02">
      <w:pPr>
        <w:pStyle w:val="2"/>
        <w:rPr>
          <w:rFonts w:hint="eastAsia"/>
          <w:lang w:val="en-US" w:eastAsia="zh-CN"/>
        </w:rPr>
      </w:pPr>
    </w:p>
    <w:p w14:paraId="0F186C59">
      <w:pPr>
        <w:wordWrap/>
        <w:spacing w:after="468" w:line="360" w:lineRule="auto"/>
        <w:jc w:val="center"/>
        <w:outlineLvl w:val="0"/>
        <w:rPr>
          <w:rFonts w:hint="eastAsia"/>
          <w:color w:val="auto"/>
          <w:sz w:val="30"/>
          <w:szCs w:val="30"/>
        </w:rPr>
      </w:pPr>
      <w:bookmarkStart w:id="74" w:name="_Toc9115"/>
      <w:bookmarkStart w:id="75" w:name="_Toc7512"/>
      <w:r>
        <w:rPr>
          <w:rFonts w:hint="eastAsia"/>
          <w:b/>
          <w:bCs/>
          <w:color w:val="auto"/>
          <w:sz w:val="30"/>
          <w:szCs w:val="30"/>
        </w:rPr>
        <w:t>第二章</w:t>
      </w:r>
      <w:bookmarkEnd w:id="59"/>
      <w:bookmarkEnd w:id="60"/>
      <w:bookmarkEnd w:id="61"/>
      <w:bookmarkEnd w:id="62"/>
      <w:bookmarkEnd w:id="63"/>
      <w:bookmarkEnd w:id="64"/>
      <w:bookmarkEnd w:id="65"/>
      <w:bookmarkEnd w:id="66"/>
      <w:bookmarkEnd w:id="67"/>
      <w:bookmarkEnd w:id="68"/>
      <w:bookmarkEnd w:id="69"/>
      <w:r>
        <w:rPr>
          <w:rFonts w:hint="eastAsia"/>
          <w:b/>
          <w:bCs/>
          <w:color w:val="auto"/>
          <w:sz w:val="30"/>
          <w:szCs w:val="30"/>
        </w:rPr>
        <w:t xml:space="preserve"> 招标范围</w:t>
      </w:r>
      <w:bookmarkEnd w:id="70"/>
      <w:bookmarkEnd w:id="71"/>
      <w:bookmarkEnd w:id="74"/>
      <w:bookmarkEnd w:id="75"/>
    </w:p>
    <w:p w14:paraId="6E4DA218">
      <w:pPr>
        <w:pStyle w:val="21"/>
        <w:ind w:firstLine="0"/>
        <w:outlineLvl w:val="1"/>
        <w:rPr>
          <w:rFonts w:hint="eastAsia" w:cs="宋体"/>
          <w:b/>
          <w:bCs/>
          <w:kern w:val="2"/>
          <w:sz w:val="28"/>
          <w:szCs w:val="28"/>
        </w:rPr>
      </w:pPr>
      <w:bookmarkStart w:id="76" w:name="_Toc32179"/>
      <w:bookmarkStart w:id="77" w:name="_Toc28123"/>
      <w:bookmarkStart w:id="78" w:name="_Toc25106"/>
      <w:bookmarkStart w:id="79" w:name="_Toc20616"/>
      <w:bookmarkStart w:id="80" w:name="_Toc19751"/>
      <w:bookmarkStart w:id="81" w:name="_Toc12700"/>
      <w:bookmarkStart w:id="82" w:name="_Toc20263"/>
      <w:bookmarkStart w:id="83" w:name="_Toc14481"/>
      <w:bookmarkStart w:id="84" w:name="_Toc6864"/>
      <w:bookmarkStart w:id="85" w:name="_Toc32122"/>
      <w:bookmarkStart w:id="86" w:name="_Toc4651"/>
      <w:bookmarkStart w:id="87" w:name="_Toc25220"/>
      <w:bookmarkStart w:id="88" w:name="_Toc19638"/>
      <w:bookmarkStart w:id="89" w:name="_Toc25116"/>
      <w:bookmarkStart w:id="90" w:name="_Toc369564792"/>
      <w:bookmarkStart w:id="91" w:name="_Toc16889"/>
      <w:bookmarkStart w:id="92" w:name="_Toc15998"/>
      <w:bookmarkStart w:id="93" w:name="_Toc369568480"/>
      <w:bookmarkStart w:id="94" w:name="_Toc31095"/>
      <w:bookmarkStart w:id="95" w:name="_Toc99455330"/>
      <w:bookmarkStart w:id="96" w:name="_Toc4262"/>
      <w:bookmarkStart w:id="97" w:name="_Toc16743"/>
      <w:bookmarkStart w:id="98" w:name="_Toc9691"/>
      <w:bookmarkStart w:id="99" w:name="_Toc17796"/>
      <w:bookmarkStart w:id="100" w:name="_Toc1704"/>
      <w:bookmarkStart w:id="101" w:name="_Toc28499"/>
      <w:bookmarkStart w:id="102" w:name="_Toc12866"/>
      <w:r>
        <w:rPr>
          <w:rFonts w:hint="eastAsia" w:cs="宋体"/>
          <w:b/>
          <w:bCs/>
          <w:kern w:val="2"/>
          <w:sz w:val="28"/>
          <w:szCs w:val="28"/>
        </w:rPr>
        <w:t>2.1检修方式</w:t>
      </w:r>
      <w:bookmarkEnd w:id="76"/>
      <w:bookmarkEnd w:id="77"/>
      <w:bookmarkEnd w:id="78"/>
    </w:p>
    <w:p w14:paraId="263354EA">
      <w:pPr>
        <w:widowControl/>
        <w:wordWrap/>
        <w:spacing w:line="360" w:lineRule="auto"/>
        <w:ind w:firstLine="560" w:firstLineChars="200"/>
        <w:rPr>
          <w:rFonts w:hint="eastAsia" w:cs="宋体"/>
          <w:bCs/>
          <w:color w:val="auto"/>
          <w:sz w:val="28"/>
          <w:szCs w:val="28"/>
        </w:rPr>
      </w:pPr>
      <w:r>
        <w:rPr>
          <w:rFonts w:hint="eastAsia" w:cs="宋体"/>
          <w:bCs/>
          <w:color w:val="auto"/>
          <w:sz w:val="28"/>
          <w:szCs w:val="28"/>
        </w:rPr>
        <w:t>2.1.1由投标方包工包料完成全部工作，</w:t>
      </w:r>
      <w:r>
        <w:rPr>
          <w:rFonts w:hint="eastAsia" w:cs="宋体"/>
          <w:bCs/>
          <w:color w:val="auto"/>
          <w:sz w:val="28"/>
          <w:szCs w:val="28"/>
          <w:lang w:val="en-US" w:eastAsia="zh-CN"/>
        </w:rPr>
        <w:t>需更换管道由甲方提供，</w:t>
      </w:r>
      <w:r>
        <w:rPr>
          <w:rFonts w:hint="eastAsia" w:cs="宋体"/>
          <w:bCs/>
          <w:color w:val="auto"/>
          <w:sz w:val="28"/>
          <w:szCs w:val="28"/>
        </w:rPr>
        <w:t>施工过程涉及的零散配件（小件）、清淤所需的安全工器具及机具等全部由投标方负责。</w:t>
      </w:r>
    </w:p>
    <w:p w14:paraId="3CFB9D12">
      <w:pPr>
        <w:widowControl/>
        <w:wordWrap/>
        <w:spacing w:line="360" w:lineRule="auto"/>
        <w:ind w:firstLine="560" w:firstLineChars="200"/>
        <w:rPr>
          <w:rFonts w:hint="eastAsia" w:cs="宋体"/>
          <w:bCs/>
          <w:color w:val="auto"/>
          <w:sz w:val="28"/>
          <w:szCs w:val="28"/>
        </w:rPr>
      </w:pPr>
      <w:r>
        <w:rPr>
          <w:rFonts w:hint="eastAsia" w:cs="宋体"/>
          <w:bCs/>
          <w:color w:val="auto"/>
          <w:sz w:val="28"/>
          <w:szCs w:val="28"/>
        </w:rPr>
        <w:t>2.1.2清淤后的污泥转运至垃圾仓或其他指定位置。</w:t>
      </w:r>
    </w:p>
    <w:p w14:paraId="35B55869">
      <w:pPr>
        <w:widowControl/>
        <w:wordWrap/>
        <w:spacing w:line="360" w:lineRule="auto"/>
        <w:ind w:firstLine="560" w:firstLineChars="200"/>
        <w:rPr>
          <w:rFonts w:cs="宋体"/>
          <w:bCs/>
          <w:color w:val="auto"/>
          <w:sz w:val="28"/>
          <w:szCs w:val="28"/>
        </w:rPr>
      </w:pPr>
      <w:r>
        <w:rPr>
          <w:rFonts w:hint="eastAsia" w:cs="宋体"/>
          <w:bCs/>
          <w:color w:val="auto"/>
          <w:sz w:val="28"/>
          <w:szCs w:val="28"/>
        </w:rPr>
        <w:t>2.1.3</w:t>
      </w:r>
      <w:r>
        <w:rPr>
          <w:rFonts w:hint="eastAsia" w:cs="宋体"/>
          <w:sz w:val="28"/>
          <w:szCs w:val="28"/>
        </w:rPr>
        <w:t>池内防腐破损处采用</w:t>
      </w:r>
      <w:r>
        <w:rPr>
          <w:rFonts w:hint="eastAsia" w:cs="宋体"/>
          <w:sz w:val="28"/>
          <w:szCs w:val="28"/>
          <w:lang w:val="en-US" w:eastAsia="zh-CN"/>
        </w:rPr>
        <w:t>四布六油环氧玻璃钢</w:t>
      </w:r>
      <w:r>
        <w:rPr>
          <w:rFonts w:hint="eastAsia" w:cs="宋体"/>
          <w:sz w:val="28"/>
          <w:szCs w:val="28"/>
        </w:rPr>
        <w:t>局部修补。</w:t>
      </w:r>
    </w:p>
    <w:p w14:paraId="41278754">
      <w:pPr>
        <w:wordWrap/>
        <w:spacing w:line="360" w:lineRule="auto"/>
        <w:outlineLvl w:val="1"/>
        <w:rPr>
          <w:rFonts w:hint="eastAsia" w:cs="宋体"/>
          <w:b/>
          <w:bCs/>
          <w:color w:val="auto"/>
          <w:sz w:val="28"/>
          <w:szCs w:val="28"/>
        </w:rPr>
      </w:pPr>
      <w:bookmarkStart w:id="103" w:name="_Toc11630"/>
      <w:bookmarkStart w:id="104" w:name="_Toc3311"/>
      <w:bookmarkStart w:id="105" w:name="_Toc9949"/>
      <w:r>
        <w:rPr>
          <w:rFonts w:hint="eastAsia" w:cs="宋体"/>
          <w:b/>
          <w:bCs/>
          <w:color w:val="auto"/>
          <w:sz w:val="28"/>
          <w:szCs w:val="28"/>
        </w:rPr>
        <w:t>2.</w:t>
      </w:r>
      <w:bookmarkEnd w:id="79"/>
      <w:bookmarkEnd w:id="80"/>
      <w:bookmarkEnd w:id="81"/>
      <w:bookmarkEnd w:id="82"/>
      <w:bookmarkEnd w:id="83"/>
      <w:bookmarkEnd w:id="84"/>
      <w:bookmarkEnd w:id="85"/>
      <w:bookmarkEnd w:id="86"/>
      <w:bookmarkEnd w:id="87"/>
      <w:bookmarkEnd w:id="88"/>
      <w:r>
        <w:rPr>
          <w:rFonts w:hint="eastAsia" w:cs="宋体"/>
          <w:b/>
          <w:bCs/>
          <w:color w:val="auto"/>
          <w:sz w:val="28"/>
          <w:szCs w:val="28"/>
        </w:rPr>
        <w:t>2检修范围</w:t>
      </w:r>
      <w:bookmarkEnd w:id="103"/>
      <w:bookmarkEnd w:id="104"/>
      <w:bookmarkEnd w:id="105"/>
    </w:p>
    <w:bookmarkEnd w:id="72"/>
    <w:bookmarkEnd w:id="73"/>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3CF7D7E8">
      <w:pPr>
        <w:wordWrap/>
        <w:spacing w:line="360" w:lineRule="auto"/>
        <w:ind w:firstLine="560" w:firstLineChars="200"/>
        <w:jc w:val="left"/>
        <w:outlineLvl w:val="0"/>
        <w:rPr>
          <w:rFonts w:hint="default" w:cs="宋体"/>
          <w:bCs/>
          <w:color w:val="auto"/>
          <w:kern w:val="2"/>
          <w:sz w:val="28"/>
          <w:szCs w:val="28"/>
          <w:lang w:val="en-US" w:eastAsia="zh-CN" w:bidi="ar-SA"/>
        </w:rPr>
      </w:pPr>
      <w:bookmarkStart w:id="106" w:name="_Toc7950"/>
      <w:bookmarkStart w:id="107" w:name="_Toc12126"/>
      <w:bookmarkStart w:id="108" w:name="_Toc18440"/>
      <w:bookmarkStart w:id="109" w:name="_Toc1971"/>
      <w:bookmarkStart w:id="110" w:name="_Toc32006"/>
      <w:bookmarkStart w:id="111" w:name="_Toc14574"/>
      <w:bookmarkStart w:id="112" w:name="_Toc369568502"/>
      <w:bookmarkStart w:id="113" w:name="_Toc23402"/>
      <w:bookmarkStart w:id="114" w:name="_Toc369564810"/>
      <w:bookmarkStart w:id="115" w:name="_Toc9521"/>
      <w:bookmarkStart w:id="116" w:name="_Toc24248"/>
      <w:bookmarkStart w:id="117" w:name="_Toc26613"/>
      <w:bookmarkStart w:id="118" w:name="_Toc30312"/>
      <w:bookmarkStart w:id="119" w:name="_Toc7085"/>
      <w:bookmarkStart w:id="120" w:name="_Toc21893"/>
      <w:bookmarkStart w:id="121" w:name="_Toc9177"/>
      <w:bookmarkStart w:id="122" w:name="_Toc796"/>
      <w:bookmarkStart w:id="123" w:name="_Toc99455336"/>
      <w:r>
        <w:rPr>
          <w:rFonts w:hint="eastAsia" w:cs="宋体"/>
          <w:bCs/>
          <w:color w:val="auto"/>
          <w:kern w:val="2"/>
          <w:sz w:val="28"/>
          <w:szCs w:val="28"/>
          <w:lang w:val="en-US" w:eastAsia="zh-CN" w:bidi="ar-SA"/>
        </w:rPr>
        <w:t>池子清淤，防腐修复</w:t>
      </w:r>
      <w:bookmarkEnd w:id="106"/>
      <w:bookmarkEnd w:id="107"/>
    </w:p>
    <w:p w14:paraId="3D2C89B6">
      <w:pPr>
        <w:wordWrap/>
        <w:spacing w:line="360" w:lineRule="auto"/>
        <w:ind w:firstLine="602" w:firstLineChars="200"/>
        <w:jc w:val="center"/>
        <w:outlineLvl w:val="0"/>
        <w:rPr>
          <w:rFonts w:hint="eastAsia" w:eastAsia="宋体"/>
          <w:color w:val="auto"/>
          <w:sz w:val="30"/>
          <w:szCs w:val="30"/>
          <w:lang w:val="en-US" w:eastAsia="zh-CN"/>
        </w:rPr>
      </w:pPr>
      <w:bookmarkStart w:id="124" w:name="_Toc19170"/>
      <w:bookmarkStart w:id="125" w:name="_Toc11797"/>
      <w:r>
        <w:rPr>
          <w:rFonts w:hint="eastAsia"/>
          <w:b/>
          <w:bCs/>
          <w:color w:val="auto"/>
          <w:sz w:val="30"/>
          <w:szCs w:val="30"/>
        </w:rPr>
        <w:t xml:space="preserve">第三章 </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b/>
          <w:bCs/>
          <w:color w:val="auto"/>
          <w:sz w:val="30"/>
          <w:szCs w:val="30"/>
        </w:rPr>
        <w:t>检修要</w:t>
      </w:r>
      <w:bookmarkEnd w:id="122"/>
      <w:bookmarkEnd w:id="123"/>
      <w:r>
        <w:rPr>
          <w:rFonts w:hint="eastAsia"/>
          <w:b/>
          <w:bCs/>
          <w:color w:val="auto"/>
          <w:sz w:val="30"/>
          <w:szCs w:val="30"/>
          <w:lang w:val="en-US" w:eastAsia="zh-CN"/>
        </w:rPr>
        <w:t>求</w:t>
      </w:r>
      <w:bookmarkEnd w:id="124"/>
      <w:bookmarkEnd w:id="125"/>
    </w:p>
    <w:p w14:paraId="5B539671">
      <w:pPr>
        <w:wordWrap/>
        <w:spacing w:line="360" w:lineRule="auto"/>
        <w:outlineLvl w:val="1"/>
        <w:rPr>
          <w:rFonts w:hint="eastAsia" w:cs="宋体"/>
          <w:color w:val="auto"/>
          <w:sz w:val="28"/>
          <w:szCs w:val="28"/>
        </w:rPr>
      </w:pPr>
      <w:bookmarkStart w:id="126" w:name="_Toc5941"/>
      <w:bookmarkStart w:id="127" w:name="_Toc335"/>
      <w:bookmarkStart w:id="128" w:name="_Toc21467"/>
      <w:bookmarkStart w:id="129" w:name="_Toc32184"/>
      <w:bookmarkStart w:id="130" w:name="_Toc6245"/>
      <w:bookmarkStart w:id="131" w:name="_Toc28696"/>
      <w:bookmarkStart w:id="132" w:name="_Toc1956"/>
      <w:bookmarkStart w:id="133" w:name="_Toc32315"/>
      <w:bookmarkStart w:id="134" w:name="_Toc10904"/>
      <w:bookmarkStart w:id="135" w:name="_Toc12296"/>
      <w:bookmarkStart w:id="136" w:name="_Toc18595"/>
      <w:bookmarkStart w:id="137" w:name="_Toc17477"/>
      <w:bookmarkStart w:id="138" w:name="_Toc99455337"/>
      <w:bookmarkStart w:id="139" w:name="_Toc13948"/>
      <w:bookmarkStart w:id="140" w:name="_Toc27694"/>
      <w:bookmarkStart w:id="141" w:name="_Toc24740"/>
      <w:r>
        <w:rPr>
          <w:rFonts w:hint="eastAsia" w:cs="宋体"/>
          <w:color w:val="auto"/>
          <w:sz w:val="28"/>
          <w:szCs w:val="28"/>
        </w:rPr>
        <w:t>3.1</w:t>
      </w:r>
      <w:bookmarkEnd w:id="126"/>
      <w:bookmarkEnd w:id="127"/>
      <w:bookmarkEnd w:id="128"/>
      <w:bookmarkEnd w:id="129"/>
      <w:bookmarkEnd w:id="130"/>
      <w:bookmarkEnd w:id="131"/>
      <w:bookmarkEnd w:id="132"/>
      <w:bookmarkEnd w:id="133"/>
      <w:bookmarkEnd w:id="134"/>
      <w:bookmarkEnd w:id="135"/>
      <w:bookmarkEnd w:id="136"/>
      <w:bookmarkEnd w:id="137"/>
      <w:r>
        <w:rPr>
          <w:rFonts w:hint="eastAsia" w:cs="宋体"/>
          <w:b/>
          <w:bCs/>
          <w:color w:val="auto"/>
          <w:sz w:val="28"/>
          <w:szCs w:val="28"/>
        </w:rPr>
        <w:t>总体要求</w:t>
      </w:r>
      <w:bookmarkEnd w:id="138"/>
      <w:bookmarkEnd w:id="139"/>
      <w:bookmarkEnd w:id="140"/>
      <w:bookmarkEnd w:id="141"/>
    </w:p>
    <w:p w14:paraId="2BF683A2">
      <w:pPr>
        <w:wordWrap/>
        <w:spacing w:line="360" w:lineRule="auto"/>
        <w:ind w:firstLine="560" w:firstLineChars="200"/>
        <w:rPr>
          <w:rFonts w:hint="eastAsia" w:cs="宋体"/>
          <w:color w:val="auto"/>
          <w:sz w:val="28"/>
          <w:szCs w:val="28"/>
        </w:rPr>
      </w:pPr>
      <w:bookmarkStart w:id="142" w:name="_Toc21474"/>
      <w:bookmarkStart w:id="143" w:name="_Toc18686"/>
      <w:bookmarkStart w:id="144" w:name="_Toc3806"/>
      <w:bookmarkStart w:id="145" w:name="_Toc15694"/>
      <w:bookmarkStart w:id="146" w:name="_Toc8359"/>
      <w:bookmarkStart w:id="147" w:name="_Toc3618"/>
      <w:bookmarkStart w:id="148" w:name="_Toc4238"/>
      <w:bookmarkStart w:id="149" w:name="_Toc12836"/>
      <w:bookmarkStart w:id="150" w:name="_Toc29108"/>
      <w:bookmarkStart w:id="151" w:name="_Toc18399"/>
      <w:bookmarkStart w:id="152" w:name="_Toc27396"/>
      <w:bookmarkStart w:id="153" w:name="_Toc32479"/>
      <w:r>
        <w:rPr>
          <w:rFonts w:hint="eastAsia" w:cs="宋体"/>
          <w:color w:val="auto"/>
          <w:sz w:val="28"/>
          <w:szCs w:val="28"/>
        </w:rPr>
        <w:t>检修工作贯彻安全第一、预防为主、综合治理的要求，坚持设备定期检修与状态检修相结合，应修必修、修必修好的原则。</w:t>
      </w:r>
    </w:p>
    <w:p w14:paraId="76772EF4">
      <w:pPr>
        <w:wordWrap/>
        <w:spacing w:line="360" w:lineRule="auto"/>
        <w:ind w:firstLine="560" w:firstLineChars="200"/>
        <w:outlineLvl w:val="2"/>
        <w:rPr>
          <w:rFonts w:hint="eastAsia" w:cs="宋体"/>
          <w:color w:val="auto"/>
          <w:sz w:val="28"/>
          <w:szCs w:val="28"/>
        </w:rPr>
      </w:pPr>
      <w:bookmarkStart w:id="154" w:name="_Toc24596"/>
      <w:bookmarkStart w:id="155" w:name="_Toc6466"/>
      <w:bookmarkStart w:id="156" w:name="_Toc99455338"/>
      <w:r>
        <w:rPr>
          <w:rFonts w:hint="eastAsia" w:cs="宋体"/>
          <w:color w:val="auto"/>
          <w:sz w:val="28"/>
          <w:szCs w:val="28"/>
        </w:rPr>
        <w:t>3.1.1执行的标准和规定</w:t>
      </w:r>
      <w:bookmarkEnd w:id="154"/>
      <w:bookmarkEnd w:id="155"/>
      <w:bookmarkEnd w:id="156"/>
    </w:p>
    <w:tbl>
      <w:tblPr>
        <w:tblStyle w:val="43"/>
        <w:tblW w:w="0" w:type="auto"/>
        <w:tblInd w:w="12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457"/>
        <w:gridCol w:w="2309"/>
      </w:tblGrid>
      <w:tr w14:paraId="63C18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3"/>
            <w:noWrap w:val="0"/>
            <w:vAlign w:val="center"/>
          </w:tcPr>
          <w:p w14:paraId="6CABF5FA">
            <w:pPr>
              <w:wordWrap/>
              <w:jc w:val="left"/>
              <w:rPr>
                <w:rFonts w:cs="宋体"/>
                <w:color w:val="auto"/>
              </w:rPr>
            </w:pPr>
            <w:r>
              <w:rPr>
                <w:rFonts w:hint="eastAsia" w:cs="宋体"/>
                <w:b/>
                <w:bCs/>
                <w:color w:val="auto"/>
              </w:rPr>
              <w:t>一、国家法律法规、部门规定</w:t>
            </w:r>
          </w:p>
        </w:tc>
      </w:tr>
      <w:tr w14:paraId="3C959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65E906A8">
            <w:pPr>
              <w:numPr>
                <w:ilvl w:val="0"/>
                <w:numId w:val="3"/>
              </w:numPr>
              <w:wordWrap/>
              <w:jc w:val="center"/>
              <w:rPr>
                <w:rFonts w:hint="eastAsia" w:cs="宋体"/>
                <w:color w:val="auto"/>
              </w:rPr>
            </w:pPr>
          </w:p>
        </w:tc>
        <w:tc>
          <w:tcPr>
            <w:tcW w:w="5457" w:type="dxa"/>
            <w:noWrap w:val="0"/>
            <w:vAlign w:val="center"/>
          </w:tcPr>
          <w:p w14:paraId="7FCC0D2E">
            <w:pPr>
              <w:wordWrap/>
              <w:jc w:val="left"/>
              <w:rPr>
                <w:rFonts w:hint="eastAsia" w:cs="宋体"/>
                <w:color w:val="auto"/>
              </w:rPr>
            </w:pPr>
            <w:r>
              <w:rPr>
                <w:rFonts w:hint="eastAsia" w:cs="宋体"/>
                <w:color w:val="auto"/>
              </w:rPr>
              <w:t>《中华人民共和国环境保护法》</w:t>
            </w:r>
          </w:p>
        </w:tc>
        <w:tc>
          <w:tcPr>
            <w:tcW w:w="2309" w:type="dxa"/>
            <w:noWrap w:val="0"/>
            <w:vAlign w:val="center"/>
          </w:tcPr>
          <w:p w14:paraId="0EF98614">
            <w:pPr>
              <w:wordWrap/>
              <w:jc w:val="left"/>
              <w:rPr>
                <w:rFonts w:hint="eastAsia" w:cs="宋体"/>
                <w:color w:val="auto"/>
              </w:rPr>
            </w:pPr>
          </w:p>
        </w:tc>
      </w:tr>
      <w:tr w14:paraId="4FC1FD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2E706639">
            <w:pPr>
              <w:numPr>
                <w:ilvl w:val="0"/>
                <w:numId w:val="3"/>
              </w:numPr>
              <w:wordWrap/>
              <w:jc w:val="center"/>
              <w:rPr>
                <w:rFonts w:hint="eastAsia" w:cs="宋体"/>
                <w:color w:val="auto"/>
              </w:rPr>
            </w:pPr>
          </w:p>
        </w:tc>
        <w:tc>
          <w:tcPr>
            <w:tcW w:w="5457" w:type="dxa"/>
            <w:noWrap w:val="0"/>
            <w:vAlign w:val="center"/>
          </w:tcPr>
          <w:p w14:paraId="78C54D3D">
            <w:pPr>
              <w:wordWrap/>
              <w:jc w:val="left"/>
              <w:rPr>
                <w:rFonts w:hint="eastAsia" w:cs="宋体"/>
                <w:color w:val="auto"/>
              </w:rPr>
            </w:pPr>
            <w:r>
              <w:rPr>
                <w:rFonts w:hint="eastAsia" w:cs="宋体"/>
                <w:color w:val="auto"/>
              </w:rPr>
              <w:t>《中华人民共和国安全生产法》</w:t>
            </w:r>
          </w:p>
        </w:tc>
        <w:tc>
          <w:tcPr>
            <w:tcW w:w="2309" w:type="dxa"/>
            <w:noWrap w:val="0"/>
            <w:vAlign w:val="center"/>
          </w:tcPr>
          <w:p w14:paraId="30E45DED">
            <w:pPr>
              <w:wordWrap/>
              <w:jc w:val="left"/>
              <w:rPr>
                <w:rFonts w:hint="eastAsia" w:cs="宋体"/>
                <w:color w:val="auto"/>
              </w:rPr>
            </w:pPr>
          </w:p>
        </w:tc>
      </w:tr>
      <w:tr w14:paraId="65A673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2A9DF1F8">
            <w:pPr>
              <w:numPr>
                <w:ilvl w:val="0"/>
                <w:numId w:val="3"/>
              </w:numPr>
              <w:wordWrap/>
              <w:jc w:val="center"/>
              <w:rPr>
                <w:rFonts w:hint="eastAsia" w:cs="宋体"/>
                <w:color w:val="auto"/>
              </w:rPr>
            </w:pPr>
          </w:p>
        </w:tc>
        <w:tc>
          <w:tcPr>
            <w:tcW w:w="5457" w:type="dxa"/>
            <w:noWrap w:val="0"/>
            <w:vAlign w:val="center"/>
          </w:tcPr>
          <w:p w14:paraId="439C5AA0">
            <w:pPr>
              <w:wordWrap/>
              <w:jc w:val="left"/>
              <w:rPr>
                <w:rFonts w:hint="eastAsia" w:cs="宋体"/>
                <w:color w:val="auto"/>
              </w:rPr>
            </w:pPr>
            <w:r>
              <w:rPr>
                <w:rFonts w:hint="eastAsia" w:cs="宋体"/>
                <w:color w:val="auto"/>
              </w:rPr>
              <w:t>《中华人民共和国固体废物污染环境防治法》</w:t>
            </w:r>
          </w:p>
        </w:tc>
        <w:tc>
          <w:tcPr>
            <w:tcW w:w="2309" w:type="dxa"/>
            <w:noWrap w:val="0"/>
            <w:vAlign w:val="center"/>
          </w:tcPr>
          <w:p w14:paraId="603EFCD8">
            <w:pPr>
              <w:wordWrap/>
              <w:jc w:val="left"/>
              <w:rPr>
                <w:rFonts w:hint="eastAsia" w:cs="宋体"/>
                <w:color w:val="auto"/>
              </w:rPr>
            </w:pPr>
          </w:p>
        </w:tc>
      </w:tr>
      <w:tr w14:paraId="1A63AD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6329FE8E">
            <w:pPr>
              <w:numPr>
                <w:ilvl w:val="0"/>
                <w:numId w:val="3"/>
              </w:numPr>
              <w:wordWrap/>
              <w:jc w:val="center"/>
              <w:rPr>
                <w:rFonts w:hint="eastAsia" w:cs="宋体"/>
                <w:color w:val="auto"/>
              </w:rPr>
            </w:pPr>
          </w:p>
        </w:tc>
        <w:tc>
          <w:tcPr>
            <w:tcW w:w="5457" w:type="dxa"/>
            <w:noWrap w:val="0"/>
            <w:vAlign w:val="center"/>
          </w:tcPr>
          <w:p w14:paraId="05EB7DE7">
            <w:pPr>
              <w:wordWrap/>
              <w:jc w:val="left"/>
              <w:rPr>
                <w:rFonts w:hint="eastAsia" w:cs="宋体"/>
                <w:color w:val="auto"/>
              </w:rPr>
            </w:pPr>
            <w:r>
              <w:rPr>
                <w:rFonts w:hint="eastAsia" w:cs="宋体"/>
                <w:color w:val="auto"/>
              </w:rPr>
              <w:t>《中华人民共和国大气污染防治法》</w:t>
            </w:r>
          </w:p>
        </w:tc>
        <w:tc>
          <w:tcPr>
            <w:tcW w:w="2309" w:type="dxa"/>
            <w:noWrap w:val="0"/>
            <w:vAlign w:val="center"/>
          </w:tcPr>
          <w:p w14:paraId="4E9C19ED">
            <w:pPr>
              <w:wordWrap/>
              <w:jc w:val="left"/>
              <w:rPr>
                <w:rFonts w:hint="eastAsia" w:cs="宋体"/>
                <w:color w:val="auto"/>
              </w:rPr>
            </w:pPr>
          </w:p>
        </w:tc>
      </w:tr>
      <w:tr w14:paraId="56BDF2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18C3F5C6">
            <w:pPr>
              <w:numPr>
                <w:ilvl w:val="0"/>
                <w:numId w:val="3"/>
              </w:numPr>
              <w:wordWrap/>
              <w:jc w:val="center"/>
              <w:rPr>
                <w:rFonts w:hint="eastAsia" w:cs="宋体"/>
                <w:color w:val="auto"/>
              </w:rPr>
            </w:pPr>
          </w:p>
        </w:tc>
        <w:tc>
          <w:tcPr>
            <w:tcW w:w="5457" w:type="dxa"/>
            <w:noWrap w:val="0"/>
            <w:vAlign w:val="center"/>
          </w:tcPr>
          <w:p w14:paraId="61271DD7">
            <w:pPr>
              <w:wordWrap/>
              <w:jc w:val="left"/>
              <w:rPr>
                <w:rFonts w:hint="eastAsia" w:cs="宋体"/>
                <w:color w:val="auto"/>
              </w:rPr>
            </w:pPr>
            <w:r>
              <w:rPr>
                <w:rFonts w:hint="eastAsia" w:cs="宋体"/>
                <w:color w:val="auto"/>
              </w:rPr>
              <w:t>《中华人民共和国水污染防治法》</w:t>
            </w:r>
          </w:p>
        </w:tc>
        <w:tc>
          <w:tcPr>
            <w:tcW w:w="2309" w:type="dxa"/>
            <w:noWrap w:val="0"/>
            <w:vAlign w:val="center"/>
          </w:tcPr>
          <w:p w14:paraId="15BC95A2">
            <w:pPr>
              <w:wordWrap/>
              <w:jc w:val="left"/>
              <w:rPr>
                <w:rFonts w:hint="eastAsia" w:cs="宋体"/>
                <w:color w:val="auto"/>
              </w:rPr>
            </w:pPr>
          </w:p>
        </w:tc>
      </w:tr>
      <w:tr w14:paraId="7BA78E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38B65053">
            <w:pPr>
              <w:numPr>
                <w:ilvl w:val="0"/>
                <w:numId w:val="3"/>
              </w:numPr>
              <w:wordWrap/>
              <w:jc w:val="center"/>
              <w:rPr>
                <w:rFonts w:hint="eastAsia" w:cs="宋体"/>
                <w:color w:val="auto"/>
              </w:rPr>
            </w:pPr>
          </w:p>
        </w:tc>
        <w:tc>
          <w:tcPr>
            <w:tcW w:w="5457" w:type="dxa"/>
            <w:noWrap w:val="0"/>
            <w:vAlign w:val="center"/>
          </w:tcPr>
          <w:p w14:paraId="613FDB43">
            <w:pPr>
              <w:wordWrap/>
              <w:jc w:val="left"/>
              <w:rPr>
                <w:rFonts w:hint="eastAsia" w:cs="宋体"/>
                <w:color w:val="auto"/>
              </w:rPr>
            </w:pPr>
            <w:r>
              <w:rPr>
                <w:rFonts w:hint="eastAsia" w:cs="宋体"/>
                <w:color w:val="auto"/>
              </w:rPr>
              <w:t>《中华人民共和国特种设备安全法》</w:t>
            </w:r>
          </w:p>
        </w:tc>
        <w:tc>
          <w:tcPr>
            <w:tcW w:w="2309" w:type="dxa"/>
            <w:noWrap w:val="0"/>
            <w:vAlign w:val="center"/>
          </w:tcPr>
          <w:p w14:paraId="27F5BA5C">
            <w:pPr>
              <w:wordWrap/>
              <w:jc w:val="left"/>
              <w:rPr>
                <w:rFonts w:hint="eastAsia" w:cs="宋体"/>
                <w:color w:val="auto"/>
              </w:rPr>
            </w:pPr>
          </w:p>
        </w:tc>
      </w:tr>
      <w:tr w14:paraId="0AD7E7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2FDA79C9">
            <w:pPr>
              <w:numPr>
                <w:ilvl w:val="0"/>
                <w:numId w:val="3"/>
              </w:numPr>
              <w:wordWrap/>
              <w:jc w:val="center"/>
              <w:rPr>
                <w:rFonts w:hint="eastAsia" w:cs="宋体"/>
                <w:color w:val="auto"/>
              </w:rPr>
            </w:pPr>
          </w:p>
        </w:tc>
        <w:tc>
          <w:tcPr>
            <w:tcW w:w="5457" w:type="dxa"/>
            <w:noWrap w:val="0"/>
            <w:vAlign w:val="center"/>
          </w:tcPr>
          <w:p w14:paraId="7E0CBD18">
            <w:pPr>
              <w:wordWrap/>
              <w:jc w:val="left"/>
              <w:rPr>
                <w:rFonts w:hint="eastAsia" w:cs="宋体"/>
                <w:color w:val="auto"/>
              </w:rPr>
            </w:pPr>
            <w:r>
              <w:rPr>
                <w:rFonts w:hint="eastAsia" w:cs="宋体"/>
                <w:color w:val="auto"/>
              </w:rPr>
              <w:t>《特种设备安全监察条例》</w:t>
            </w:r>
          </w:p>
        </w:tc>
        <w:tc>
          <w:tcPr>
            <w:tcW w:w="2309" w:type="dxa"/>
            <w:noWrap w:val="0"/>
            <w:vAlign w:val="center"/>
          </w:tcPr>
          <w:p w14:paraId="14F1FB63">
            <w:pPr>
              <w:wordWrap/>
              <w:jc w:val="left"/>
              <w:rPr>
                <w:rFonts w:hint="eastAsia" w:cs="宋体"/>
                <w:color w:val="auto"/>
              </w:rPr>
            </w:pPr>
          </w:p>
        </w:tc>
      </w:tr>
      <w:tr w14:paraId="19A2E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032C8186">
            <w:pPr>
              <w:numPr>
                <w:ilvl w:val="0"/>
                <w:numId w:val="3"/>
              </w:numPr>
              <w:wordWrap/>
              <w:jc w:val="center"/>
              <w:rPr>
                <w:rFonts w:hint="eastAsia" w:cs="宋体"/>
                <w:color w:val="auto"/>
              </w:rPr>
            </w:pPr>
          </w:p>
        </w:tc>
        <w:tc>
          <w:tcPr>
            <w:tcW w:w="5457" w:type="dxa"/>
            <w:noWrap w:val="0"/>
            <w:vAlign w:val="center"/>
          </w:tcPr>
          <w:p w14:paraId="7D5E1996">
            <w:pPr>
              <w:wordWrap/>
              <w:jc w:val="left"/>
              <w:rPr>
                <w:rFonts w:hint="eastAsia" w:cs="宋体"/>
                <w:color w:val="auto"/>
              </w:rPr>
            </w:pPr>
            <w:r>
              <w:rPr>
                <w:rFonts w:hint="eastAsia" w:cs="宋体"/>
                <w:color w:val="auto"/>
              </w:rPr>
              <w:t>《防止电力生产事故的二十五项重点要求》</w:t>
            </w:r>
          </w:p>
        </w:tc>
        <w:tc>
          <w:tcPr>
            <w:tcW w:w="2309" w:type="dxa"/>
            <w:noWrap w:val="0"/>
            <w:vAlign w:val="center"/>
          </w:tcPr>
          <w:p w14:paraId="4965A11A">
            <w:pPr>
              <w:wordWrap/>
              <w:jc w:val="left"/>
              <w:rPr>
                <w:rFonts w:hint="eastAsia" w:cs="宋体"/>
                <w:color w:val="auto"/>
              </w:rPr>
            </w:pPr>
            <w:r>
              <w:rPr>
                <w:rFonts w:hint="eastAsia" w:cs="宋体"/>
                <w:color w:val="auto"/>
              </w:rPr>
              <w:t>2014版</w:t>
            </w:r>
          </w:p>
        </w:tc>
      </w:tr>
      <w:tr w14:paraId="091C61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96" w:type="dxa"/>
            <w:gridSpan w:val="3"/>
            <w:noWrap w:val="0"/>
            <w:vAlign w:val="center"/>
          </w:tcPr>
          <w:p w14:paraId="29FDBCAC">
            <w:pPr>
              <w:wordWrap/>
              <w:jc w:val="left"/>
              <w:rPr>
                <w:rFonts w:cs="宋体"/>
                <w:color w:val="auto"/>
              </w:rPr>
            </w:pPr>
            <w:r>
              <w:rPr>
                <w:rFonts w:hint="eastAsia" w:cs="宋体"/>
                <w:b/>
                <w:bCs/>
                <w:color w:val="auto"/>
              </w:rPr>
              <w:t>二、国家、行业标准规范</w:t>
            </w:r>
          </w:p>
        </w:tc>
      </w:tr>
      <w:tr w14:paraId="284E83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0B230C82">
            <w:pPr>
              <w:numPr>
                <w:ilvl w:val="0"/>
                <w:numId w:val="3"/>
              </w:numPr>
              <w:wordWrap/>
              <w:jc w:val="center"/>
              <w:rPr>
                <w:rFonts w:hint="eastAsia" w:cs="宋体"/>
                <w:color w:val="auto"/>
              </w:rPr>
            </w:pPr>
          </w:p>
        </w:tc>
        <w:tc>
          <w:tcPr>
            <w:tcW w:w="5457" w:type="dxa"/>
            <w:noWrap w:val="0"/>
            <w:vAlign w:val="center"/>
          </w:tcPr>
          <w:p w14:paraId="5C63885E">
            <w:pPr>
              <w:wordWrap/>
              <w:jc w:val="left"/>
              <w:rPr>
                <w:rFonts w:cs="宋体"/>
                <w:color w:val="auto"/>
              </w:rPr>
            </w:pPr>
            <w:r>
              <w:rPr>
                <w:rFonts w:hint="eastAsia" w:cs="宋体"/>
                <w:color w:val="auto"/>
              </w:rPr>
              <w:t>《生活垃圾焚烧厂检修规程》</w:t>
            </w:r>
          </w:p>
        </w:tc>
        <w:tc>
          <w:tcPr>
            <w:tcW w:w="2309" w:type="dxa"/>
            <w:noWrap w:val="0"/>
            <w:vAlign w:val="center"/>
          </w:tcPr>
          <w:p w14:paraId="4DDFF5B2">
            <w:pPr>
              <w:wordWrap/>
              <w:jc w:val="left"/>
              <w:rPr>
                <w:rFonts w:cs="宋体"/>
                <w:color w:val="auto"/>
              </w:rPr>
            </w:pPr>
            <w:r>
              <w:rPr>
                <w:rFonts w:hint="eastAsia" w:cs="宋体"/>
                <w:color w:val="auto"/>
              </w:rPr>
              <w:t>CJJ231-2015</w:t>
            </w:r>
          </w:p>
        </w:tc>
      </w:tr>
      <w:tr w14:paraId="12AD3A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5E58E624">
            <w:pPr>
              <w:numPr>
                <w:ilvl w:val="0"/>
                <w:numId w:val="3"/>
              </w:numPr>
              <w:wordWrap/>
              <w:jc w:val="center"/>
              <w:rPr>
                <w:rFonts w:hint="eastAsia" w:cs="宋体"/>
                <w:color w:val="auto"/>
              </w:rPr>
            </w:pPr>
          </w:p>
        </w:tc>
        <w:tc>
          <w:tcPr>
            <w:tcW w:w="5457" w:type="dxa"/>
            <w:noWrap w:val="0"/>
            <w:vAlign w:val="center"/>
          </w:tcPr>
          <w:p w14:paraId="70DB570A">
            <w:pPr>
              <w:wordWrap/>
              <w:jc w:val="left"/>
              <w:rPr>
                <w:rFonts w:cs="宋体"/>
                <w:color w:val="auto"/>
              </w:rPr>
            </w:pPr>
            <w:r>
              <w:rPr>
                <w:rFonts w:hint="eastAsia" w:cs="宋体"/>
                <w:color w:val="auto"/>
              </w:rPr>
              <w:t>《生活垃圾焚烧厂评价标准》</w:t>
            </w:r>
          </w:p>
        </w:tc>
        <w:tc>
          <w:tcPr>
            <w:tcW w:w="2309" w:type="dxa"/>
            <w:noWrap w:val="0"/>
            <w:vAlign w:val="center"/>
          </w:tcPr>
          <w:p w14:paraId="2CB09C5B">
            <w:pPr>
              <w:wordWrap/>
              <w:jc w:val="left"/>
              <w:rPr>
                <w:rFonts w:cs="宋体"/>
                <w:color w:val="auto"/>
              </w:rPr>
            </w:pPr>
            <w:r>
              <w:rPr>
                <w:rFonts w:hint="eastAsia" w:cs="宋体"/>
                <w:color w:val="auto"/>
              </w:rPr>
              <w:t>CJJ137-2019</w:t>
            </w:r>
          </w:p>
        </w:tc>
      </w:tr>
      <w:tr w14:paraId="6425CA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587E6BA9">
            <w:pPr>
              <w:numPr>
                <w:ilvl w:val="0"/>
                <w:numId w:val="3"/>
              </w:numPr>
              <w:wordWrap/>
              <w:jc w:val="center"/>
              <w:rPr>
                <w:rFonts w:hint="eastAsia" w:cs="宋体"/>
                <w:color w:val="auto"/>
              </w:rPr>
            </w:pPr>
          </w:p>
        </w:tc>
        <w:tc>
          <w:tcPr>
            <w:tcW w:w="5457" w:type="dxa"/>
            <w:noWrap w:val="0"/>
            <w:vAlign w:val="center"/>
          </w:tcPr>
          <w:p w14:paraId="244B966B">
            <w:pPr>
              <w:wordWrap/>
              <w:jc w:val="left"/>
              <w:rPr>
                <w:rFonts w:hint="eastAsia" w:cs="宋体"/>
                <w:color w:val="auto"/>
              </w:rPr>
            </w:pPr>
            <w:r>
              <w:rPr>
                <w:rFonts w:hint="eastAsia" w:cs="宋体"/>
                <w:color w:val="auto"/>
                <w:kern w:val="0"/>
              </w:rPr>
              <w:t>《生活垃圾焚烧污染控制标准》</w:t>
            </w:r>
          </w:p>
        </w:tc>
        <w:tc>
          <w:tcPr>
            <w:tcW w:w="2309" w:type="dxa"/>
            <w:noWrap w:val="0"/>
            <w:vAlign w:val="center"/>
          </w:tcPr>
          <w:p w14:paraId="394BC087">
            <w:pPr>
              <w:wordWrap/>
              <w:jc w:val="left"/>
              <w:rPr>
                <w:rFonts w:hint="eastAsia" w:cs="宋体"/>
                <w:color w:val="auto"/>
              </w:rPr>
            </w:pPr>
            <w:r>
              <w:rPr>
                <w:rFonts w:hint="eastAsia" w:cs="宋体"/>
                <w:color w:val="auto"/>
                <w:kern w:val="0"/>
              </w:rPr>
              <w:t>GB18485-2014</w:t>
            </w:r>
          </w:p>
        </w:tc>
      </w:tr>
      <w:tr w14:paraId="4FF1C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6F19B5D1">
            <w:pPr>
              <w:numPr>
                <w:ilvl w:val="0"/>
                <w:numId w:val="3"/>
              </w:numPr>
              <w:wordWrap/>
              <w:jc w:val="center"/>
              <w:rPr>
                <w:rFonts w:hint="eastAsia" w:cs="宋体"/>
                <w:color w:val="auto"/>
              </w:rPr>
            </w:pPr>
          </w:p>
        </w:tc>
        <w:tc>
          <w:tcPr>
            <w:tcW w:w="5457" w:type="dxa"/>
            <w:noWrap w:val="0"/>
            <w:vAlign w:val="center"/>
          </w:tcPr>
          <w:p w14:paraId="08E43788">
            <w:pPr>
              <w:wordWrap/>
              <w:jc w:val="left"/>
              <w:rPr>
                <w:rFonts w:hint="eastAsia" w:cs="宋体"/>
                <w:color w:val="auto"/>
              </w:rPr>
            </w:pPr>
            <w:r>
              <w:rPr>
                <w:rFonts w:hint="eastAsia" w:cs="宋体"/>
                <w:color w:val="auto"/>
                <w:kern w:val="0"/>
              </w:rPr>
              <w:t>《生活垃圾焚烧处理工程项目建设标准》</w:t>
            </w:r>
          </w:p>
        </w:tc>
        <w:tc>
          <w:tcPr>
            <w:tcW w:w="2309" w:type="dxa"/>
            <w:noWrap w:val="0"/>
            <w:vAlign w:val="center"/>
          </w:tcPr>
          <w:p w14:paraId="41E74DFC">
            <w:pPr>
              <w:wordWrap/>
              <w:jc w:val="left"/>
              <w:rPr>
                <w:rFonts w:hint="eastAsia" w:cs="宋体"/>
                <w:color w:val="auto"/>
              </w:rPr>
            </w:pPr>
            <w:r>
              <w:rPr>
                <w:rFonts w:hint="eastAsia" w:cs="宋体"/>
                <w:color w:val="auto"/>
                <w:kern w:val="0"/>
              </w:rPr>
              <w:t>建标142-2010</w:t>
            </w:r>
          </w:p>
        </w:tc>
      </w:tr>
      <w:tr w14:paraId="0540B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1729010F">
            <w:pPr>
              <w:numPr>
                <w:ilvl w:val="0"/>
                <w:numId w:val="3"/>
              </w:numPr>
              <w:wordWrap/>
              <w:jc w:val="center"/>
              <w:rPr>
                <w:rFonts w:hint="eastAsia" w:cs="宋体"/>
                <w:color w:val="auto"/>
              </w:rPr>
            </w:pPr>
          </w:p>
        </w:tc>
        <w:tc>
          <w:tcPr>
            <w:tcW w:w="5457" w:type="dxa"/>
            <w:noWrap w:val="0"/>
            <w:vAlign w:val="center"/>
          </w:tcPr>
          <w:p w14:paraId="33AD5ECD">
            <w:pPr>
              <w:wordWrap/>
              <w:jc w:val="left"/>
              <w:rPr>
                <w:rFonts w:hint="eastAsia" w:cs="宋体"/>
                <w:color w:val="auto"/>
              </w:rPr>
            </w:pPr>
            <w:r>
              <w:rPr>
                <w:rFonts w:hint="eastAsia" w:cs="宋体"/>
                <w:color w:val="auto"/>
                <w:kern w:val="0"/>
              </w:rPr>
              <w:t>《生活垃圾焚烧炉及余热锅炉》</w:t>
            </w:r>
          </w:p>
        </w:tc>
        <w:tc>
          <w:tcPr>
            <w:tcW w:w="2309" w:type="dxa"/>
            <w:noWrap w:val="0"/>
            <w:vAlign w:val="center"/>
          </w:tcPr>
          <w:p w14:paraId="121E1D4D">
            <w:pPr>
              <w:wordWrap/>
              <w:jc w:val="left"/>
              <w:rPr>
                <w:rFonts w:hint="eastAsia" w:cs="宋体"/>
                <w:color w:val="auto"/>
              </w:rPr>
            </w:pPr>
            <w:r>
              <w:rPr>
                <w:rFonts w:hint="eastAsia" w:cs="宋体"/>
                <w:color w:val="auto"/>
                <w:kern w:val="0"/>
              </w:rPr>
              <w:t>GB/T18750-2008</w:t>
            </w:r>
          </w:p>
        </w:tc>
      </w:tr>
      <w:tr w14:paraId="6A325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41180471">
            <w:pPr>
              <w:numPr>
                <w:ilvl w:val="0"/>
                <w:numId w:val="3"/>
              </w:numPr>
              <w:wordWrap/>
              <w:jc w:val="center"/>
              <w:rPr>
                <w:rFonts w:hint="eastAsia" w:cs="宋体"/>
                <w:color w:val="auto"/>
              </w:rPr>
            </w:pPr>
          </w:p>
        </w:tc>
        <w:tc>
          <w:tcPr>
            <w:tcW w:w="5457" w:type="dxa"/>
            <w:noWrap w:val="0"/>
            <w:vAlign w:val="center"/>
          </w:tcPr>
          <w:p w14:paraId="110DB1BE">
            <w:pPr>
              <w:wordWrap/>
              <w:jc w:val="left"/>
              <w:rPr>
                <w:rFonts w:hint="eastAsia" w:cs="宋体"/>
                <w:color w:val="auto"/>
              </w:rPr>
            </w:pPr>
            <w:r>
              <w:rPr>
                <w:rFonts w:hint="eastAsia" w:cs="宋体"/>
                <w:color w:val="auto"/>
                <w:kern w:val="0"/>
              </w:rPr>
              <w:t>《生活垃圾焚烧处理工程技术规范》</w:t>
            </w:r>
          </w:p>
        </w:tc>
        <w:tc>
          <w:tcPr>
            <w:tcW w:w="2309" w:type="dxa"/>
            <w:noWrap w:val="0"/>
            <w:vAlign w:val="center"/>
          </w:tcPr>
          <w:p w14:paraId="0BE1685C">
            <w:pPr>
              <w:wordWrap/>
              <w:jc w:val="left"/>
              <w:rPr>
                <w:rFonts w:hint="eastAsia" w:cs="宋体"/>
                <w:color w:val="auto"/>
              </w:rPr>
            </w:pPr>
            <w:r>
              <w:rPr>
                <w:rFonts w:hint="eastAsia" w:cs="宋体"/>
                <w:color w:val="auto"/>
                <w:kern w:val="0"/>
              </w:rPr>
              <w:fldChar w:fldCharType="begin"/>
            </w:r>
            <w:r>
              <w:rPr>
                <w:rFonts w:hint="eastAsia" w:cs="宋体"/>
                <w:color w:val="auto"/>
                <w:kern w:val="0"/>
              </w:rPr>
              <w:instrText xml:space="preserve">HYPERLINK "http://www.csres.com/detail/206858.html"</w:instrText>
            </w:r>
            <w:r>
              <w:rPr>
                <w:rFonts w:hint="eastAsia" w:cs="宋体"/>
                <w:color w:val="auto"/>
                <w:kern w:val="0"/>
              </w:rPr>
              <w:fldChar w:fldCharType="separate"/>
            </w:r>
            <w:r>
              <w:rPr>
                <w:rFonts w:hint="eastAsia" w:cs="宋体"/>
                <w:color w:val="auto"/>
                <w:kern w:val="0"/>
              </w:rPr>
              <w:t>CJJ90-2009</w:t>
            </w:r>
            <w:r>
              <w:rPr>
                <w:rFonts w:hint="eastAsia" w:cs="宋体"/>
                <w:color w:val="auto"/>
              </w:rPr>
              <w:fldChar w:fldCharType="end"/>
            </w:r>
          </w:p>
        </w:tc>
      </w:tr>
      <w:tr w14:paraId="6402C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4F26C634">
            <w:pPr>
              <w:numPr>
                <w:ilvl w:val="0"/>
                <w:numId w:val="3"/>
              </w:numPr>
              <w:wordWrap/>
              <w:jc w:val="center"/>
              <w:rPr>
                <w:rFonts w:hint="eastAsia" w:cs="宋体"/>
                <w:color w:val="auto"/>
              </w:rPr>
            </w:pPr>
          </w:p>
        </w:tc>
        <w:tc>
          <w:tcPr>
            <w:tcW w:w="5457" w:type="dxa"/>
            <w:noWrap w:val="0"/>
            <w:vAlign w:val="center"/>
          </w:tcPr>
          <w:p w14:paraId="2AB17240">
            <w:pPr>
              <w:wordWrap/>
              <w:jc w:val="left"/>
              <w:rPr>
                <w:rFonts w:hint="eastAsia" w:cs="宋体"/>
                <w:color w:val="auto"/>
              </w:rPr>
            </w:pPr>
            <w:r>
              <w:rPr>
                <w:rFonts w:hint="eastAsia" w:cs="宋体"/>
                <w:color w:val="auto"/>
                <w:kern w:val="0"/>
              </w:rPr>
              <w:t>《环境空气质量标准》</w:t>
            </w:r>
          </w:p>
        </w:tc>
        <w:tc>
          <w:tcPr>
            <w:tcW w:w="2309" w:type="dxa"/>
            <w:noWrap w:val="0"/>
            <w:vAlign w:val="center"/>
          </w:tcPr>
          <w:p w14:paraId="756D71F7">
            <w:pPr>
              <w:wordWrap/>
              <w:jc w:val="left"/>
              <w:rPr>
                <w:rFonts w:hint="eastAsia" w:cs="宋体"/>
                <w:color w:val="auto"/>
              </w:rPr>
            </w:pPr>
            <w:r>
              <w:rPr>
                <w:rFonts w:hint="eastAsia" w:cs="宋体"/>
                <w:color w:val="auto"/>
                <w:kern w:val="0"/>
              </w:rPr>
              <w:t>GB3095-2012</w:t>
            </w:r>
          </w:p>
        </w:tc>
      </w:tr>
      <w:tr w14:paraId="1C78EE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77596AF1">
            <w:pPr>
              <w:numPr>
                <w:ilvl w:val="0"/>
                <w:numId w:val="3"/>
              </w:numPr>
              <w:wordWrap/>
              <w:jc w:val="center"/>
              <w:rPr>
                <w:rFonts w:hint="eastAsia" w:cs="宋体"/>
                <w:color w:val="auto"/>
              </w:rPr>
            </w:pPr>
          </w:p>
        </w:tc>
        <w:tc>
          <w:tcPr>
            <w:tcW w:w="5457" w:type="dxa"/>
            <w:noWrap w:val="0"/>
            <w:vAlign w:val="center"/>
          </w:tcPr>
          <w:p w14:paraId="32F91583">
            <w:pPr>
              <w:wordWrap/>
              <w:jc w:val="left"/>
              <w:rPr>
                <w:rFonts w:hint="eastAsia" w:cs="宋体"/>
                <w:color w:val="auto"/>
              </w:rPr>
            </w:pPr>
            <w:r>
              <w:rPr>
                <w:rFonts w:hint="eastAsia" w:cs="宋体"/>
                <w:color w:val="auto"/>
                <w:kern w:val="0"/>
              </w:rPr>
              <w:t>《地表水环境质量标准》</w:t>
            </w:r>
          </w:p>
        </w:tc>
        <w:tc>
          <w:tcPr>
            <w:tcW w:w="2309" w:type="dxa"/>
            <w:noWrap w:val="0"/>
            <w:vAlign w:val="center"/>
          </w:tcPr>
          <w:p w14:paraId="216EF2ED">
            <w:pPr>
              <w:wordWrap/>
              <w:jc w:val="left"/>
              <w:rPr>
                <w:rFonts w:hint="eastAsia" w:cs="宋体"/>
                <w:color w:val="auto"/>
              </w:rPr>
            </w:pPr>
            <w:r>
              <w:rPr>
                <w:rFonts w:hint="eastAsia" w:cs="宋体"/>
                <w:color w:val="auto"/>
                <w:kern w:val="0"/>
              </w:rPr>
              <w:t>GB3838-2002</w:t>
            </w:r>
          </w:p>
        </w:tc>
      </w:tr>
      <w:tr w14:paraId="30883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4F906D82">
            <w:pPr>
              <w:numPr>
                <w:ilvl w:val="0"/>
                <w:numId w:val="3"/>
              </w:numPr>
              <w:wordWrap/>
              <w:jc w:val="center"/>
              <w:rPr>
                <w:rFonts w:hint="eastAsia" w:cs="宋体"/>
                <w:color w:val="auto"/>
              </w:rPr>
            </w:pPr>
          </w:p>
        </w:tc>
        <w:tc>
          <w:tcPr>
            <w:tcW w:w="5457" w:type="dxa"/>
            <w:noWrap w:val="0"/>
            <w:vAlign w:val="center"/>
          </w:tcPr>
          <w:p w14:paraId="06A4C1DE">
            <w:pPr>
              <w:wordWrap/>
              <w:jc w:val="left"/>
              <w:rPr>
                <w:rFonts w:hint="eastAsia" w:cs="宋体"/>
                <w:color w:val="auto"/>
              </w:rPr>
            </w:pPr>
            <w:r>
              <w:rPr>
                <w:rFonts w:hint="eastAsia" w:cs="宋体"/>
                <w:color w:val="auto"/>
                <w:kern w:val="0"/>
              </w:rPr>
              <w:t>《恶臭污染物排放标准》</w:t>
            </w:r>
          </w:p>
        </w:tc>
        <w:tc>
          <w:tcPr>
            <w:tcW w:w="2309" w:type="dxa"/>
            <w:noWrap w:val="0"/>
            <w:vAlign w:val="center"/>
          </w:tcPr>
          <w:p w14:paraId="1C3BBBFA">
            <w:pPr>
              <w:wordWrap/>
              <w:jc w:val="left"/>
              <w:rPr>
                <w:rFonts w:hint="eastAsia" w:cs="宋体"/>
                <w:color w:val="auto"/>
              </w:rPr>
            </w:pPr>
            <w:r>
              <w:rPr>
                <w:rFonts w:hint="eastAsia" w:cs="宋体"/>
                <w:color w:val="auto"/>
                <w:kern w:val="0"/>
              </w:rPr>
              <w:t>GB14554-1993</w:t>
            </w:r>
          </w:p>
        </w:tc>
      </w:tr>
      <w:tr w14:paraId="7EC67D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77F6F1A7">
            <w:pPr>
              <w:numPr>
                <w:ilvl w:val="0"/>
                <w:numId w:val="3"/>
              </w:numPr>
              <w:wordWrap/>
              <w:jc w:val="center"/>
              <w:rPr>
                <w:rFonts w:hint="eastAsia" w:cs="宋体"/>
                <w:color w:val="auto"/>
              </w:rPr>
            </w:pPr>
          </w:p>
        </w:tc>
        <w:tc>
          <w:tcPr>
            <w:tcW w:w="5457" w:type="dxa"/>
            <w:noWrap w:val="0"/>
            <w:vAlign w:val="center"/>
          </w:tcPr>
          <w:p w14:paraId="07221F12">
            <w:pPr>
              <w:wordWrap/>
              <w:jc w:val="left"/>
              <w:rPr>
                <w:rFonts w:hint="eastAsia" w:cs="宋体"/>
                <w:color w:val="auto"/>
              </w:rPr>
            </w:pPr>
            <w:r>
              <w:rPr>
                <w:rFonts w:hint="eastAsia" w:cs="宋体"/>
                <w:color w:val="auto"/>
                <w:kern w:val="0"/>
              </w:rPr>
              <w:t>《生活垃圾焚烧污染物控制标准》</w:t>
            </w:r>
          </w:p>
        </w:tc>
        <w:tc>
          <w:tcPr>
            <w:tcW w:w="2309" w:type="dxa"/>
            <w:noWrap w:val="0"/>
            <w:vAlign w:val="center"/>
          </w:tcPr>
          <w:p w14:paraId="341A0E88">
            <w:pPr>
              <w:wordWrap/>
              <w:jc w:val="left"/>
              <w:rPr>
                <w:rFonts w:hint="eastAsia" w:cs="宋体"/>
                <w:color w:val="auto"/>
              </w:rPr>
            </w:pPr>
            <w:r>
              <w:rPr>
                <w:rFonts w:hint="eastAsia" w:cs="宋体"/>
                <w:color w:val="auto"/>
                <w:kern w:val="0"/>
              </w:rPr>
              <w:t>GB18485-2014</w:t>
            </w:r>
          </w:p>
        </w:tc>
      </w:tr>
      <w:tr w14:paraId="100C7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3803CBDF">
            <w:pPr>
              <w:numPr>
                <w:ilvl w:val="0"/>
                <w:numId w:val="3"/>
              </w:numPr>
              <w:wordWrap/>
              <w:jc w:val="center"/>
              <w:rPr>
                <w:rFonts w:hint="eastAsia" w:cs="宋体"/>
                <w:color w:val="auto"/>
              </w:rPr>
            </w:pPr>
          </w:p>
        </w:tc>
        <w:tc>
          <w:tcPr>
            <w:tcW w:w="5457" w:type="dxa"/>
            <w:noWrap w:val="0"/>
            <w:vAlign w:val="center"/>
          </w:tcPr>
          <w:p w14:paraId="66E045A2">
            <w:pPr>
              <w:wordWrap/>
              <w:jc w:val="left"/>
              <w:rPr>
                <w:rFonts w:hint="eastAsia" w:cs="宋体"/>
                <w:color w:val="auto"/>
                <w:kern w:val="0"/>
              </w:rPr>
            </w:pPr>
            <w:r>
              <w:rPr>
                <w:rFonts w:hint="eastAsia" w:cs="宋体"/>
                <w:color w:val="auto"/>
              </w:rPr>
              <w:t>《压力管道安全技术监察规程》</w:t>
            </w:r>
          </w:p>
        </w:tc>
        <w:tc>
          <w:tcPr>
            <w:tcW w:w="2309" w:type="dxa"/>
            <w:noWrap w:val="0"/>
            <w:vAlign w:val="center"/>
          </w:tcPr>
          <w:p w14:paraId="2D8784A9">
            <w:pPr>
              <w:wordWrap/>
              <w:jc w:val="left"/>
              <w:rPr>
                <w:rFonts w:hint="eastAsia" w:cs="宋体"/>
                <w:color w:val="auto"/>
                <w:kern w:val="0"/>
              </w:rPr>
            </w:pPr>
            <w:r>
              <w:rPr>
                <w:rFonts w:hint="eastAsia" w:cs="宋体"/>
                <w:color w:val="auto"/>
              </w:rPr>
              <w:t>TSG D001-2009</w:t>
            </w:r>
          </w:p>
        </w:tc>
      </w:tr>
      <w:tr w14:paraId="53371F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6EC46056">
            <w:pPr>
              <w:numPr>
                <w:ilvl w:val="0"/>
                <w:numId w:val="3"/>
              </w:numPr>
              <w:wordWrap/>
              <w:jc w:val="center"/>
              <w:rPr>
                <w:rFonts w:hint="eastAsia" w:cs="宋体"/>
                <w:color w:val="auto"/>
              </w:rPr>
            </w:pPr>
          </w:p>
        </w:tc>
        <w:tc>
          <w:tcPr>
            <w:tcW w:w="5457" w:type="dxa"/>
            <w:noWrap w:val="0"/>
            <w:vAlign w:val="center"/>
          </w:tcPr>
          <w:p w14:paraId="34E7B8E3">
            <w:pPr>
              <w:wordWrap/>
              <w:jc w:val="left"/>
              <w:rPr>
                <w:rFonts w:hint="eastAsia" w:cs="宋体"/>
                <w:color w:val="auto"/>
              </w:rPr>
            </w:pPr>
            <w:r>
              <w:rPr>
                <w:rFonts w:hint="eastAsia" w:cs="宋体"/>
                <w:color w:val="auto"/>
              </w:rPr>
              <w:t>《工业设备及管道绝热工程施工规范》</w:t>
            </w:r>
          </w:p>
        </w:tc>
        <w:tc>
          <w:tcPr>
            <w:tcW w:w="2309" w:type="dxa"/>
            <w:noWrap w:val="0"/>
            <w:vAlign w:val="center"/>
          </w:tcPr>
          <w:p w14:paraId="470F8510">
            <w:pPr>
              <w:wordWrap/>
              <w:jc w:val="left"/>
              <w:rPr>
                <w:rFonts w:hint="eastAsia" w:cs="宋体"/>
                <w:color w:val="auto"/>
              </w:rPr>
            </w:pPr>
            <w:r>
              <w:rPr>
                <w:rFonts w:hint="eastAsia" w:cs="宋体"/>
                <w:color w:val="auto"/>
              </w:rPr>
              <w:t>GB50126-2008</w:t>
            </w:r>
          </w:p>
        </w:tc>
      </w:tr>
      <w:tr w14:paraId="48D53B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1EA29F39">
            <w:pPr>
              <w:numPr>
                <w:ilvl w:val="0"/>
                <w:numId w:val="3"/>
              </w:numPr>
              <w:wordWrap/>
              <w:jc w:val="center"/>
              <w:rPr>
                <w:rFonts w:hint="eastAsia" w:cs="宋体"/>
                <w:color w:val="auto"/>
              </w:rPr>
            </w:pPr>
          </w:p>
        </w:tc>
        <w:tc>
          <w:tcPr>
            <w:tcW w:w="5457" w:type="dxa"/>
            <w:noWrap w:val="0"/>
            <w:vAlign w:val="center"/>
          </w:tcPr>
          <w:p w14:paraId="389CA6F1">
            <w:pPr>
              <w:wordWrap/>
              <w:jc w:val="left"/>
              <w:rPr>
                <w:rFonts w:hint="eastAsia" w:cs="宋体"/>
                <w:color w:val="auto"/>
              </w:rPr>
            </w:pPr>
            <w:r>
              <w:rPr>
                <w:rFonts w:hint="eastAsia" w:cs="宋体"/>
                <w:color w:val="auto"/>
              </w:rPr>
              <w:t>《工业设备及管道绝热工程施工质量验收规范》</w:t>
            </w:r>
          </w:p>
        </w:tc>
        <w:tc>
          <w:tcPr>
            <w:tcW w:w="2309" w:type="dxa"/>
            <w:noWrap w:val="0"/>
            <w:vAlign w:val="center"/>
          </w:tcPr>
          <w:p w14:paraId="6E92DE6D">
            <w:pPr>
              <w:wordWrap/>
              <w:jc w:val="left"/>
              <w:rPr>
                <w:rFonts w:hint="eastAsia" w:cs="宋体"/>
                <w:color w:val="auto"/>
              </w:rPr>
            </w:pPr>
            <w:r>
              <w:rPr>
                <w:rFonts w:hint="eastAsia" w:cs="宋体"/>
                <w:color w:val="auto"/>
              </w:rPr>
              <w:t>GB50185-2019</w:t>
            </w:r>
          </w:p>
        </w:tc>
      </w:tr>
      <w:tr w14:paraId="4BAA9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7E120F30">
            <w:pPr>
              <w:numPr>
                <w:ilvl w:val="0"/>
                <w:numId w:val="3"/>
              </w:numPr>
              <w:wordWrap/>
              <w:jc w:val="center"/>
              <w:rPr>
                <w:rFonts w:hint="eastAsia" w:cs="宋体"/>
                <w:color w:val="auto"/>
              </w:rPr>
            </w:pPr>
          </w:p>
        </w:tc>
        <w:tc>
          <w:tcPr>
            <w:tcW w:w="5457" w:type="dxa"/>
            <w:noWrap w:val="0"/>
            <w:vAlign w:val="center"/>
          </w:tcPr>
          <w:p w14:paraId="32ABF2F2">
            <w:pPr>
              <w:wordWrap/>
              <w:jc w:val="left"/>
              <w:rPr>
                <w:color w:val="auto"/>
              </w:rPr>
            </w:pPr>
            <w:r>
              <w:rPr>
                <w:rFonts w:hint="eastAsia"/>
                <w:color w:val="auto"/>
              </w:rPr>
              <w:t>《现场设备、工业管道焊接工程施工规范》</w:t>
            </w:r>
          </w:p>
        </w:tc>
        <w:tc>
          <w:tcPr>
            <w:tcW w:w="2309" w:type="dxa"/>
            <w:noWrap w:val="0"/>
            <w:vAlign w:val="center"/>
          </w:tcPr>
          <w:p w14:paraId="6A654E7A">
            <w:pPr>
              <w:wordWrap/>
              <w:jc w:val="left"/>
              <w:rPr>
                <w:color w:val="auto"/>
              </w:rPr>
            </w:pPr>
            <w:r>
              <w:rPr>
                <w:rFonts w:hint="eastAsia"/>
                <w:color w:val="auto"/>
              </w:rPr>
              <w:t>GB50236-2011</w:t>
            </w:r>
          </w:p>
        </w:tc>
      </w:tr>
      <w:tr w14:paraId="6E497A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trPr>
        <w:tc>
          <w:tcPr>
            <w:tcW w:w="530" w:type="dxa"/>
            <w:noWrap w:val="0"/>
            <w:vAlign w:val="center"/>
          </w:tcPr>
          <w:p w14:paraId="2706033B">
            <w:pPr>
              <w:numPr>
                <w:ilvl w:val="0"/>
                <w:numId w:val="3"/>
              </w:numPr>
              <w:wordWrap/>
              <w:jc w:val="center"/>
              <w:rPr>
                <w:rFonts w:hint="eastAsia" w:cs="宋体"/>
                <w:color w:val="auto"/>
              </w:rPr>
            </w:pPr>
          </w:p>
        </w:tc>
        <w:tc>
          <w:tcPr>
            <w:tcW w:w="5457" w:type="dxa"/>
            <w:noWrap w:val="0"/>
            <w:vAlign w:val="center"/>
          </w:tcPr>
          <w:p w14:paraId="613F9B06">
            <w:pPr>
              <w:wordWrap/>
              <w:jc w:val="left"/>
              <w:rPr>
                <w:color w:val="auto"/>
              </w:rPr>
            </w:pPr>
            <w:r>
              <w:rPr>
                <w:rFonts w:hint="eastAsia"/>
                <w:color w:val="auto"/>
              </w:rPr>
              <w:t>《钢结构焊接规范》</w:t>
            </w:r>
          </w:p>
        </w:tc>
        <w:tc>
          <w:tcPr>
            <w:tcW w:w="2309" w:type="dxa"/>
            <w:noWrap w:val="0"/>
            <w:vAlign w:val="center"/>
          </w:tcPr>
          <w:p w14:paraId="1DB5A322">
            <w:pPr>
              <w:wordWrap/>
              <w:jc w:val="left"/>
              <w:rPr>
                <w:color w:val="auto"/>
              </w:rPr>
            </w:pPr>
            <w:r>
              <w:rPr>
                <w:rFonts w:hint="eastAsia"/>
                <w:color w:val="auto"/>
              </w:rPr>
              <w:t>GB50661-2011</w:t>
            </w:r>
          </w:p>
        </w:tc>
      </w:tr>
      <w:tr w14:paraId="35B9B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4CB10E00">
            <w:pPr>
              <w:numPr>
                <w:ilvl w:val="0"/>
                <w:numId w:val="3"/>
              </w:numPr>
              <w:wordWrap/>
              <w:jc w:val="center"/>
              <w:rPr>
                <w:rFonts w:hint="eastAsia" w:cs="宋体"/>
                <w:color w:val="auto"/>
              </w:rPr>
            </w:pPr>
          </w:p>
        </w:tc>
        <w:tc>
          <w:tcPr>
            <w:tcW w:w="5457" w:type="dxa"/>
            <w:noWrap w:val="0"/>
            <w:vAlign w:val="center"/>
          </w:tcPr>
          <w:p w14:paraId="0332BAD1">
            <w:pPr>
              <w:widowControl/>
              <w:wordWrap/>
              <w:jc w:val="left"/>
              <w:rPr>
                <w:color w:val="auto"/>
              </w:rPr>
            </w:pPr>
            <w:r>
              <w:rPr>
                <w:rFonts w:hint="eastAsia"/>
                <w:color w:val="auto"/>
              </w:rPr>
              <w:t>《现场设备、工业管道焊接工程施工质量验收规范》</w:t>
            </w:r>
          </w:p>
        </w:tc>
        <w:tc>
          <w:tcPr>
            <w:tcW w:w="2309" w:type="dxa"/>
            <w:noWrap w:val="0"/>
            <w:vAlign w:val="center"/>
          </w:tcPr>
          <w:p w14:paraId="36E3DC4E">
            <w:pPr>
              <w:widowControl/>
              <w:wordWrap/>
              <w:jc w:val="left"/>
              <w:rPr>
                <w:rFonts w:cs="Arial"/>
                <w:color w:val="auto"/>
                <w:kern w:val="0"/>
              </w:rPr>
            </w:pPr>
            <w:r>
              <w:rPr>
                <w:rFonts w:hint="eastAsia" w:cs="Arial"/>
                <w:color w:val="auto"/>
                <w:kern w:val="0"/>
              </w:rPr>
              <w:t>GB50683-2011</w:t>
            </w:r>
          </w:p>
        </w:tc>
      </w:tr>
      <w:tr w14:paraId="15C951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2A0BBC67">
            <w:pPr>
              <w:numPr>
                <w:ilvl w:val="0"/>
                <w:numId w:val="3"/>
              </w:numPr>
              <w:wordWrap/>
              <w:jc w:val="center"/>
              <w:rPr>
                <w:rFonts w:hint="eastAsia" w:cs="宋体"/>
                <w:color w:val="auto"/>
              </w:rPr>
            </w:pPr>
          </w:p>
        </w:tc>
        <w:tc>
          <w:tcPr>
            <w:tcW w:w="5457" w:type="dxa"/>
            <w:noWrap w:val="0"/>
            <w:vAlign w:val="center"/>
          </w:tcPr>
          <w:p w14:paraId="057BC89A">
            <w:pPr>
              <w:wordWrap/>
              <w:jc w:val="left"/>
              <w:rPr>
                <w:rFonts w:hint="eastAsia"/>
                <w:bCs/>
                <w:color w:val="auto"/>
              </w:rPr>
            </w:pPr>
            <w:r>
              <w:rPr>
                <w:rFonts w:hint="eastAsia" w:cs="宋体"/>
                <w:color w:val="auto"/>
              </w:rPr>
              <w:t>《</w:t>
            </w:r>
            <w:r>
              <w:rPr>
                <w:rFonts w:hint="eastAsia"/>
                <w:bCs/>
                <w:color w:val="auto"/>
              </w:rPr>
              <w:t>电站钢结构焊接通用技术条件</w:t>
            </w:r>
            <w:r>
              <w:rPr>
                <w:rFonts w:hint="eastAsia" w:cs="宋体"/>
                <w:color w:val="auto"/>
              </w:rPr>
              <w:t>》</w:t>
            </w:r>
          </w:p>
        </w:tc>
        <w:tc>
          <w:tcPr>
            <w:tcW w:w="2309" w:type="dxa"/>
            <w:noWrap w:val="0"/>
            <w:vAlign w:val="center"/>
          </w:tcPr>
          <w:p w14:paraId="25E8CF9A">
            <w:pPr>
              <w:wordWrap/>
              <w:jc w:val="left"/>
              <w:rPr>
                <w:bCs/>
                <w:color w:val="auto"/>
              </w:rPr>
            </w:pPr>
            <w:r>
              <w:rPr>
                <w:rFonts w:hint="eastAsia"/>
                <w:bCs/>
                <w:color w:val="auto"/>
              </w:rPr>
              <w:t>DL/T678-2013</w:t>
            </w:r>
          </w:p>
        </w:tc>
      </w:tr>
      <w:tr w14:paraId="42FFF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4AD37C4D">
            <w:pPr>
              <w:numPr>
                <w:ilvl w:val="0"/>
                <w:numId w:val="3"/>
              </w:numPr>
              <w:wordWrap/>
              <w:jc w:val="center"/>
              <w:rPr>
                <w:rFonts w:hint="eastAsia" w:cs="宋体"/>
                <w:color w:val="auto"/>
              </w:rPr>
            </w:pPr>
          </w:p>
        </w:tc>
        <w:tc>
          <w:tcPr>
            <w:tcW w:w="5457" w:type="dxa"/>
            <w:noWrap w:val="0"/>
            <w:vAlign w:val="center"/>
          </w:tcPr>
          <w:p w14:paraId="06C10358">
            <w:pPr>
              <w:wordWrap/>
              <w:jc w:val="left"/>
              <w:rPr>
                <w:bCs/>
                <w:color w:val="auto"/>
              </w:rPr>
            </w:pPr>
            <w:r>
              <w:rPr>
                <w:rFonts w:hint="eastAsia" w:cs="宋体"/>
                <w:color w:val="auto"/>
              </w:rPr>
              <w:t>《</w:t>
            </w:r>
            <w:r>
              <w:rPr>
                <w:rFonts w:hint="eastAsia"/>
                <w:bCs/>
                <w:color w:val="auto"/>
              </w:rPr>
              <w:t>焊工技术考核规程</w:t>
            </w:r>
            <w:r>
              <w:rPr>
                <w:rFonts w:hint="eastAsia" w:cs="宋体"/>
                <w:color w:val="auto"/>
              </w:rPr>
              <w:t>》</w:t>
            </w:r>
          </w:p>
        </w:tc>
        <w:tc>
          <w:tcPr>
            <w:tcW w:w="2309" w:type="dxa"/>
            <w:noWrap w:val="0"/>
            <w:vAlign w:val="center"/>
          </w:tcPr>
          <w:p w14:paraId="065105C7">
            <w:pPr>
              <w:wordWrap/>
              <w:jc w:val="left"/>
              <w:rPr>
                <w:bCs/>
                <w:color w:val="auto"/>
              </w:rPr>
            </w:pPr>
            <w:r>
              <w:rPr>
                <w:rFonts w:hint="eastAsia"/>
                <w:bCs/>
                <w:color w:val="auto"/>
              </w:rPr>
              <w:t>DL/T679-2012</w:t>
            </w:r>
          </w:p>
        </w:tc>
      </w:tr>
      <w:tr w14:paraId="12B95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479E3222">
            <w:pPr>
              <w:numPr>
                <w:ilvl w:val="0"/>
                <w:numId w:val="3"/>
              </w:numPr>
              <w:wordWrap/>
              <w:jc w:val="center"/>
              <w:rPr>
                <w:rFonts w:hint="eastAsia" w:cs="宋体"/>
                <w:color w:val="auto"/>
              </w:rPr>
            </w:pPr>
          </w:p>
        </w:tc>
        <w:tc>
          <w:tcPr>
            <w:tcW w:w="5457" w:type="dxa"/>
            <w:noWrap w:val="0"/>
            <w:vAlign w:val="center"/>
          </w:tcPr>
          <w:p w14:paraId="5B178F37">
            <w:pPr>
              <w:wordWrap/>
              <w:jc w:val="left"/>
              <w:rPr>
                <w:bCs/>
                <w:color w:val="auto"/>
              </w:rPr>
            </w:pPr>
            <w:r>
              <w:rPr>
                <w:rFonts w:hint="eastAsia" w:cs="宋体"/>
                <w:color w:val="auto"/>
              </w:rPr>
              <w:t>《</w:t>
            </w:r>
            <w:r>
              <w:rPr>
                <w:rFonts w:hint="eastAsia"/>
                <w:bCs/>
                <w:color w:val="auto"/>
              </w:rPr>
              <w:t>火力发电厂金属材料选用导则</w:t>
            </w:r>
            <w:r>
              <w:rPr>
                <w:rFonts w:hint="eastAsia" w:cs="宋体"/>
                <w:color w:val="auto"/>
              </w:rPr>
              <w:t>》</w:t>
            </w:r>
          </w:p>
        </w:tc>
        <w:tc>
          <w:tcPr>
            <w:tcW w:w="2309" w:type="dxa"/>
            <w:noWrap w:val="0"/>
            <w:vAlign w:val="center"/>
          </w:tcPr>
          <w:p w14:paraId="4261BFC4">
            <w:pPr>
              <w:wordWrap/>
              <w:jc w:val="left"/>
              <w:rPr>
                <w:bCs/>
                <w:color w:val="auto"/>
              </w:rPr>
            </w:pPr>
            <w:r>
              <w:rPr>
                <w:rFonts w:hint="eastAsia"/>
                <w:bCs/>
                <w:color w:val="auto"/>
              </w:rPr>
              <w:t>DL/T715-2015</w:t>
            </w:r>
          </w:p>
        </w:tc>
      </w:tr>
      <w:tr w14:paraId="3A0C04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36A19AD8">
            <w:pPr>
              <w:numPr>
                <w:ilvl w:val="0"/>
                <w:numId w:val="3"/>
              </w:numPr>
              <w:wordWrap/>
              <w:jc w:val="center"/>
              <w:rPr>
                <w:rFonts w:hint="eastAsia" w:cs="宋体"/>
                <w:color w:val="auto"/>
              </w:rPr>
            </w:pPr>
          </w:p>
        </w:tc>
        <w:tc>
          <w:tcPr>
            <w:tcW w:w="5457" w:type="dxa"/>
            <w:noWrap w:val="0"/>
            <w:vAlign w:val="center"/>
          </w:tcPr>
          <w:p w14:paraId="00577E91">
            <w:pPr>
              <w:wordWrap/>
              <w:jc w:val="left"/>
              <w:rPr>
                <w:color w:val="auto"/>
              </w:rPr>
            </w:pPr>
            <w:r>
              <w:rPr>
                <w:rFonts w:hint="eastAsia" w:cs="宋体"/>
                <w:color w:val="auto"/>
              </w:rPr>
              <w:t>《</w:t>
            </w:r>
            <w:r>
              <w:rPr>
                <w:rFonts w:hint="eastAsia"/>
                <w:color w:val="auto"/>
              </w:rPr>
              <w:t>火力发电厂异种钢焊接技术规程</w:t>
            </w:r>
            <w:r>
              <w:rPr>
                <w:rFonts w:hint="eastAsia" w:cs="宋体"/>
                <w:color w:val="auto"/>
              </w:rPr>
              <w:t>》</w:t>
            </w:r>
          </w:p>
        </w:tc>
        <w:tc>
          <w:tcPr>
            <w:tcW w:w="2309" w:type="dxa"/>
            <w:noWrap w:val="0"/>
            <w:vAlign w:val="center"/>
          </w:tcPr>
          <w:p w14:paraId="1DB6C33A">
            <w:pPr>
              <w:wordWrap/>
              <w:jc w:val="left"/>
              <w:rPr>
                <w:color w:val="auto"/>
              </w:rPr>
            </w:pPr>
            <w:r>
              <w:rPr>
                <w:rFonts w:hint="eastAsia"/>
                <w:color w:val="auto"/>
              </w:rPr>
              <w:t>DL/T752-2010</w:t>
            </w:r>
          </w:p>
        </w:tc>
      </w:tr>
      <w:tr w14:paraId="295B02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72536630">
            <w:pPr>
              <w:numPr>
                <w:ilvl w:val="0"/>
                <w:numId w:val="3"/>
              </w:numPr>
              <w:wordWrap/>
              <w:jc w:val="center"/>
              <w:rPr>
                <w:rFonts w:hint="eastAsia" w:cs="宋体"/>
                <w:color w:val="auto"/>
              </w:rPr>
            </w:pPr>
          </w:p>
        </w:tc>
        <w:tc>
          <w:tcPr>
            <w:tcW w:w="5457" w:type="dxa"/>
            <w:noWrap w:val="0"/>
            <w:vAlign w:val="center"/>
          </w:tcPr>
          <w:p w14:paraId="1A4EC96C">
            <w:pPr>
              <w:wordWrap/>
              <w:jc w:val="left"/>
              <w:rPr>
                <w:color w:val="auto"/>
              </w:rPr>
            </w:pPr>
            <w:r>
              <w:rPr>
                <w:rFonts w:hint="eastAsia" w:cs="宋体"/>
                <w:color w:val="auto"/>
              </w:rPr>
              <w:t>《</w:t>
            </w:r>
            <w:r>
              <w:rPr>
                <w:rFonts w:hint="eastAsia"/>
                <w:color w:val="auto"/>
              </w:rPr>
              <w:t>火力发电厂绝热材料</w:t>
            </w:r>
            <w:r>
              <w:rPr>
                <w:rFonts w:hint="eastAsia" w:cs="宋体"/>
                <w:color w:val="auto"/>
              </w:rPr>
              <w:t>》</w:t>
            </w:r>
          </w:p>
        </w:tc>
        <w:tc>
          <w:tcPr>
            <w:tcW w:w="2309" w:type="dxa"/>
            <w:noWrap w:val="0"/>
            <w:vAlign w:val="center"/>
          </w:tcPr>
          <w:p w14:paraId="506BD69F">
            <w:pPr>
              <w:wordWrap/>
              <w:jc w:val="left"/>
              <w:rPr>
                <w:color w:val="auto"/>
              </w:rPr>
            </w:pPr>
            <w:r>
              <w:rPr>
                <w:rFonts w:hint="eastAsia"/>
                <w:color w:val="auto"/>
              </w:rPr>
              <w:t>DL/T776-2012</w:t>
            </w:r>
          </w:p>
        </w:tc>
      </w:tr>
      <w:tr w14:paraId="521AD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36F1FB8D">
            <w:pPr>
              <w:numPr>
                <w:ilvl w:val="0"/>
                <w:numId w:val="3"/>
              </w:numPr>
              <w:wordWrap/>
              <w:jc w:val="center"/>
              <w:rPr>
                <w:rFonts w:hint="eastAsia" w:cs="宋体"/>
                <w:color w:val="auto"/>
              </w:rPr>
            </w:pPr>
          </w:p>
        </w:tc>
        <w:tc>
          <w:tcPr>
            <w:tcW w:w="5457" w:type="dxa"/>
            <w:noWrap w:val="0"/>
            <w:vAlign w:val="center"/>
          </w:tcPr>
          <w:p w14:paraId="3F35292C">
            <w:pPr>
              <w:wordWrap/>
              <w:jc w:val="left"/>
              <w:rPr>
                <w:color w:val="auto"/>
              </w:rPr>
            </w:pPr>
            <w:r>
              <w:rPr>
                <w:rFonts w:hint="eastAsia" w:cs="宋体"/>
                <w:color w:val="auto"/>
              </w:rPr>
              <w:t>《</w:t>
            </w:r>
            <w:r>
              <w:rPr>
                <w:rFonts w:hint="eastAsia"/>
                <w:color w:val="auto"/>
              </w:rPr>
              <w:t>火力发电厂焊接热处理技术规程</w:t>
            </w:r>
            <w:r>
              <w:rPr>
                <w:rFonts w:hint="eastAsia" w:cs="宋体"/>
                <w:color w:val="auto"/>
              </w:rPr>
              <w:t>》</w:t>
            </w:r>
          </w:p>
        </w:tc>
        <w:tc>
          <w:tcPr>
            <w:tcW w:w="2309" w:type="dxa"/>
            <w:noWrap w:val="0"/>
            <w:vAlign w:val="center"/>
          </w:tcPr>
          <w:p w14:paraId="77387276">
            <w:pPr>
              <w:wordWrap/>
              <w:jc w:val="left"/>
              <w:rPr>
                <w:rFonts w:hint="eastAsia"/>
                <w:color w:val="auto"/>
              </w:rPr>
            </w:pPr>
            <w:r>
              <w:rPr>
                <w:rFonts w:hint="eastAsia"/>
                <w:color w:val="auto"/>
              </w:rPr>
              <w:t>DL/T 819-2019</w:t>
            </w:r>
          </w:p>
        </w:tc>
      </w:tr>
      <w:tr w14:paraId="3F06A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0C5816A2">
            <w:pPr>
              <w:numPr>
                <w:ilvl w:val="0"/>
                <w:numId w:val="3"/>
              </w:numPr>
              <w:wordWrap/>
              <w:jc w:val="center"/>
              <w:rPr>
                <w:rFonts w:hint="eastAsia" w:cs="宋体"/>
                <w:color w:val="auto"/>
              </w:rPr>
            </w:pPr>
          </w:p>
        </w:tc>
        <w:tc>
          <w:tcPr>
            <w:tcW w:w="5457" w:type="dxa"/>
            <w:noWrap w:val="0"/>
            <w:vAlign w:val="center"/>
          </w:tcPr>
          <w:p w14:paraId="64518BD8">
            <w:pPr>
              <w:wordWrap/>
              <w:jc w:val="left"/>
              <w:rPr>
                <w:color w:val="auto"/>
              </w:rPr>
            </w:pPr>
            <w:r>
              <w:rPr>
                <w:rFonts w:hint="eastAsia" w:cs="宋体"/>
                <w:color w:val="auto"/>
              </w:rPr>
              <w:t>《</w:t>
            </w:r>
            <w:r>
              <w:rPr>
                <w:rFonts w:hint="eastAsia"/>
                <w:color w:val="auto"/>
              </w:rPr>
              <w:t>管道焊接接头超声波检验技术规程</w:t>
            </w:r>
            <w:r>
              <w:rPr>
                <w:rFonts w:hint="eastAsia" w:cs="宋体"/>
                <w:color w:val="auto"/>
              </w:rPr>
              <w:t>》</w:t>
            </w:r>
          </w:p>
        </w:tc>
        <w:tc>
          <w:tcPr>
            <w:tcW w:w="2309" w:type="dxa"/>
            <w:noWrap w:val="0"/>
            <w:vAlign w:val="center"/>
          </w:tcPr>
          <w:p w14:paraId="739D8340">
            <w:pPr>
              <w:wordWrap/>
              <w:jc w:val="left"/>
              <w:rPr>
                <w:color w:val="auto"/>
              </w:rPr>
            </w:pPr>
            <w:r>
              <w:rPr>
                <w:rFonts w:hint="eastAsia"/>
                <w:color w:val="auto"/>
              </w:rPr>
              <w:t>DL/T820-2002</w:t>
            </w:r>
          </w:p>
        </w:tc>
      </w:tr>
      <w:tr w14:paraId="22FCE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338278CE">
            <w:pPr>
              <w:numPr>
                <w:ilvl w:val="0"/>
                <w:numId w:val="3"/>
              </w:numPr>
              <w:wordWrap/>
              <w:jc w:val="center"/>
              <w:rPr>
                <w:rFonts w:hint="eastAsia" w:cs="宋体"/>
                <w:color w:val="auto"/>
              </w:rPr>
            </w:pPr>
          </w:p>
        </w:tc>
        <w:tc>
          <w:tcPr>
            <w:tcW w:w="5457" w:type="dxa"/>
            <w:noWrap w:val="0"/>
            <w:vAlign w:val="center"/>
          </w:tcPr>
          <w:p w14:paraId="1EFD359F">
            <w:pPr>
              <w:wordWrap/>
              <w:jc w:val="left"/>
              <w:rPr>
                <w:color w:val="auto"/>
                <w:spacing w:val="-4"/>
              </w:rPr>
            </w:pPr>
            <w:r>
              <w:rPr>
                <w:rFonts w:hint="eastAsia" w:cs="宋体"/>
                <w:color w:val="auto"/>
              </w:rPr>
              <w:t>《</w:t>
            </w:r>
            <w:r>
              <w:rPr>
                <w:rFonts w:hint="eastAsia"/>
                <w:color w:val="auto"/>
              </w:rPr>
              <w:t>金属熔化焊对接接头射线检测技术和质量分级</w:t>
            </w:r>
            <w:r>
              <w:rPr>
                <w:rFonts w:hint="eastAsia" w:cs="宋体"/>
                <w:color w:val="auto"/>
              </w:rPr>
              <w:t>》</w:t>
            </w:r>
          </w:p>
        </w:tc>
        <w:tc>
          <w:tcPr>
            <w:tcW w:w="2309" w:type="dxa"/>
            <w:noWrap w:val="0"/>
            <w:vAlign w:val="center"/>
          </w:tcPr>
          <w:p w14:paraId="662793AE">
            <w:pPr>
              <w:wordWrap/>
              <w:jc w:val="left"/>
              <w:rPr>
                <w:color w:val="auto"/>
              </w:rPr>
            </w:pPr>
            <w:r>
              <w:rPr>
                <w:rFonts w:hint="eastAsia"/>
                <w:color w:val="auto"/>
              </w:rPr>
              <w:t>DL/T821-20</w:t>
            </w:r>
            <w:r>
              <w:rPr>
                <w:color w:val="auto"/>
              </w:rPr>
              <w:t>17</w:t>
            </w:r>
          </w:p>
        </w:tc>
      </w:tr>
      <w:tr w14:paraId="72895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7F7DC81A">
            <w:pPr>
              <w:numPr>
                <w:ilvl w:val="0"/>
                <w:numId w:val="3"/>
              </w:numPr>
              <w:wordWrap/>
              <w:jc w:val="center"/>
              <w:rPr>
                <w:rFonts w:hint="eastAsia" w:cs="宋体"/>
                <w:color w:val="auto"/>
              </w:rPr>
            </w:pPr>
          </w:p>
        </w:tc>
        <w:tc>
          <w:tcPr>
            <w:tcW w:w="5457" w:type="dxa"/>
            <w:noWrap w:val="0"/>
            <w:vAlign w:val="center"/>
          </w:tcPr>
          <w:p w14:paraId="6FA0AD8A">
            <w:pPr>
              <w:wordWrap/>
              <w:jc w:val="left"/>
              <w:rPr>
                <w:color w:val="auto"/>
              </w:rPr>
            </w:pPr>
            <w:r>
              <w:rPr>
                <w:rFonts w:hint="eastAsia" w:cs="宋体"/>
                <w:color w:val="auto"/>
              </w:rPr>
              <w:t>《</w:t>
            </w:r>
            <w:r>
              <w:rPr>
                <w:rFonts w:hint="eastAsia"/>
                <w:color w:val="auto"/>
              </w:rPr>
              <w:t>焊接工艺评定规程</w:t>
            </w:r>
            <w:r>
              <w:rPr>
                <w:rFonts w:hint="eastAsia" w:cs="宋体"/>
                <w:color w:val="auto"/>
              </w:rPr>
              <w:t>》</w:t>
            </w:r>
          </w:p>
        </w:tc>
        <w:tc>
          <w:tcPr>
            <w:tcW w:w="2309" w:type="dxa"/>
            <w:noWrap w:val="0"/>
            <w:vAlign w:val="center"/>
          </w:tcPr>
          <w:p w14:paraId="7B070ED3">
            <w:pPr>
              <w:wordWrap/>
              <w:jc w:val="left"/>
              <w:rPr>
                <w:color w:val="auto"/>
              </w:rPr>
            </w:pPr>
            <w:r>
              <w:rPr>
                <w:rFonts w:hint="eastAsia"/>
                <w:color w:val="auto"/>
              </w:rPr>
              <w:t>DL/T868-2014</w:t>
            </w:r>
          </w:p>
        </w:tc>
      </w:tr>
      <w:tr w14:paraId="3C0F37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1B470912">
            <w:pPr>
              <w:numPr>
                <w:ilvl w:val="0"/>
                <w:numId w:val="3"/>
              </w:numPr>
              <w:wordWrap/>
              <w:jc w:val="center"/>
              <w:rPr>
                <w:rFonts w:hint="eastAsia" w:cs="宋体"/>
                <w:color w:val="auto"/>
              </w:rPr>
            </w:pPr>
          </w:p>
        </w:tc>
        <w:tc>
          <w:tcPr>
            <w:tcW w:w="5457" w:type="dxa"/>
            <w:noWrap w:val="0"/>
            <w:vAlign w:val="center"/>
          </w:tcPr>
          <w:p w14:paraId="6D0055C4">
            <w:pPr>
              <w:wordWrap/>
              <w:jc w:val="left"/>
              <w:rPr>
                <w:color w:val="auto"/>
              </w:rPr>
            </w:pPr>
            <w:r>
              <w:rPr>
                <w:rFonts w:hint="eastAsia" w:cs="宋体"/>
                <w:color w:val="auto"/>
              </w:rPr>
              <w:t>《</w:t>
            </w:r>
            <w:r>
              <w:rPr>
                <w:rFonts w:hint="eastAsia"/>
                <w:color w:val="auto"/>
              </w:rPr>
              <w:t>火力发电厂焊接技术规程</w:t>
            </w:r>
            <w:r>
              <w:rPr>
                <w:rFonts w:hint="eastAsia" w:cs="宋体"/>
                <w:color w:val="auto"/>
              </w:rPr>
              <w:t>》</w:t>
            </w:r>
          </w:p>
        </w:tc>
        <w:tc>
          <w:tcPr>
            <w:tcW w:w="2309" w:type="dxa"/>
            <w:noWrap w:val="0"/>
            <w:vAlign w:val="center"/>
          </w:tcPr>
          <w:p w14:paraId="5999C7F7">
            <w:pPr>
              <w:wordWrap/>
              <w:jc w:val="left"/>
              <w:rPr>
                <w:color w:val="auto"/>
              </w:rPr>
            </w:pPr>
            <w:r>
              <w:rPr>
                <w:rFonts w:hint="eastAsia"/>
                <w:color w:val="auto"/>
              </w:rPr>
              <w:t>DL/T869-2012</w:t>
            </w:r>
          </w:p>
        </w:tc>
      </w:tr>
      <w:tr w14:paraId="202CB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729C4AE9">
            <w:pPr>
              <w:numPr>
                <w:ilvl w:val="0"/>
                <w:numId w:val="3"/>
              </w:numPr>
              <w:wordWrap/>
              <w:jc w:val="center"/>
              <w:rPr>
                <w:rFonts w:hint="eastAsia" w:cs="宋体"/>
                <w:color w:val="auto"/>
              </w:rPr>
            </w:pPr>
          </w:p>
        </w:tc>
        <w:tc>
          <w:tcPr>
            <w:tcW w:w="5457" w:type="dxa"/>
            <w:noWrap w:val="0"/>
            <w:vAlign w:val="center"/>
          </w:tcPr>
          <w:p w14:paraId="0423F54A">
            <w:pPr>
              <w:wordWrap/>
              <w:jc w:val="left"/>
              <w:rPr>
                <w:color w:val="auto"/>
              </w:rPr>
            </w:pPr>
            <w:r>
              <w:rPr>
                <w:rFonts w:hint="eastAsia" w:cs="宋体"/>
                <w:color w:val="auto"/>
              </w:rPr>
              <w:t>《</w:t>
            </w:r>
            <w:r>
              <w:rPr>
                <w:rFonts w:hint="eastAsia"/>
                <w:color w:val="auto"/>
              </w:rPr>
              <w:t>电气装置安装工程质量检验及评定规程</w:t>
            </w:r>
            <w:r>
              <w:rPr>
                <w:rFonts w:hint="eastAsia" w:cs="宋体"/>
                <w:color w:val="auto"/>
              </w:rPr>
              <w:t>》</w:t>
            </w:r>
          </w:p>
        </w:tc>
        <w:tc>
          <w:tcPr>
            <w:tcW w:w="2309" w:type="dxa"/>
            <w:noWrap w:val="0"/>
            <w:vAlign w:val="center"/>
          </w:tcPr>
          <w:p w14:paraId="78AD98C2">
            <w:pPr>
              <w:wordWrap/>
              <w:jc w:val="left"/>
              <w:rPr>
                <w:color w:val="auto"/>
              </w:rPr>
            </w:pPr>
            <w:r>
              <w:rPr>
                <w:rFonts w:hint="eastAsia"/>
                <w:color w:val="auto"/>
              </w:rPr>
              <w:t>DL/T5161.117-20</w:t>
            </w:r>
            <w:r>
              <w:rPr>
                <w:color w:val="auto"/>
              </w:rPr>
              <w:t>18</w:t>
            </w:r>
          </w:p>
        </w:tc>
      </w:tr>
      <w:tr w14:paraId="7F27E8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485B73F0">
            <w:pPr>
              <w:numPr>
                <w:ilvl w:val="0"/>
                <w:numId w:val="3"/>
              </w:numPr>
              <w:wordWrap/>
              <w:jc w:val="center"/>
              <w:rPr>
                <w:rFonts w:hint="eastAsia" w:cs="宋体"/>
                <w:color w:val="auto"/>
              </w:rPr>
            </w:pPr>
          </w:p>
        </w:tc>
        <w:tc>
          <w:tcPr>
            <w:tcW w:w="5457" w:type="dxa"/>
            <w:noWrap w:val="0"/>
            <w:vAlign w:val="center"/>
          </w:tcPr>
          <w:p w14:paraId="6CBFD39B">
            <w:pPr>
              <w:widowControl/>
              <w:wordWrap/>
              <w:jc w:val="left"/>
              <w:rPr>
                <w:color w:val="auto"/>
              </w:rPr>
            </w:pPr>
            <w:r>
              <w:rPr>
                <w:rFonts w:hint="eastAsia" w:cs="宋体"/>
                <w:color w:val="auto"/>
              </w:rPr>
              <w:t>《</w:t>
            </w:r>
            <w:r>
              <w:rPr>
                <w:rFonts w:hint="eastAsia"/>
                <w:color w:val="auto"/>
              </w:rPr>
              <w:t>火力发电厂热力设备及管道保温防腐施工质量验收规程</w:t>
            </w:r>
            <w:r>
              <w:rPr>
                <w:rFonts w:hint="eastAsia" w:cs="宋体"/>
                <w:color w:val="auto"/>
              </w:rPr>
              <w:t>》</w:t>
            </w:r>
          </w:p>
        </w:tc>
        <w:tc>
          <w:tcPr>
            <w:tcW w:w="2309" w:type="dxa"/>
            <w:noWrap w:val="0"/>
            <w:vAlign w:val="center"/>
          </w:tcPr>
          <w:p w14:paraId="0753652F">
            <w:pPr>
              <w:widowControl/>
              <w:wordWrap/>
              <w:jc w:val="left"/>
              <w:rPr>
                <w:color w:val="auto"/>
              </w:rPr>
            </w:pPr>
            <w:r>
              <w:rPr>
                <w:rFonts w:hint="eastAsia"/>
                <w:color w:val="auto"/>
              </w:rPr>
              <w:t>DL/T5704-2014</w:t>
            </w:r>
          </w:p>
        </w:tc>
      </w:tr>
      <w:tr w14:paraId="14C4D8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6A0D9380">
            <w:pPr>
              <w:numPr>
                <w:ilvl w:val="0"/>
                <w:numId w:val="3"/>
              </w:numPr>
              <w:wordWrap/>
              <w:jc w:val="center"/>
              <w:rPr>
                <w:rFonts w:hint="eastAsia" w:cs="宋体"/>
                <w:color w:val="auto"/>
              </w:rPr>
            </w:pPr>
          </w:p>
        </w:tc>
        <w:tc>
          <w:tcPr>
            <w:tcW w:w="5457" w:type="dxa"/>
            <w:noWrap w:val="0"/>
            <w:vAlign w:val="center"/>
          </w:tcPr>
          <w:p w14:paraId="1BA26024">
            <w:pPr>
              <w:widowControl/>
              <w:wordWrap/>
              <w:jc w:val="left"/>
              <w:rPr>
                <w:color w:val="auto"/>
              </w:rPr>
            </w:pPr>
            <w:r>
              <w:rPr>
                <w:rFonts w:hint="eastAsia" w:cs="宋体"/>
                <w:color w:val="auto"/>
              </w:rPr>
              <w:t>《</w:t>
            </w:r>
            <w:r>
              <w:rPr>
                <w:rFonts w:hint="eastAsia"/>
                <w:color w:val="auto"/>
              </w:rPr>
              <w:t>火力发电厂热力设备及管道保温施工工艺导则</w:t>
            </w:r>
            <w:r>
              <w:rPr>
                <w:rFonts w:hint="eastAsia" w:cs="宋体"/>
                <w:color w:val="auto"/>
              </w:rPr>
              <w:t>》</w:t>
            </w:r>
          </w:p>
        </w:tc>
        <w:tc>
          <w:tcPr>
            <w:tcW w:w="2309" w:type="dxa"/>
            <w:noWrap w:val="0"/>
            <w:vAlign w:val="center"/>
          </w:tcPr>
          <w:p w14:paraId="7C0D1793">
            <w:pPr>
              <w:widowControl/>
              <w:wordWrap/>
              <w:jc w:val="left"/>
              <w:rPr>
                <w:color w:val="auto"/>
              </w:rPr>
            </w:pPr>
            <w:r>
              <w:rPr>
                <w:rFonts w:hint="eastAsia"/>
                <w:color w:val="auto"/>
              </w:rPr>
              <w:t>DL/T5713-2014</w:t>
            </w:r>
          </w:p>
        </w:tc>
      </w:tr>
      <w:tr w14:paraId="45D2A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2070EAE4">
            <w:pPr>
              <w:numPr>
                <w:ilvl w:val="0"/>
                <w:numId w:val="3"/>
              </w:numPr>
              <w:wordWrap/>
              <w:jc w:val="center"/>
              <w:rPr>
                <w:rFonts w:hint="eastAsia" w:cs="宋体"/>
                <w:color w:val="auto"/>
              </w:rPr>
            </w:pPr>
          </w:p>
        </w:tc>
        <w:tc>
          <w:tcPr>
            <w:tcW w:w="5457" w:type="dxa"/>
            <w:noWrap w:val="0"/>
            <w:vAlign w:val="center"/>
          </w:tcPr>
          <w:p w14:paraId="1BE95CCD">
            <w:pPr>
              <w:widowControl/>
              <w:wordWrap/>
              <w:jc w:val="left"/>
              <w:rPr>
                <w:color w:val="auto"/>
              </w:rPr>
            </w:pPr>
            <w:r>
              <w:rPr>
                <w:rFonts w:hint="eastAsia" w:cs="宋体"/>
                <w:color w:val="auto"/>
              </w:rPr>
              <w:t>《</w:t>
            </w:r>
            <w:r>
              <w:rPr>
                <w:rFonts w:hint="eastAsia"/>
                <w:color w:val="auto"/>
              </w:rPr>
              <w:t>火力发电厂热力设备及管道保温防腐施工技术规范</w:t>
            </w:r>
            <w:r>
              <w:rPr>
                <w:rFonts w:hint="eastAsia" w:cs="宋体"/>
                <w:color w:val="auto"/>
              </w:rPr>
              <w:t>》</w:t>
            </w:r>
          </w:p>
        </w:tc>
        <w:tc>
          <w:tcPr>
            <w:tcW w:w="2309" w:type="dxa"/>
            <w:noWrap w:val="0"/>
            <w:vAlign w:val="center"/>
          </w:tcPr>
          <w:p w14:paraId="7A486CF5">
            <w:pPr>
              <w:widowControl/>
              <w:wordWrap/>
              <w:jc w:val="left"/>
              <w:rPr>
                <w:rFonts w:hint="eastAsia" w:cs="宋体"/>
                <w:color w:val="auto"/>
              </w:rPr>
            </w:pPr>
            <w:r>
              <w:rPr>
                <w:rFonts w:hint="eastAsia" w:cs="宋体"/>
                <w:color w:val="auto"/>
              </w:rPr>
              <w:t>DL/T5714-2014</w:t>
            </w:r>
          </w:p>
        </w:tc>
      </w:tr>
      <w:tr w14:paraId="7FD68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1D33B53A">
            <w:pPr>
              <w:numPr>
                <w:ilvl w:val="0"/>
                <w:numId w:val="3"/>
              </w:numPr>
              <w:wordWrap/>
              <w:jc w:val="center"/>
              <w:rPr>
                <w:rFonts w:hint="eastAsia" w:cs="宋体"/>
                <w:color w:val="auto"/>
              </w:rPr>
            </w:pPr>
          </w:p>
        </w:tc>
        <w:tc>
          <w:tcPr>
            <w:tcW w:w="5457" w:type="dxa"/>
            <w:noWrap w:val="0"/>
            <w:vAlign w:val="center"/>
          </w:tcPr>
          <w:p w14:paraId="1A0AD085">
            <w:pPr>
              <w:wordWrap/>
              <w:jc w:val="left"/>
              <w:rPr>
                <w:b/>
                <w:color w:val="auto"/>
              </w:rPr>
            </w:pPr>
            <w:r>
              <w:rPr>
                <w:rFonts w:hint="eastAsia" w:cs="宋体"/>
                <w:color w:val="auto"/>
              </w:rPr>
              <w:t>《</w:t>
            </w:r>
            <w:r>
              <w:rPr>
                <w:rFonts w:hint="eastAsia"/>
                <w:color w:val="auto"/>
              </w:rPr>
              <w:t>特种设备无损检测人员考核规则</w:t>
            </w:r>
            <w:r>
              <w:rPr>
                <w:rFonts w:hint="eastAsia" w:cs="宋体"/>
                <w:color w:val="auto"/>
              </w:rPr>
              <w:t>》</w:t>
            </w:r>
          </w:p>
        </w:tc>
        <w:tc>
          <w:tcPr>
            <w:tcW w:w="2309" w:type="dxa"/>
            <w:noWrap w:val="0"/>
            <w:vAlign w:val="center"/>
          </w:tcPr>
          <w:p w14:paraId="35915941">
            <w:pPr>
              <w:wordWrap/>
              <w:jc w:val="left"/>
              <w:rPr>
                <w:rFonts w:cs="宋体"/>
                <w:color w:val="auto"/>
              </w:rPr>
            </w:pPr>
            <w:r>
              <w:rPr>
                <w:rFonts w:hint="eastAsia" w:cs="宋体"/>
                <w:color w:val="auto"/>
              </w:rPr>
              <w:t>TSGZ8001-20</w:t>
            </w:r>
            <w:r>
              <w:rPr>
                <w:rFonts w:cs="宋体"/>
                <w:color w:val="auto"/>
              </w:rPr>
              <w:t>19</w:t>
            </w:r>
          </w:p>
        </w:tc>
      </w:tr>
      <w:tr w14:paraId="3FADA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55ED7008">
            <w:pPr>
              <w:numPr>
                <w:ilvl w:val="0"/>
                <w:numId w:val="3"/>
              </w:numPr>
              <w:wordWrap/>
              <w:jc w:val="center"/>
              <w:rPr>
                <w:rFonts w:hint="eastAsia" w:cs="宋体"/>
                <w:color w:val="auto"/>
              </w:rPr>
            </w:pPr>
          </w:p>
        </w:tc>
        <w:tc>
          <w:tcPr>
            <w:tcW w:w="5457" w:type="dxa"/>
            <w:noWrap w:val="0"/>
            <w:vAlign w:val="center"/>
          </w:tcPr>
          <w:p w14:paraId="3F0567C1">
            <w:pPr>
              <w:wordWrap/>
              <w:jc w:val="left"/>
              <w:rPr>
                <w:color w:val="auto"/>
              </w:rPr>
            </w:pPr>
            <w:r>
              <w:rPr>
                <w:rFonts w:hint="eastAsia" w:cs="宋体"/>
                <w:color w:val="auto"/>
              </w:rPr>
              <w:t>《</w:t>
            </w:r>
            <w:r>
              <w:rPr>
                <w:rFonts w:hint="eastAsia"/>
                <w:color w:val="auto"/>
              </w:rPr>
              <w:t>特种设备作业人员考核规则</w:t>
            </w:r>
            <w:r>
              <w:rPr>
                <w:rFonts w:hint="eastAsia" w:cs="宋体"/>
                <w:color w:val="auto"/>
              </w:rPr>
              <w:t>》</w:t>
            </w:r>
          </w:p>
        </w:tc>
        <w:tc>
          <w:tcPr>
            <w:tcW w:w="2309" w:type="dxa"/>
            <w:noWrap w:val="0"/>
            <w:vAlign w:val="center"/>
          </w:tcPr>
          <w:p w14:paraId="432946CC">
            <w:pPr>
              <w:wordWrap/>
              <w:jc w:val="left"/>
              <w:rPr>
                <w:rFonts w:hint="eastAsia" w:cs="宋体"/>
                <w:color w:val="auto"/>
              </w:rPr>
            </w:pPr>
            <w:r>
              <w:rPr>
                <w:rFonts w:hint="eastAsia" w:cs="宋体"/>
                <w:color w:val="auto"/>
              </w:rPr>
              <w:t>TSGZ6001-2019</w:t>
            </w:r>
          </w:p>
        </w:tc>
      </w:tr>
      <w:tr w14:paraId="4AF47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7C9234F5">
            <w:pPr>
              <w:numPr>
                <w:ilvl w:val="0"/>
                <w:numId w:val="3"/>
              </w:numPr>
              <w:wordWrap/>
              <w:jc w:val="center"/>
              <w:rPr>
                <w:rFonts w:hint="eastAsia" w:cs="宋体"/>
                <w:color w:val="auto"/>
              </w:rPr>
            </w:pPr>
          </w:p>
        </w:tc>
        <w:tc>
          <w:tcPr>
            <w:tcW w:w="5457" w:type="dxa"/>
            <w:noWrap w:val="0"/>
            <w:vAlign w:val="center"/>
          </w:tcPr>
          <w:p w14:paraId="355A50EC">
            <w:pPr>
              <w:wordWrap/>
              <w:jc w:val="left"/>
              <w:rPr>
                <w:color w:val="auto"/>
              </w:rPr>
            </w:pPr>
            <w:r>
              <w:rPr>
                <w:rFonts w:hint="eastAsia" w:cs="宋体"/>
                <w:color w:val="auto"/>
              </w:rPr>
              <w:t>《</w:t>
            </w:r>
            <w:r>
              <w:rPr>
                <w:rFonts w:hint="eastAsia"/>
                <w:color w:val="auto"/>
              </w:rPr>
              <w:t>特种设备焊接操作人员考核细则</w:t>
            </w:r>
            <w:r>
              <w:rPr>
                <w:rFonts w:hint="eastAsia" w:cs="宋体"/>
                <w:color w:val="auto"/>
              </w:rPr>
              <w:t>》</w:t>
            </w:r>
          </w:p>
        </w:tc>
        <w:tc>
          <w:tcPr>
            <w:tcW w:w="2309" w:type="dxa"/>
            <w:noWrap w:val="0"/>
            <w:vAlign w:val="center"/>
          </w:tcPr>
          <w:p w14:paraId="77457A56">
            <w:pPr>
              <w:wordWrap/>
              <w:jc w:val="left"/>
              <w:rPr>
                <w:color w:val="auto"/>
              </w:rPr>
            </w:pPr>
            <w:r>
              <w:rPr>
                <w:rFonts w:hint="eastAsia"/>
                <w:color w:val="auto"/>
              </w:rPr>
              <w:t>TSGZ6002-2010</w:t>
            </w:r>
          </w:p>
        </w:tc>
      </w:tr>
      <w:tr w14:paraId="0F1ACA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2F9BAECC">
            <w:pPr>
              <w:numPr>
                <w:ilvl w:val="0"/>
                <w:numId w:val="3"/>
              </w:numPr>
              <w:wordWrap/>
              <w:jc w:val="center"/>
              <w:rPr>
                <w:rFonts w:hint="eastAsia" w:cs="宋体"/>
                <w:color w:val="auto"/>
              </w:rPr>
            </w:pPr>
          </w:p>
        </w:tc>
        <w:tc>
          <w:tcPr>
            <w:tcW w:w="5457" w:type="dxa"/>
            <w:noWrap w:val="0"/>
            <w:vAlign w:val="center"/>
          </w:tcPr>
          <w:p w14:paraId="64B155FC">
            <w:pPr>
              <w:wordWrap/>
              <w:jc w:val="left"/>
              <w:rPr>
                <w:color w:val="auto"/>
              </w:rPr>
            </w:pPr>
            <w:r>
              <w:rPr>
                <w:rFonts w:hint="eastAsia" w:cs="宋体"/>
                <w:color w:val="auto"/>
              </w:rPr>
              <w:t>《</w:t>
            </w:r>
            <w:r>
              <w:rPr>
                <w:rFonts w:hint="eastAsia"/>
                <w:color w:val="auto"/>
              </w:rPr>
              <w:t>焊接材料质量管理规程</w:t>
            </w:r>
            <w:r>
              <w:rPr>
                <w:rFonts w:hint="eastAsia" w:cs="宋体"/>
                <w:color w:val="auto"/>
              </w:rPr>
              <w:t>》</w:t>
            </w:r>
          </w:p>
        </w:tc>
        <w:tc>
          <w:tcPr>
            <w:tcW w:w="2309" w:type="dxa"/>
            <w:noWrap w:val="0"/>
            <w:vAlign w:val="center"/>
          </w:tcPr>
          <w:p w14:paraId="75EB8F4E">
            <w:pPr>
              <w:wordWrap/>
              <w:jc w:val="left"/>
              <w:rPr>
                <w:color w:val="auto"/>
              </w:rPr>
            </w:pPr>
            <w:r>
              <w:rPr>
                <w:rFonts w:hint="eastAsia"/>
                <w:color w:val="auto"/>
              </w:rPr>
              <w:t>JB/T3223-</w:t>
            </w:r>
            <w:r>
              <w:rPr>
                <w:color w:val="auto"/>
              </w:rPr>
              <w:t>2017</w:t>
            </w:r>
          </w:p>
        </w:tc>
      </w:tr>
      <w:tr w14:paraId="2F786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1864AA9F">
            <w:pPr>
              <w:numPr>
                <w:ilvl w:val="0"/>
                <w:numId w:val="3"/>
              </w:numPr>
              <w:wordWrap/>
              <w:jc w:val="center"/>
              <w:rPr>
                <w:rFonts w:hint="eastAsia" w:cs="宋体"/>
                <w:color w:val="auto"/>
              </w:rPr>
            </w:pPr>
          </w:p>
        </w:tc>
        <w:tc>
          <w:tcPr>
            <w:tcW w:w="5457" w:type="dxa"/>
            <w:noWrap w:val="0"/>
            <w:vAlign w:val="center"/>
          </w:tcPr>
          <w:p w14:paraId="58E6372E">
            <w:pPr>
              <w:wordWrap/>
              <w:jc w:val="left"/>
              <w:rPr>
                <w:color w:val="auto"/>
              </w:rPr>
            </w:pPr>
            <w:r>
              <w:rPr>
                <w:rFonts w:hint="eastAsia" w:cs="宋体"/>
                <w:color w:val="auto"/>
              </w:rPr>
              <w:t>《</w:t>
            </w:r>
            <w:r>
              <w:rPr>
                <w:rFonts w:hint="eastAsia"/>
                <w:color w:val="auto"/>
              </w:rPr>
              <w:t>承压设备焊接工艺评定</w:t>
            </w:r>
            <w:r>
              <w:rPr>
                <w:rFonts w:hint="eastAsia" w:cs="宋体"/>
                <w:color w:val="auto"/>
              </w:rPr>
              <w:t>》</w:t>
            </w:r>
          </w:p>
        </w:tc>
        <w:tc>
          <w:tcPr>
            <w:tcW w:w="2309" w:type="dxa"/>
            <w:noWrap w:val="0"/>
            <w:vAlign w:val="center"/>
          </w:tcPr>
          <w:p w14:paraId="598E58E8">
            <w:pPr>
              <w:wordWrap/>
              <w:jc w:val="left"/>
              <w:rPr>
                <w:color w:val="auto"/>
              </w:rPr>
            </w:pPr>
            <w:r>
              <w:rPr>
                <w:rFonts w:hint="eastAsia"/>
                <w:color w:val="auto"/>
              </w:rPr>
              <w:t>NB/T47014-2011</w:t>
            </w:r>
          </w:p>
        </w:tc>
      </w:tr>
      <w:tr w14:paraId="32342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491D3BD4">
            <w:pPr>
              <w:numPr>
                <w:ilvl w:val="0"/>
                <w:numId w:val="3"/>
              </w:numPr>
              <w:wordWrap/>
              <w:jc w:val="center"/>
              <w:rPr>
                <w:rFonts w:hint="eastAsia" w:cs="宋体"/>
                <w:color w:val="auto"/>
              </w:rPr>
            </w:pPr>
          </w:p>
        </w:tc>
        <w:tc>
          <w:tcPr>
            <w:tcW w:w="5457" w:type="dxa"/>
            <w:noWrap w:val="0"/>
            <w:vAlign w:val="center"/>
          </w:tcPr>
          <w:p w14:paraId="2A58D809">
            <w:pPr>
              <w:wordWrap/>
              <w:jc w:val="left"/>
              <w:rPr>
                <w:rFonts w:hint="eastAsia" w:cs="宋体"/>
                <w:color w:val="auto"/>
              </w:rPr>
            </w:pPr>
            <w:r>
              <w:rPr>
                <w:rFonts w:hint="eastAsia" w:cs="宋体"/>
                <w:color w:val="auto"/>
              </w:rPr>
              <w:t>《设备及管道绝热效果的测试与评价》</w:t>
            </w:r>
          </w:p>
        </w:tc>
        <w:tc>
          <w:tcPr>
            <w:tcW w:w="2309" w:type="dxa"/>
            <w:noWrap w:val="0"/>
            <w:vAlign w:val="center"/>
          </w:tcPr>
          <w:p w14:paraId="4830F04B">
            <w:pPr>
              <w:wordWrap/>
              <w:jc w:val="left"/>
              <w:rPr>
                <w:rFonts w:hint="eastAsia"/>
                <w:color w:val="auto"/>
              </w:rPr>
            </w:pPr>
            <w:r>
              <w:rPr>
                <w:rFonts w:hint="eastAsia" w:cs="宋体"/>
                <w:color w:val="auto"/>
              </w:rPr>
              <w:t>GB</w:t>
            </w:r>
            <w:r>
              <w:rPr>
                <w:rFonts w:cs="宋体"/>
                <w:color w:val="auto"/>
              </w:rPr>
              <w:t>/</w:t>
            </w:r>
            <w:r>
              <w:rPr>
                <w:rFonts w:hint="eastAsia" w:cs="宋体"/>
                <w:color w:val="auto"/>
              </w:rPr>
              <w:t>T8174-2008</w:t>
            </w:r>
          </w:p>
        </w:tc>
      </w:tr>
      <w:tr w14:paraId="1A9AB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51A54A3F">
            <w:pPr>
              <w:numPr>
                <w:ilvl w:val="0"/>
                <w:numId w:val="3"/>
              </w:numPr>
              <w:wordWrap/>
              <w:jc w:val="center"/>
              <w:rPr>
                <w:rFonts w:hint="eastAsia" w:cs="宋体"/>
                <w:color w:val="auto"/>
              </w:rPr>
            </w:pPr>
          </w:p>
        </w:tc>
        <w:tc>
          <w:tcPr>
            <w:tcW w:w="5457" w:type="dxa"/>
            <w:noWrap w:val="0"/>
            <w:vAlign w:val="center"/>
          </w:tcPr>
          <w:p w14:paraId="44AE4594">
            <w:pPr>
              <w:wordWrap/>
              <w:jc w:val="left"/>
              <w:rPr>
                <w:rFonts w:hint="eastAsia" w:cs="宋体"/>
                <w:color w:val="auto"/>
              </w:rPr>
            </w:pPr>
            <w:r>
              <w:rPr>
                <w:rFonts w:hint="eastAsia" w:cs="宋体"/>
                <w:color w:val="auto"/>
              </w:rPr>
              <w:t>《设备及管道绝热效果的测试与评价》</w:t>
            </w:r>
          </w:p>
        </w:tc>
        <w:tc>
          <w:tcPr>
            <w:tcW w:w="2309" w:type="dxa"/>
            <w:noWrap w:val="0"/>
            <w:vAlign w:val="center"/>
          </w:tcPr>
          <w:p w14:paraId="4BC831C9">
            <w:pPr>
              <w:wordWrap/>
              <w:jc w:val="left"/>
              <w:rPr>
                <w:rFonts w:hint="eastAsia"/>
                <w:color w:val="auto"/>
              </w:rPr>
            </w:pPr>
            <w:r>
              <w:rPr>
                <w:rFonts w:hint="eastAsia" w:cs="宋体"/>
                <w:color w:val="auto"/>
              </w:rPr>
              <w:t>GB</w:t>
            </w:r>
            <w:r>
              <w:rPr>
                <w:rFonts w:cs="宋体"/>
                <w:color w:val="auto"/>
              </w:rPr>
              <w:t>/</w:t>
            </w:r>
            <w:r>
              <w:rPr>
                <w:rFonts w:hint="eastAsia" w:cs="宋体"/>
                <w:color w:val="auto"/>
              </w:rPr>
              <w:t>T8174-2008</w:t>
            </w:r>
          </w:p>
        </w:tc>
      </w:tr>
      <w:tr w14:paraId="093076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66A1E234">
            <w:pPr>
              <w:numPr>
                <w:ilvl w:val="0"/>
                <w:numId w:val="3"/>
              </w:numPr>
              <w:wordWrap/>
              <w:jc w:val="center"/>
              <w:rPr>
                <w:rFonts w:hint="eastAsia" w:cs="宋体"/>
                <w:color w:val="auto"/>
              </w:rPr>
            </w:pPr>
          </w:p>
        </w:tc>
        <w:tc>
          <w:tcPr>
            <w:tcW w:w="5457" w:type="dxa"/>
            <w:noWrap w:val="0"/>
            <w:vAlign w:val="center"/>
          </w:tcPr>
          <w:p w14:paraId="69BAB56D">
            <w:pPr>
              <w:wordWrap/>
              <w:jc w:val="left"/>
              <w:rPr>
                <w:rFonts w:hint="eastAsia" w:cs="宋体"/>
                <w:color w:val="auto"/>
              </w:rPr>
            </w:pPr>
            <w:r>
              <w:rPr>
                <w:rFonts w:hint="eastAsia" w:cs="宋体"/>
                <w:color w:val="auto"/>
              </w:rPr>
              <w:t>《</w:t>
            </w:r>
            <w:r>
              <w:rPr>
                <w:rFonts w:hint="eastAsia"/>
                <w:color w:val="auto"/>
              </w:rPr>
              <w:t>建筑工程绿色施工评价标准</w:t>
            </w:r>
            <w:r>
              <w:rPr>
                <w:rFonts w:hint="eastAsia" w:cs="宋体"/>
                <w:color w:val="auto"/>
              </w:rPr>
              <w:t>》</w:t>
            </w:r>
          </w:p>
        </w:tc>
        <w:tc>
          <w:tcPr>
            <w:tcW w:w="2309" w:type="dxa"/>
            <w:noWrap w:val="0"/>
            <w:vAlign w:val="center"/>
          </w:tcPr>
          <w:p w14:paraId="7A4986D3">
            <w:pPr>
              <w:wordWrap/>
              <w:jc w:val="left"/>
              <w:rPr>
                <w:rFonts w:hint="eastAsia"/>
                <w:color w:val="auto"/>
              </w:rPr>
            </w:pPr>
            <w:r>
              <w:rPr>
                <w:rFonts w:hint="eastAsia"/>
                <w:color w:val="auto"/>
              </w:rPr>
              <w:t>GB/T50640-2010</w:t>
            </w:r>
          </w:p>
        </w:tc>
      </w:tr>
      <w:tr w14:paraId="33F72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5A61CFC9">
            <w:pPr>
              <w:numPr>
                <w:ilvl w:val="0"/>
                <w:numId w:val="3"/>
              </w:numPr>
              <w:wordWrap/>
              <w:jc w:val="center"/>
              <w:rPr>
                <w:rFonts w:hint="eastAsia" w:cs="宋体"/>
                <w:color w:val="auto"/>
              </w:rPr>
            </w:pPr>
          </w:p>
        </w:tc>
        <w:tc>
          <w:tcPr>
            <w:tcW w:w="5457" w:type="dxa"/>
            <w:noWrap w:val="0"/>
            <w:vAlign w:val="center"/>
          </w:tcPr>
          <w:p w14:paraId="3E7E515E">
            <w:pPr>
              <w:wordWrap/>
              <w:jc w:val="left"/>
              <w:rPr>
                <w:rFonts w:hint="eastAsia" w:cs="宋体"/>
                <w:color w:val="auto"/>
              </w:rPr>
            </w:pPr>
            <w:r>
              <w:rPr>
                <w:rFonts w:hint="eastAsia" w:cs="宋体"/>
                <w:color w:val="auto"/>
              </w:rPr>
              <w:t>《</w:t>
            </w:r>
            <w:r>
              <w:rPr>
                <w:rFonts w:hint="eastAsia"/>
                <w:color w:val="auto"/>
              </w:rPr>
              <w:t>电力安全工作规程</w:t>
            </w:r>
            <w:r>
              <w:rPr>
                <w:rFonts w:hint="eastAsia" w:cs="宋体"/>
                <w:color w:val="auto"/>
              </w:rPr>
              <w:t>》</w:t>
            </w:r>
          </w:p>
        </w:tc>
        <w:tc>
          <w:tcPr>
            <w:tcW w:w="2309" w:type="dxa"/>
            <w:noWrap w:val="0"/>
            <w:vAlign w:val="center"/>
          </w:tcPr>
          <w:p w14:paraId="29460FA2">
            <w:pPr>
              <w:wordWrap/>
              <w:jc w:val="left"/>
              <w:rPr>
                <w:rFonts w:hint="eastAsia"/>
                <w:color w:val="auto"/>
              </w:rPr>
            </w:pPr>
            <w:r>
              <w:rPr>
                <w:rFonts w:hint="eastAsia"/>
                <w:color w:val="auto"/>
              </w:rPr>
              <w:t>最新版</w:t>
            </w:r>
          </w:p>
        </w:tc>
      </w:tr>
      <w:tr w14:paraId="56405A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0" w:type="dxa"/>
            <w:noWrap w:val="0"/>
            <w:vAlign w:val="center"/>
          </w:tcPr>
          <w:p w14:paraId="02D803FC">
            <w:pPr>
              <w:numPr>
                <w:ilvl w:val="0"/>
                <w:numId w:val="3"/>
              </w:numPr>
              <w:wordWrap/>
              <w:jc w:val="center"/>
              <w:rPr>
                <w:rFonts w:hint="eastAsia" w:cs="宋体"/>
                <w:color w:val="auto"/>
              </w:rPr>
            </w:pPr>
          </w:p>
        </w:tc>
        <w:tc>
          <w:tcPr>
            <w:tcW w:w="5457" w:type="dxa"/>
            <w:noWrap w:val="0"/>
            <w:vAlign w:val="center"/>
          </w:tcPr>
          <w:p w14:paraId="004ECF4D">
            <w:pPr>
              <w:wordWrap/>
              <w:rPr>
                <w:rFonts w:hint="eastAsia" w:cs="宋体"/>
                <w:color w:val="auto"/>
              </w:rPr>
            </w:pPr>
            <w:r>
              <w:rPr>
                <w:rFonts w:hint="eastAsia" w:cs="宋体"/>
                <w:color w:val="auto"/>
                <w:kern w:val="0"/>
                <w:lang w:eastAsia="zh-CN"/>
              </w:rPr>
              <w:t>城发环保能源（</w:t>
            </w:r>
            <w:r>
              <w:rPr>
                <w:rFonts w:hint="eastAsia" w:cs="宋体"/>
                <w:color w:val="auto"/>
                <w:kern w:val="0"/>
                <w:lang w:val="en-US" w:eastAsia="zh-CN"/>
              </w:rPr>
              <w:t>息县</w:t>
            </w:r>
            <w:r>
              <w:rPr>
                <w:rFonts w:hint="eastAsia" w:cs="宋体"/>
                <w:color w:val="auto"/>
                <w:kern w:val="0"/>
                <w:lang w:eastAsia="zh-CN"/>
              </w:rPr>
              <w:t>）</w:t>
            </w:r>
            <w:r>
              <w:rPr>
                <w:rFonts w:hint="eastAsia" w:cs="宋体"/>
                <w:color w:val="auto"/>
                <w:kern w:val="0"/>
              </w:rPr>
              <w:t>有限公司设备检修维护规程</w:t>
            </w:r>
          </w:p>
        </w:tc>
        <w:tc>
          <w:tcPr>
            <w:tcW w:w="2309" w:type="dxa"/>
            <w:noWrap w:val="0"/>
            <w:vAlign w:val="center"/>
          </w:tcPr>
          <w:p w14:paraId="13319671">
            <w:pPr>
              <w:wordWrap/>
              <w:jc w:val="left"/>
              <w:rPr>
                <w:rFonts w:hint="eastAsia"/>
                <w:color w:val="auto"/>
              </w:rPr>
            </w:pPr>
          </w:p>
        </w:tc>
      </w:tr>
    </w:tbl>
    <w:p w14:paraId="265390F8">
      <w:pPr>
        <w:wordWrap/>
        <w:spacing w:line="360" w:lineRule="auto"/>
        <w:ind w:firstLine="560" w:firstLineChars="200"/>
        <w:outlineLvl w:val="2"/>
        <w:rPr>
          <w:rFonts w:hint="eastAsia" w:cs="宋体"/>
          <w:color w:val="auto"/>
          <w:sz w:val="28"/>
          <w:szCs w:val="28"/>
        </w:rPr>
      </w:pPr>
      <w:bookmarkStart w:id="157" w:name="_Toc87"/>
      <w:bookmarkStart w:id="158" w:name="_Toc99455339"/>
      <w:bookmarkStart w:id="159" w:name="_Toc26544"/>
      <w:r>
        <w:rPr>
          <w:rFonts w:hint="eastAsia" w:cs="宋体"/>
          <w:color w:val="auto"/>
          <w:sz w:val="28"/>
          <w:szCs w:val="28"/>
        </w:rPr>
        <w:t>3.1.2资质要求</w:t>
      </w:r>
      <w:bookmarkEnd w:id="157"/>
      <w:bookmarkEnd w:id="158"/>
      <w:bookmarkEnd w:id="159"/>
    </w:p>
    <w:p w14:paraId="1BA2A097">
      <w:pPr>
        <w:wordWrap/>
        <w:spacing w:line="360" w:lineRule="auto"/>
        <w:ind w:firstLine="560" w:firstLineChars="200"/>
        <w:rPr>
          <w:rFonts w:hint="eastAsia" w:ascii="宋体" w:hAnsi="Calibri" w:eastAsia="宋体" w:cs="宋体"/>
          <w:bCs/>
          <w:color w:val="auto"/>
          <w:kern w:val="2"/>
          <w:sz w:val="28"/>
          <w:szCs w:val="28"/>
          <w:lang w:val="en-US" w:eastAsia="zh-CN" w:bidi="ar-SA"/>
        </w:rPr>
      </w:pPr>
      <w:r>
        <w:rPr>
          <w:rFonts w:hint="eastAsia" w:ascii="宋体" w:hAnsi="Calibri" w:eastAsia="宋体" w:cs="宋体"/>
          <w:bCs/>
          <w:color w:val="auto"/>
          <w:kern w:val="2"/>
          <w:sz w:val="28"/>
          <w:szCs w:val="28"/>
          <w:lang w:val="en-US" w:eastAsia="zh-CN" w:bidi="ar-SA"/>
        </w:rPr>
        <w:t>单位资质要求：</w:t>
      </w:r>
    </w:p>
    <w:p w14:paraId="2B2696E3">
      <w:pPr>
        <w:numPr>
          <w:ilvl w:val="0"/>
          <w:numId w:val="4"/>
        </w:numPr>
        <w:bidi w:val="0"/>
        <w:rPr>
          <w:rFonts w:hint="eastAsia" w:ascii="宋体" w:hAnsi="Calibri" w:eastAsia="宋体" w:cs="宋体"/>
          <w:bCs/>
          <w:color w:val="auto"/>
          <w:kern w:val="2"/>
          <w:sz w:val="28"/>
          <w:szCs w:val="28"/>
          <w:lang w:val="en-US" w:eastAsia="zh-CN" w:bidi="ar-SA"/>
        </w:rPr>
      </w:pPr>
      <w:r>
        <w:rPr>
          <w:rFonts w:hint="eastAsia" w:ascii="宋体" w:hAnsi="Calibri" w:eastAsia="宋体" w:cs="宋体"/>
          <w:bCs/>
          <w:color w:val="auto"/>
          <w:kern w:val="2"/>
          <w:sz w:val="28"/>
          <w:szCs w:val="28"/>
          <w:lang w:val="en-US" w:eastAsia="zh-CN" w:bidi="ar-SA"/>
        </w:rPr>
        <w:t>具备工商部门颁发的有效期内有效的营业执照（副本)、税务登记证、组织机构代码证，具有独立法人资格；</w:t>
      </w:r>
    </w:p>
    <w:p w14:paraId="78A9B4F8">
      <w:pPr>
        <w:numPr>
          <w:ilvl w:val="0"/>
          <w:numId w:val="4"/>
        </w:numPr>
        <w:bidi w:val="0"/>
        <w:rPr>
          <w:rFonts w:hint="eastAsia" w:ascii="宋体" w:hAnsi="Calibri" w:eastAsia="宋体" w:cs="宋体"/>
          <w:bCs/>
          <w:color w:val="auto"/>
          <w:kern w:val="2"/>
          <w:sz w:val="28"/>
          <w:szCs w:val="28"/>
          <w:lang w:val="en-US" w:eastAsia="zh-CN" w:bidi="ar-SA"/>
        </w:rPr>
      </w:pPr>
      <w:r>
        <w:rPr>
          <w:rFonts w:hint="eastAsia" w:ascii="宋体" w:hAnsi="Calibri" w:eastAsia="宋体" w:cs="宋体"/>
          <w:bCs/>
          <w:color w:val="auto"/>
          <w:kern w:val="2"/>
          <w:sz w:val="28"/>
          <w:szCs w:val="28"/>
          <w:lang w:val="en-US" w:eastAsia="zh-CN" w:bidi="ar-SA"/>
        </w:rPr>
        <w:t>具有2次及以上污水池清淤施工业绩；</w:t>
      </w:r>
    </w:p>
    <w:p w14:paraId="03DE863F">
      <w:pPr>
        <w:numPr>
          <w:ilvl w:val="0"/>
          <w:numId w:val="4"/>
        </w:numPr>
        <w:bidi w:val="0"/>
        <w:rPr>
          <w:rFonts w:hint="eastAsia" w:ascii="宋体" w:hAnsi="Calibri" w:eastAsia="宋体" w:cs="宋体"/>
          <w:bCs/>
          <w:color w:val="auto"/>
          <w:kern w:val="2"/>
          <w:sz w:val="28"/>
          <w:szCs w:val="28"/>
          <w:lang w:val="en-US" w:eastAsia="zh-CN" w:bidi="ar-SA"/>
        </w:rPr>
      </w:pPr>
      <w:r>
        <w:rPr>
          <w:rFonts w:hint="eastAsia" w:ascii="宋体" w:hAnsi="Calibri" w:eastAsia="宋体" w:cs="宋体"/>
          <w:bCs/>
          <w:color w:val="auto"/>
          <w:kern w:val="2"/>
          <w:sz w:val="28"/>
          <w:szCs w:val="28"/>
          <w:lang w:val="en-US" w:eastAsia="zh-CN" w:bidi="ar-SA"/>
        </w:rPr>
        <w:t>具有2次及以上污水池防腐施工业绩；</w:t>
      </w:r>
    </w:p>
    <w:p w14:paraId="6760DB76">
      <w:pPr>
        <w:numPr>
          <w:ilvl w:val="0"/>
          <w:numId w:val="4"/>
        </w:numPr>
        <w:bidi w:val="0"/>
        <w:rPr>
          <w:rFonts w:hint="eastAsia" w:ascii="宋体" w:hAnsi="Calibri" w:eastAsia="宋体" w:cs="宋体"/>
          <w:bCs/>
          <w:color w:val="auto"/>
          <w:kern w:val="2"/>
          <w:sz w:val="28"/>
          <w:szCs w:val="28"/>
          <w:lang w:val="en-US" w:eastAsia="zh-CN" w:bidi="ar-SA"/>
        </w:rPr>
      </w:pPr>
      <w:r>
        <w:rPr>
          <w:rFonts w:hint="eastAsia" w:ascii="宋体" w:hAnsi="Calibri" w:eastAsia="宋体" w:cs="宋体"/>
          <w:bCs/>
          <w:color w:val="auto"/>
          <w:kern w:val="2"/>
          <w:sz w:val="28"/>
          <w:szCs w:val="28"/>
          <w:lang w:val="en-US" w:eastAsia="zh-CN" w:bidi="ar-SA"/>
        </w:rPr>
        <w:t>因此项检修涉及有限空间作业，需提供施工人员有限空间作业证书。</w:t>
      </w:r>
    </w:p>
    <w:p w14:paraId="538EC3E6">
      <w:pPr>
        <w:numPr>
          <w:ilvl w:val="0"/>
          <w:numId w:val="4"/>
        </w:numPr>
        <w:bidi w:val="0"/>
        <w:outlineLvl w:val="3"/>
        <w:rPr>
          <w:rFonts w:hint="eastAsia" w:ascii="宋体" w:hAnsi="Calibri" w:eastAsia="宋体" w:cs="宋体"/>
          <w:bCs/>
          <w:color w:val="auto"/>
          <w:kern w:val="2"/>
          <w:sz w:val="28"/>
          <w:szCs w:val="28"/>
          <w:lang w:val="en-US" w:eastAsia="zh-CN" w:bidi="ar-SA"/>
        </w:rPr>
      </w:pPr>
      <w:r>
        <w:rPr>
          <w:rFonts w:hint="eastAsia" w:ascii="宋体" w:hAnsi="Calibri" w:eastAsia="宋体" w:cs="宋体"/>
          <w:bCs/>
          <w:color w:val="auto"/>
          <w:kern w:val="2"/>
          <w:sz w:val="28"/>
          <w:szCs w:val="28"/>
          <w:lang w:val="en-US" w:eastAsia="zh-CN" w:bidi="ar-SA"/>
        </w:rPr>
        <w:t>报价时，如报价方代表不是法人代表，须提供法人代表授权书。</w:t>
      </w:r>
    </w:p>
    <w:p w14:paraId="08D98F3A">
      <w:pPr>
        <w:wordWrap/>
        <w:spacing w:line="360" w:lineRule="auto"/>
        <w:ind w:firstLine="560" w:firstLineChars="200"/>
        <w:outlineLvl w:val="2"/>
        <w:rPr>
          <w:rFonts w:hint="eastAsia" w:cs="宋体"/>
          <w:b/>
          <w:bCs/>
          <w:color w:val="auto"/>
          <w:sz w:val="28"/>
          <w:szCs w:val="28"/>
        </w:rPr>
      </w:pPr>
      <w:r>
        <w:rPr>
          <w:rFonts w:hint="eastAsia" w:cs="宋体"/>
          <w:color w:val="auto"/>
          <w:sz w:val="28"/>
          <w:szCs w:val="28"/>
        </w:rPr>
        <w:t>人员资质要求：（包含但不限于）</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00"/>
        <w:gridCol w:w="3500"/>
        <w:gridCol w:w="2297"/>
      </w:tblGrid>
      <w:tr w14:paraId="16D0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4416F101">
            <w:pPr>
              <w:wordWrap/>
              <w:jc w:val="center"/>
              <w:rPr>
                <w:rFonts w:cs="宋体"/>
                <w:b/>
                <w:bCs/>
                <w:color w:val="auto"/>
                <w:sz w:val="21"/>
                <w:szCs w:val="21"/>
              </w:rPr>
            </w:pPr>
            <w:r>
              <w:rPr>
                <w:rFonts w:hint="eastAsia" w:cs="宋体"/>
                <w:b/>
                <w:bCs/>
                <w:color w:val="auto"/>
                <w:sz w:val="21"/>
                <w:szCs w:val="21"/>
              </w:rPr>
              <w:t>序号</w:t>
            </w:r>
          </w:p>
        </w:tc>
        <w:tc>
          <w:tcPr>
            <w:tcW w:w="1900" w:type="dxa"/>
            <w:noWrap w:val="0"/>
            <w:vAlign w:val="center"/>
          </w:tcPr>
          <w:p w14:paraId="27EC3E88">
            <w:pPr>
              <w:wordWrap/>
              <w:jc w:val="center"/>
              <w:rPr>
                <w:rFonts w:cs="宋体"/>
                <w:b/>
                <w:bCs/>
                <w:color w:val="auto"/>
                <w:sz w:val="21"/>
                <w:szCs w:val="21"/>
              </w:rPr>
            </w:pPr>
            <w:r>
              <w:rPr>
                <w:rFonts w:hint="eastAsia" w:cs="宋体"/>
                <w:b/>
                <w:bCs/>
                <w:color w:val="auto"/>
                <w:sz w:val="21"/>
                <w:szCs w:val="21"/>
              </w:rPr>
              <w:t>岗位名称</w:t>
            </w:r>
          </w:p>
        </w:tc>
        <w:tc>
          <w:tcPr>
            <w:tcW w:w="3500" w:type="dxa"/>
            <w:noWrap w:val="0"/>
            <w:vAlign w:val="center"/>
          </w:tcPr>
          <w:p w14:paraId="66BB0B20">
            <w:pPr>
              <w:wordWrap/>
              <w:jc w:val="center"/>
              <w:rPr>
                <w:rFonts w:cs="宋体"/>
                <w:b/>
                <w:bCs/>
                <w:color w:val="auto"/>
                <w:sz w:val="21"/>
                <w:szCs w:val="21"/>
              </w:rPr>
            </w:pPr>
            <w:r>
              <w:rPr>
                <w:rFonts w:hint="eastAsia" w:cs="宋体"/>
                <w:b/>
                <w:bCs/>
                <w:color w:val="auto"/>
                <w:sz w:val="21"/>
                <w:szCs w:val="21"/>
              </w:rPr>
              <w:t>资质要求</w:t>
            </w:r>
          </w:p>
        </w:tc>
        <w:tc>
          <w:tcPr>
            <w:tcW w:w="2297" w:type="dxa"/>
            <w:noWrap w:val="0"/>
            <w:vAlign w:val="center"/>
          </w:tcPr>
          <w:p w14:paraId="19FF235E">
            <w:pPr>
              <w:wordWrap/>
              <w:jc w:val="center"/>
              <w:rPr>
                <w:rFonts w:cs="宋体"/>
                <w:b/>
                <w:bCs/>
                <w:color w:val="auto"/>
                <w:sz w:val="21"/>
                <w:szCs w:val="21"/>
              </w:rPr>
            </w:pPr>
            <w:r>
              <w:rPr>
                <w:rFonts w:hint="eastAsia" w:cs="宋体"/>
                <w:b/>
                <w:bCs/>
                <w:color w:val="auto"/>
                <w:sz w:val="21"/>
                <w:szCs w:val="21"/>
              </w:rPr>
              <w:t>备注</w:t>
            </w:r>
          </w:p>
        </w:tc>
      </w:tr>
      <w:tr w14:paraId="4B96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54045D42">
            <w:pPr>
              <w:wordWrap/>
              <w:jc w:val="center"/>
              <w:rPr>
                <w:rFonts w:cs="宋体"/>
                <w:color w:val="auto"/>
                <w:sz w:val="21"/>
                <w:szCs w:val="21"/>
              </w:rPr>
            </w:pPr>
            <w:r>
              <w:rPr>
                <w:rFonts w:hint="eastAsia" w:cs="宋体"/>
                <w:color w:val="auto"/>
                <w:sz w:val="21"/>
                <w:szCs w:val="21"/>
              </w:rPr>
              <w:t>1</w:t>
            </w:r>
          </w:p>
        </w:tc>
        <w:tc>
          <w:tcPr>
            <w:tcW w:w="1900" w:type="dxa"/>
            <w:noWrap w:val="0"/>
            <w:vAlign w:val="center"/>
          </w:tcPr>
          <w:p w14:paraId="523F2A9E">
            <w:pPr>
              <w:wordWrap/>
              <w:rPr>
                <w:rFonts w:cs="宋体"/>
                <w:color w:val="auto"/>
                <w:sz w:val="21"/>
                <w:szCs w:val="21"/>
              </w:rPr>
            </w:pPr>
            <w:r>
              <w:rPr>
                <w:rFonts w:hint="eastAsia" w:cs="宋体"/>
                <w:color w:val="auto"/>
                <w:sz w:val="21"/>
                <w:szCs w:val="21"/>
              </w:rPr>
              <w:t>项目负责人</w:t>
            </w:r>
          </w:p>
        </w:tc>
        <w:tc>
          <w:tcPr>
            <w:tcW w:w="3500" w:type="dxa"/>
            <w:noWrap w:val="0"/>
            <w:vAlign w:val="center"/>
          </w:tcPr>
          <w:p w14:paraId="2AC44306">
            <w:pPr>
              <w:wordWrap/>
              <w:rPr>
                <w:rFonts w:cs="宋体"/>
                <w:color w:val="auto"/>
                <w:sz w:val="21"/>
                <w:szCs w:val="21"/>
              </w:rPr>
            </w:pPr>
            <w:r>
              <w:rPr>
                <w:rFonts w:hint="eastAsia" w:cs="宋体"/>
                <w:color w:val="auto"/>
                <w:sz w:val="21"/>
                <w:szCs w:val="21"/>
              </w:rPr>
              <w:t>《建筑施工企业项目负责人安全生产考核合格证书》（C证）</w:t>
            </w:r>
          </w:p>
        </w:tc>
        <w:tc>
          <w:tcPr>
            <w:tcW w:w="2297" w:type="dxa"/>
            <w:noWrap w:val="0"/>
            <w:vAlign w:val="center"/>
          </w:tcPr>
          <w:p w14:paraId="404DA7FA">
            <w:pPr>
              <w:wordWrap/>
              <w:rPr>
                <w:rFonts w:cs="宋体"/>
                <w:color w:val="auto"/>
                <w:sz w:val="21"/>
                <w:szCs w:val="21"/>
              </w:rPr>
            </w:pPr>
            <w:r>
              <w:rPr>
                <w:rFonts w:cs="宋体"/>
                <w:color w:val="auto"/>
                <w:sz w:val="21"/>
                <w:szCs w:val="21"/>
              </w:rPr>
              <w:t>工程</w:t>
            </w:r>
            <w:r>
              <w:rPr>
                <w:rFonts w:hint="eastAsia" w:cs="宋体"/>
                <w:color w:val="auto"/>
                <w:sz w:val="21"/>
                <w:szCs w:val="21"/>
              </w:rPr>
              <w:t>类</w:t>
            </w:r>
            <w:r>
              <w:rPr>
                <w:rFonts w:cs="宋体"/>
                <w:color w:val="auto"/>
                <w:sz w:val="21"/>
                <w:szCs w:val="21"/>
              </w:rPr>
              <w:t>初级及以上职称；</w:t>
            </w:r>
          </w:p>
        </w:tc>
      </w:tr>
      <w:tr w14:paraId="7111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38E56AB5">
            <w:pPr>
              <w:wordWrap/>
              <w:jc w:val="center"/>
              <w:rPr>
                <w:rFonts w:cs="宋体"/>
                <w:color w:val="auto"/>
                <w:sz w:val="21"/>
                <w:szCs w:val="21"/>
              </w:rPr>
            </w:pPr>
            <w:r>
              <w:rPr>
                <w:rFonts w:hint="eastAsia" w:cs="宋体"/>
                <w:color w:val="auto"/>
                <w:sz w:val="21"/>
                <w:szCs w:val="21"/>
              </w:rPr>
              <w:t>2</w:t>
            </w:r>
          </w:p>
        </w:tc>
        <w:tc>
          <w:tcPr>
            <w:tcW w:w="1900" w:type="dxa"/>
            <w:noWrap w:val="0"/>
            <w:vAlign w:val="center"/>
          </w:tcPr>
          <w:p w14:paraId="49F2615D">
            <w:pPr>
              <w:wordWrap/>
              <w:rPr>
                <w:rFonts w:cs="宋体"/>
                <w:color w:val="auto"/>
                <w:sz w:val="21"/>
                <w:szCs w:val="21"/>
              </w:rPr>
            </w:pPr>
            <w:r>
              <w:rPr>
                <w:rFonts w:hint="eastAsia" w:cs="宋体"/>
                <w:color w:val="auto"/>
                <w:sz w:val="21"/>
                <w:szCs w:val="21"/>
              </w:rPr>
              <w:t>专职安全管理人员</w:t>
            </w:r>
          </w:p>
        </w:tc>
        <w:tc>
          <w:tcPr>
            <w:tcW w:w="3500" w:type="dxa"/>
            <w:noWrap w:val="0"/>
            <w:vAlign w:val="center"/>
          </w:tcPr>
          <w:p w14:paraId="7886078F">
            <w:pPr>
              <w:wordWrap/>
              <w:rPr>
                <w:rFonts w:cs="宋体"/>
                <w:color w:val="auto"/>
                <w:sz w:val="21"/>
                <w:szCs w:val="21"/>
              </w:rPr>
            </w:pPr>
            <w:r>
              <w:rPr>
                <w:rFonts w:cs="宋体"/>
                <w:color w:val="auto"/>
                <w:sz w:val="21"/>
                <w:szCs w:val="21"/>
              </w:rPr>
              <w:t>《建筑施工企业项目负责人安全生产考核合格证书》（C证）</w:t>
            </w:r>
          </w:p>
        </w:tc>
        <w:tc>
          <w:tcPr>
            <w:tcW w:w="2297" w:type="dxa"/>
            <w:noWrap w:val="0"/>
            <w:vAlign w:val="center"/>
          </w:tcPr>
          <w:p w14:paraId="3C20FE9A">
            <w:pPr>
              <w:wordWrap/>
              <w:rPr>
                <w:rFonts w:cs="宋体"/>
                <w:color w:val="auto"/>
                <w:sz w:val="21"/>
                <w:szCs w:val="21"/>
              </w:rPr>
            </w:pPr>
          </w:p>
        </w:tc>
      </w:tr>
      <w:tr w14:paraId="507C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5FB23706">
            <w:pPr>
              <w:wordWrap/>
              <w:jc w:val="center"/>
              <w:rPr>
                <w:rFonts w:hint="eastAsia" w:cs="宋体"/>
                <w:color w:val="auto"/>
                <w:sz w:val="21"/>
                <w:szCs w:val="21"/>
              </w:rPr>
            </w:pPr>
            <w:r>
              <w:rPr>
                <w:rFonts w:hint="eastAsia" w:cs="宋体"/>
                <w:color w:val="auto"/>
                <w:sz w:val="21"/>
                <w:szCs w:val="21"/>
              </w:rPr>
              <w:t>3</w:t>
            </w:r>
          </w:p>
        </w:tc>
        <w:tc>
          <w:tcPr>
            <w:tcW w:w="1900" w:type="dxa"/>
            <w:noWrap w:val="0"/>
            <w:vAlign w:val="center"/>
          </w:tcPr>
          <w:p w14:paraId="351FD002">
            <w:pPr>
              <w:wordWrap/>
              <w:jc w:val="center"/>
              <w:rPr>
                <w:rFonts w:cs="宋体"/>
                <w:color w:val="auto"/>
                <w:sz w:val="21"/>
                <w:szCs w:val="21"/>
              </w:rPr>
            </w:pPr>
            <w:r>
              <w:rPr>
                <w:rFonts w:hint="eastAsia" w:cs="宋体"/>
                <w:color w:val="auto"/>
                <w:sz w:val="21"/>
                <w:szCs w:val="21"/>
              </w:rPr>
              <w:t>起重工</w:t>
            </w:r>
          </w:p>
        </w:tc>
        <w:tc>
          <w:tcPr>
            <w:tcW w:w="3500" w:type="dxa"/>
            <w:noWrap w:val="0"/>
            <w:vAlign w:val="center"/>
          </w:tcPr>
          <w:p w14:paraId="53C4CD0F">
            <w:pPr>
              <w:wordWrap/>
              <w:rPr>
                <w:rFonts w:hint="eastAsia" w:cs="宋体"/>
                <w:color w:val="auto"/>
                <w:sz w:val="21"/>
                <w:szCs w:val="21"/>
              </w:rPr>
            </w:pPr>
            <w:r>
              <w:rPr>
                <w:rFonts w:hint="eastAsia" w:cs="宋体"/>
                <w:color w:val="auto"/>
                <w:sz w:val="21"/>
                <w:szCs w:val="21"/>
              </w:rPr>
              <w:t>《特种设备安全管理和作业人员证》</w:t>
            </w:r>
          </w:p>
          <w:p w14:paraId="45CE6DE1">
            <w:pPr>
              <w:wordWrap/>
              <w:rPr>
                <w:rFonts w:cs="宋体"/>
                <w:color w:val="auto"/>
                <w:sz w:val="21"/>
                <w:szCs w:val="21"/>
              </w:rPr>
            </w:pPr>
            <w:r>
              <w:rPr>
                <w:rFonts w:hint="eastAsia" w:cs="宋体"/>
                <w:color w:val="auto"/>
                <w:sz w:val="21"/>
                <w:szCs w:val="21"/>
              </w:rPr>
              <w:t>《特种作业操作证》（起重机械作业）</w:t>
            </w:r>
          </w:p>
        </w:tc>
        <w:tc>
          <w:tcPr>
            <w:tcW w:w="2297" w:type="dxa"/>
            <w:noWrap w:val="0"/>
            <w:vAlign w:val="center"/>
          </w:tcPr>
          <w:p w14:paraId="7DF5CF5E">
            <w:pPr>
              <w:wordWrap/>
              <w:rPr>
                <w:rFonts w:cs="宋体"/>
                <w:color w:val="auto"/>
                <w:sz w:val="21"/>
                <w:szCs w:val="21"/>
              </w:rPr>
            </w:pPr>
            <w:r>
              <w:rPr>
                <w:rFonts w:hint="eastAsia" w:cs="宋体"/>
                <w:color w:val="auto"/>
                <w:sz w:val="21"/>
                <w:szCs w:val="21"/>
              </w:rPr>
              <w:t>其中：</w:t>
            </w:r>
            <w:r>
              <w:rPr>
                <w:rFonts w:cs="宋体"/>
                <w:color w:val="auto"/>
                <w:sz w:val="21"/>
                <w:szCs w:val="21"/>
              </w:rPr>
              <w:t>起重指挥Q1，起重司机Q2</w:t>
            </w:r>
          </w:p>
        </w:tc>
      </w:tr>
      <w:tr w14:paraId="7290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561C4D3D">
            <w:pPr>
              <w:wordWrap/>
              <w:jc w:val="center"/>
              <w:rPr>
                <w:rFonts w:hint="eastAsia" w:cs="宋体"/>
                <w:color w:val="auto"/>
                <w:sz w:val="21"/>
                <w:szCs w:val="21"/>
              </w:rPr>
            </w:pPr>
            <w:r>
              <w:rPr>
                <w:rFonts w:hint="eastAsia" w:cs="宋体"/>
                <w:color w:val="auto"/>
                <w:sz w:val="21"/>
                <w:szCs w:val="21"/>
              </w:rPr>
              <w:t>4</w:t>
            </w:r>
          </w:p>
        </w:tc>
        <w:tc>
          <w:tcPr>
            <w:tcW w:w="1900" w:type="dxa"/>
            <w:noWrap w:val="0"/>
            <w:vAlign w:val="center"/>
          </w:tcPr>
          <w:p w14:paraId="776FBA48">
            <w:pPr>
              <w:wordWrap/>
              <w:jc w:val="center"/>
              <w:rPr>
                <w:rFonts w:cs="宋体"/>
                <w:color w:val="auto"/>
                <w:sz w:val="21"/>
                <w:szCs w:val="21"/>
              </w:rPr>
            </w:pPr>
            <w:r>
              <w:rPr>
                <w:rFonts w:hint="eastAsia" w:cs="宋体"/>
                <w:color w:val="auto"/>
                <w:sz w:val="21"/>
                <w:szCs w:val="21"/>
              </w:rPr>
              <w:t>电工</w:t>
            </w:r>
          </w:p>
        </w:tc>
        <w:tc>
          <w:tcPr>
            <w:tcW w:w="3500" w:type="dxa"/>
            <w:noWrap w:val="0"/>
            <w:vAlign w:val="center"/>
          </w:tcPr>
          <w:p w14:paraId="1C2F3C93">
            <w:pPr>
              <w:wordWrap/>
              <w:rPr>
                <w:rFonts w:cs="宋体"/>
                <w:color w:val="auto"/>
                <w:sz w:val="21"/>
                <w:szCs w:val="21"/>
              </w:rPr>
            </w:pPr>
            <w:r>
              <w:rPr>
                <w:rFonts w:cs="宋体"/>
                <w:color w:val="auto"/>
                <w:sz w:val="21"/>
                <w:szCs w:val="21"/>
              </w:rPr>
              <w:t>《特种</w:t>
            </w:r>
            <w:r>
              <w:rPr>
                <w:rFonts w:hint="eastAsia" w:cs="宋体"/>
                <w:color w:val="auto"/>
                <w:sz w:val="21"/>
                <w:szCs w:val="21"/>
              </w:rPr>
              <w:t>作业</w:t>
            </w:r>
            <w:r>
              <w:rPr>
                <w:rFonts w:cs="宋体"/>
                <w:color w:val="auto"/>
                <w:sz w:val="21"/>
                <w:szCs w:val="21"/>
              </w:rPr>
              <w:t>操作证》（电工作业）</w:t>
            </w:r>
          </w:p>
        </w:tc>
        <w:tc>
          <w:tcPr>
            <w:tcW w:w="2297" w:type="dxa"/>
            <w:noWrap w:val="0"/>
            <w:vAlign w:val="center"/>
          </w:tcPr>
          <w:p w14:paraId="113DC330">
            <w:pPr>
              <w:wordWrap/>
              <w:rPr>
                <w:rFonts w:cs="宋体"/>
                <w:color w:val="auto"/>
                <w:sz w:val="21"/>
                <w:szCs w:val="21"/>
              </w:rPr>
            </w:pPr>
          </w:p>
        </w:tc>
      </w:tr>
      <w:tr w14:paraId="4EE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3766516D">
            <w:pPr>
              <w:wordWrap/>
              <w:jc w:val="center"/>
              <w:rPr>
                <w:rFonts w:hint="eastAsia" w:cs="宋体"/>
                <w:color w:val="auto"/>
                <w:sz w:val="21"/>
                <w:szCs w:val="21"/>
              </w:rPr>
            </w:pPr>
            <w:r>
              <w:rPr>
                <w:rFonts w:hint="eastAsia" w:cs="宋体"/>
                <w:color w:val="auto"/>
                <w:sz w:val="21"/>
                <w:szCs w:val="21"/>
              </w:rPr>
              <w:t>5</w:t>
            </w:r>
          </w:p>
        </w:tc>
        <w:tc>
          <w:tcPr>
            <w:tcW w:w="1900" w:type="dxa"/>
            <w:noWrap w:val="0"/>
            <w:vAlign w:val="center"/>
          </w:tcPr>
          <w:p w14:paraId="4E1D8C85">
            <w:pPr>
              <w:wordWrap/>
              <w:jc w:val="center"/>
              <w:rPr>
                <w:rFonts w:cs="宋体"/>
                <w:color w:val="auto"/>
                <w:sz w:val="21"/>
                <w:szCs w:val="21"/>
              </w:rPr>
            </w:pPr>
            <w:r>
              <w:rPr>
                <w:rFonts w:hint="eastAsia" w:cs="宋体"/>
                <w:color w:val="auto"/>
                <w:sz w:val="21"/>
                <w:szCs w:val="21"/>
              </w:rPr>
              <w:t>架子工</w:t>
            </w:r>
          </w:p>
        </w:tc>
        <w:tc>
          <w:tcPr>
            <w:tcW w:w="3500" w:type="dxa"/>
            <w:noWrap w:val="0"/>
            <w:vAlign w:val="center"/>
          </w:tcPr>
          <w:p w14:paraId="15AEE99C">
            <w:pPr>
              <w:wordWrap/>
              <w:rPr>
                <w:rFonts w:cs="宋体"/>
                <w:color w:val="auto"/>
                <w:sz w:val="21"/>
                <w:szCs w:val="21"/>
              </w:rPr>
            </w:pPr>
            <w:r>
              <w:rPr>
                <w:rFonts w:cs="宋体"/>
                <w:color w:val="auto"/>
                <w:sz w:val="21"/>
                <w:szCs w:val="21"/>
              </w:rPr>
              <w:t>《建筑施工特种作业资格证》（操作类别：建筑架子工）</w:t>
            </w:r>
          </w:p>
        </w:tc>
        <w:tc>
          <w:tcPr>
            <w:tcW w:w="2297" w:type="dxa"/>
            <w:noWrap w:val="0"/>
            <w:vAlign w:val="center"/>
          </w:tcPr>
          <w:p w14:paraId="21D5D851">
            <w:pPr>
              <w:wordWrap/>
              <w:rPr>
                <w:rFonts w:cs="宋体"/>
                <w:color w:val="auto"/>
                <w:sz w:val="21"/>
                <w:szCs w:val="21"/>
              </w:rPr>
            </w:pPr>
          </w:p>
        </w:tc>
      </w:tr>
      <w:tr w14:paraId="3D5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14:paraId="58140928">
            <w:pPr>
              <w:wordWrap/>
              <w:jc w:val="center"/>
              <w:rPr>
                <w:rFonts w:hint="eastAsia" w:cs="宋体"/>
                <w:color w:val="auto"/>
                <w:sz w:val="21"/>
                <w:szCs w:val="21"/>
              </w:rPr>
            </w:pPr>
            <w:r>
              <w:rPr>
                <w:rFonts w:hint="eastAsia" w:cs="宋体"/>
                <w:color w:val="auto"/>
                <w:sz w:val="21"/>
                <w:szCs w:val="21"/>
              </w:rPr>
              <w:t>6</w:t>
            </w:r>
          </w:p>
        </w:tc>
        <w:tc>
          <w:tcPr>
            <w:tcW w:w="1900" w:type="dxa"/>
            <w:noWrap w:val="0"/>
            <w:vAlign w:val="center"/>
          </w:tcPr>
          <w:p w14:paraId="3105BB88">
            <w:pPr>
              <w:wordWrap/>
              <w:jc w:val="center"/>
              <w:rPr>
                <w:rFonts w:cs="宋体"/>
                <w:color w:val="auto"/>
                <w:sz w:val="21"/>
                <w:szCs w:val="21"/>
              </w:rPr>
            </w:pPr>
            <w:r>
              <w:rPr>
                <w:rFonts w:hint="eastAsia" w:cs="宋体"/>
                <w:color w:val="auto"/>
                <w:sz w:val="21"/>
                <w:szCs w:val="21"/>
              </w:rPr>
              <w:t>叉车司机</w:t>
            </w:r>
          </w:p>
        </w:tc>
        <w:tc>
          <w:tcPr>
            <w:tcW w:w="3500" w:type="dxa"/>
            <w:noWrap w:val="0"/>
            <w:vAlign w:val="center"/>
          </w:tcPr>
          <w:p w14:paraId="19589861">
            <w:pPr>
              <w:wordWrap/>
              <w:rPr>
                <w:rFonts w:cs="宋体"/>
                <w:color w:val="auto"/>
                <w:sz w:val="21"/>
                <w:szCs w:val="21"/>
              </w:rPr>
            </w:pPr>
            <w:r>
              <w:rPr>
                <w:rFonts w:cs="宋体"/>
                <w:color w:val="auto"/>
                <w:sz w:val="21"/>
                <w:szCs w:val="21"/>
              </w:rPr>
              <w:t>《特种设备安全管理和作业人员证》</w:t>
            </w:r>
          </w:p>
        </w:tc>
        <w:tc>
          <w:tcPr>
            <w:tcW w:w="2297" w:type="dxa"/>
            <w:noWrap w:val="0"/>
            <w:vAlign w:val="center"/>
          </w:tcPr>
          <w:p w14:paraId="7253178B">
            <w:pPr>
              <w:wordWrap/>
              <w:rPr>
                <w:rFonts w:cs="宋体"/>
                <w:color w:val="auto"/>
                <w:sz w:val="21"/>
                <w:szCs w:val="21"/>
              </w:rPr>
            </w:pPr>
            <w:r>
              <w:rPr>
                <w:rFonts w:hint="eastAsia" w:cs="宋体"/>
                <w:color w:val="auto"/>
                <w:sz w:val="21"/>
                <w:szCs w:val="21"/>
              </w:rPr>
              <w:t>叉车司机：N1</w:t>
            </w:r>
          </w:p>
        </w:tc>
      </w:tr>
    </w:tbl>
    <w:p w14:paraId="5EF1AF39">
      <w:pPr>
        <w:wordWrap/>
        <w:spacing w:line="360" w:lineRule="auto"/>
        <w:ind w:firstLine="560" w:firstLineChars="200"/>
        <w:outlineLvl w:val="2"/>
        <w:rPr>
          <w:rFonts w:hint="eastAsia" w:cs="宋体"/>
          <w:color w:val="auto"/>
          <w:sz w:val="28"/>
          <w:szCs w:val="28"/>
        </w:rPr>
      </w:pPr>
      <w:bookmarkStart w:id="160" w:name="_Toc99455340"/>
      <w:bookmarkStart w:id="161" w:name="_Toc6169"/>
      <w:bookmarkStart w:id="162" w:name="_Toc20423"/>
      <w:r>
        <w:rPr>
          <w:rFonts w:hint="eastAsia" w:cs="宋体"/>
          <w:color w:val="auto"/>
          <w:sz w:val="28"/>
          <w:szCs w:val="28"/>
        </w:rPr>
        <w:t>3.1.</w:t>
      </w:r>
      <w:bookmarkEnd w:id="142"/>
      <w:bookmarkEnd w:id="143"/>
      <w:bookmarkEnd w:id="144"/>
      <w:bookmarkEnd w:id="145"/>
      <w:bookmarkEnd w:id="146"/>
      <w:bookmarkEnd w:id="147"/>
      <w:bookmarkEnd w:id="148"/>
      <w:bookmarkEnd w:id="149"/>
      <w:bookmarkEnd w:id="150"/>
      <w:bookmarkEnd w:id="151"/>
      <w:bookmarkEnd w:id="152"/>
      <w:bookmarkEnd w:id="153"/>
      <w:r>
        <w:rPr>
          <w:rFonts w:hint="eastAsia" w:cs="宋体"/>
          <w:color w:val="auto"/>
          <w:sz w:val="28"/>
          <w:szCs w:val="28"/>
        </w:rPr>
        <w:t>3检修用工器具</w:t>
      </w:r>
      <w:bookmarkEnd w:id="160"/>
      <w:bookmarkEnd w:id="161"/>
      <w:bookmarkEnd w:id="162"/>
    </w:p>
    <w:p w14:paraId="18FCC94D">
      <w:pPr>
        <w:wordWrap/>
        <w:spacing w:line="360" w:lineRule="auto"/>
        <w:ind w:firstLine="560" w:firstLineChars="200"/>
        <w:outlineLvl w:val="3"/>
        <w:rPr>
          <w:rFonts w:hint="eastAsia" w:cs="宋体"/>
          <w:color w:val="auto"/>
          <w:sz w:val="28"/>
          <w:szCs w:val="28"/>
        </w:rPr>
      </w:pPr>
      <w:r>
        <w:rPr>
          <w:rFonts w:hint="eastAsia" w:cs="宋体"/>
          <w:color w:val="auto"/>
          <w:sz w:val="28"/>
          <w:szCs w:val="28"/>
        </w:rPr>
        <w:t>1.招标方只负责提供随机专用工具。</w:t>
      </w:r>
    </w:p>
    <w:p w14:paraId="4F1734ED">
      <w:pPr>
        <w:wordWrap/>
        <w:spacing w:line="360" w:lineRule="auto"/>
        <w:ind w:firstLine="560" w:firstLineChars="200"/>
        <w:rPr>
          <w:rFonts w:hint="eastAsia" w:cs="宋体"/>
          <w:color w:val="auto"/>
          <w:sz w:val="28"/>
          <w:szCs w:val="28"/>
        </w:rPr>
      </w:pPr>
      <w:r>
        <w:rPr>
          <w:rFonts w:hint="eastAsia" w:cs="宋体"/>
          <w:color w:val="auto"/>
          <w:sz w:val="28"/>
          <w:szCs w:val="28"/>
        </w:rPr>
        <w:t>2.投标方应自行准备除招标方随机专用工器具以外的所有检修所需机械、检修工具、检测性仪表、</w:t>
      </w:r>
      <w:r>
        <w:rPr>
          <w:rFonts w:hint="eastAsia" w:cs="宋体"/>
          <w:color w:val="auto"/>
          <w:sz w:val="28"/>
          <w:szCs w:val="28"/>
          <w:highlight w:val="none"/>
        </w:rPr>
        <w:t>呼吸器、</w:t>
      </w:r>
      <w:r>
        <w:rPr>
          <w:rFonts w:hint="eastAsia" w:cs="宋体"/>
          <w:color w:val="auto"/>
          <w:sz w:val="28"/>
          <w:szCs w:val="28"/>
        </w:rPr>
        <w:t>各种车辆等。投标方应使用先进的工器具，以提高工作效率，缩短检修工期。</w:t>
      </w:r>
    </w:p>
    <w:p w14:paraId="1539294D">
      <w:pPr>
        <w:wordWrap/>
        <w:spacing w:line="360" w:lineRule="auto"/>
        <w:ind w:firstLine="560" w:firstLineChars="200"/>
        <w:rPr>
          <w:rFonts w:hint="eastAsia" w:cs="宋体"/>
          <w:color w:val="auto"/>
          <w:sz w:val="28"/>
          <w:szCs w:val="28"/>
        </w:rPr>
      </w:pPr>
      <w:r>
        <w:rPr>
          <w:rFonts w:hint="eastAsia" w:cs="宋体"/>
          <w:color w:val="auto"/>
          <w:sz w:val="28"/>
          <w:szCs w:val="28"/>
        </w:rPr>
        <w:t>3.招标方提供的专用工器具投标方按规定借用登记，用后必须及时归还，不得转借他人或带离检修现场，若有损坏和丢失应照价赔偿。</w:t>
      </w:r>
    </w:p>
    <w:p w14:paraId="727AA706">
      <w:pPr>
        <w:wordWrap/>
        <w:spacing w:line="360" w:lineRule="auto"/>
        <w:ind w:firstLine="560" w:firstLineChars="200"/>
        <w:rPr>
          <w:rFonts w:hint="eastAsia" w:cs="宋体"/>
          <w:color w:val="auto"/>
          <w:sz w:val="28"/>
          <w:szCs w:val="28"/>
        </w:rPr>
      </w:pPr>
      <w:r>
        <w:rPr>
          <w:rFonts w:hint="eastAsia" w:cs="宋体"/>
          <w:color w:val="auto"/>
          <w:sz w:val="28"/>
          <w:szCs w:val="28"/>
        </w:rPr>
        <w:t>4.本次检修需要的脚手架，投标方应自行准备足量的脚手架和专业人员，保证相关工作迅速快捷完成。</w:t>
      </w:r>
    </w:p>
    <w:p w14:paraId="7BF41B7E">
      <w:pPr>
        <w:wordWrap/>
        <w:spacing w:line="360" w:lineRule="auto"/>
        <w:ind w:firstLine="560" w:firstLineChars="200"/>
        <w:outlineLvl w:val="2"/>
        <w:rPr>
          <w:rFonts w:hint="eastAsia" w:cs="宋体"/>
          <w:color w:val="auto"/>
          <w:sz w:val="28"/>
          <w:szCs w:val="28"/>
        </w:rPr>
      </w:pPr>
      <w:bookmarkStart w:id="163" w:name="_Toc15698"/>
      <w:bookmarkStart w:id="164" w:name="_Toc18245"/>
      <w:bookmarkStart w:id="165" w:name="_Toc6138"/>
      <w:bookmarkStart w:id="166" w:name="_Toc18697"/>
      <w:bookmarkStart w:id="167" w:name="_Toc3623"/>
      <w:bookmarkStart w:id="168" w:name="_Toc32004"/>
      <w:bookmarkStart w:id="169" w:name="_Toc31037"/>
      <w:bookmarkStart w:id="170" w:name="_Toc14516"/>
      <w:bookmarkStart w:id="171" w:name="_Toc20694"/>
      <w:bookmarkStart w:id="172" w:name="_Toc25139"/>
      <w:bookmarkStart w:id="173" w:name="_Toc16346"/>
      <w:bookmarkStart w:id="174" w:name="_Toc13562"/>
      <w:bookmarkStart w:id="175" w:name="_Toc29687"/>
      <w:bookmarkStart w:id="176" w:name="_Toc99455341"/>
      <w:bookmarkStart w:id="177" w:name="_Toc27900"/>
      <w:r>
        <w:rPr>
          <w:rFonts w:hint="eastAsia" w:cs="宋体"/>
          <w:color w:val="auto"/>
          <w:sz w:val="28"/>
          <w:szCs w:val="28"/>
        </w:rPr>
        <w:t>3.1.</w:t>
      </w:r>
      <w:bookmarkEnd w:id="163"/>
      <w:bookmarkEnd w:id="164"/>
      <w:bookmarkEnd w:id="165"/>
      <w:bookmarkEnd w:id="166"/>
      <w:bookmarkEnd w:id="167"/>
      <w:bookmarkEnd w:id="168"/>
      <w:bookmarkEnd w:id="169"/>
      <w:bookmarkEnd w:id="170"/>
      <w:bookmarkEnd w:id="171"/>
      <w:bookmarkEnd w:id="172"/>
      <w:bookmarkEnd w:id="173"/>
      <w:bookmarkEnd w:id="174"/>
      <w:r>
        <w:rPr>
          <w:rFonts w:hint="eastAsia" w:cs="宋体"/>
          <w:color w:val="auto"/>
          <w:sz w:val="28"/>
          <w:szCs w:val="28"/>
        </w:rPr>
        <w:t>4消耗性材料</w:t>
      </w:r>
      <w:bookmarkEnd w:id="175"/>
      <w:bookmarkEnd w:id="176"/>
      <w:bookmarkEnd w:id="177"/>
    </w:p>
    <w:p w14:paraId="2EA0BE9E">
      <w:pPr>
        <w:wordWrap/>
        <w:spacing w:line="360" w:lineRule="auto"/>
        <w:ind w:firstLine="560" w:firstLineChars="200"/>
        <w:rPr>
          <w:rFonts w:hint="eastAsia" w:cs="宋体"/>
          <w:color w:val="auto"/>
          <w:sz w:val="28"/>
          <w:szCs w:val="28"/>
        </w:rPr>
      </w:pPr>
      <w:r>
        <w:rPr>
          <w:rFonts w:hint="eastAsia" w:cs="宋体"/>
          <w:color w:val="auto"/>
          <w:sz w:val="28"/>
          <w:szCs w:val="28"/>
        </w:rPr>
        <w:t>1.消耗性材料如（包括但不限</w:t>
      </w:r>
      <w:r>
        <w:rPr>
          <w:rFonts w:hint="eastAsia" w:cs="宋体"/>
          <w:color w:val="auto"/>
          <w:sz w:val="28"/>
          <w:szCs w:val="28"/>
          <w:lang w:val="en-US" w:eastAsia="zh-CN"/>
        </w:rPr>
        <w:t>于防毒口罩、玻璃丝布、环氧树脂</w:t>
      </w:r>
      <w:r>
        <w:rPr>
          <w:rFonts w:hint="eastAsia" w:cs="宋体"/>
          <w:color w:val="auto"/>
          <w:sz w:val="28"/>
          <w:szCs w:val="28"/>
        </w:rPr>
        <w:t>等）全部由投标方负责提供。</w:t>
      </w:r>
    </w:p>
    <w:p w14:paraId="75E6A0C0">
      <w:pPr>
        <w:wordWrap/>
        <w:spacing w:line="360" w:lineRule="auto"/>
        <w:ind w:firstLine="560" w:firstLineChars="200"/>
        <w:rPr>
          <w:rFonts w:hint="eastAsia" w:cs="宋体"/>
          <w:color w:val="auto"/>
          <w:sz w:val="28"/>
          <w:szCs w:val="28"/>
        </w:rPr>
      </w:pPr>
      <w:r>
        <w:rPr>
          <w:rFonts w:hint="eastAsia" w:cs="宋体"/>
          <w:color w:val="auto"/>
          <w:sz w:val="28"/>
          <w:szCs w:val="28"/>
        </w:rPr>
        <w:t>2.投标方应对其提供的消耗材料质量负责，提供材料生产许可证、齐全的质量合格证明等，不合格的材料严禁进厂。</w:t>
      </w:r>
    </w:p>
    <w:p w14:paraId="644CB2E1">
      <w:pPr>
        <w:wordWrap/>
        <w:spacing w:line="360" w:lineRule="auto"/>
        <w:ind w:firstLine="560" w:firstLineChars="200"/>
        <w:outlineLvl w:val="2"/>
        <w:rPr>
          <w:rFonts w:hint="eastAsia" w:cs="宋体"/>
          <w:color w:val="auto"/>
          <w:sz w:val="28"/>
          <w:szCs w:val="28"/>
        </w:rPr>
      </w:pPr>
      <w:bookmarkStart w:id="178" w:name="_Toc99455343"/>
      <w:bookmarkStart w:id="179" w:name="_Toc6272"/>
      <w:bookmarkStart w:id="180" w:name="_Toc24127"/>
      <w:r>
        <w:rPr>
          <w:rFonts w:hint="eastAsia" w:cs="宋体"/>
          <w:color w:val="auto"/>
          <w:sz w:val="28"/>
          <w:szCs w:val="28"/>
        </w:rPr>
        <w:t>3.1.5安全文明施工</w:t>
      </w:r>
      <w:bookmarkEnd w:id="178"/>
      <w:bookmarkEnd w:id="179"/>
      <w:bookmarkEnd w:id="180"/>
    </w:p>
    <w:p w14:paraId="7AE64986">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1）施工人员必须接受安全、环境等相关培训，并经考核合格。施工过程中必须严格遵守安全、环保、消防等相关规程、规范、文件等的规定。</w:t>
      </w:r>
    </w:p>
    <w:p w14:paraId="126B9DCA">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2）施工人员进入工作地点，应检查有无危险因素，戴好自己的安全帽，穿好防护用品。</w:t>
      </w:r>
    </w:p>
    <w:p w14:paraId="210D7DB2">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3）文明施工。检修要求做到“三无”（无油渍、无积水、无积灰） “三齐”（拆下的零件排放整齐、检修机具放置整齐、材料备品件堆放整齐）“三不乱”（电线不乱拉、管材不乱放、物料不乱丢）每次检修工作完成后清扫场地，作到工完料净场地清。</w:t>
      </w:r>
    </w:p>
    <w:p w14:paraId="6CA86E7F">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4）施工单位在停运前3日，完成现场文明生产区域重点项目的保护施工措施工作。</w:t>
      </w:r>
    </w:p>
    <w:p w14:paraId="2CC51A79">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5）生产场所的地面墙壁整洁、通道畅通、栏杆完好、盖板完整齐全，照明完好，无垃圾、杂物。设备材料在仓库之外时必须一样摆放整齐。</w:t>
      </w:r>
    </w:p>
    <w:p w14:paraId="57E0021B">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6）所有吊装作业必须由专业起重工指挥，被吊器件未放置稳妥或未固定牢靠时，严禁松绳摘钩。</w:t>
      </w:r>
    </w:p>
    <w:p w14:paraId="5052F509">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7）高空作业，注意防滑，安全带应挂在上方牢固可靠处，交叉作业应避免工具、材料坠落伤人，损坏设备。</w:t>
      </w:r>
    </w:p>
    <w:p w14:paraId="7BEA21B2">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8）尽量减少施工过程中产生的施工垃圾，含油或含化学品物质，应集中收集规范处理。如为无害可降解废物采取填埋处理，填埋处理应在指定地点。</w:t>
      </w:r>
    </w:p>
    <w:p w14:paraId="6F1EC1AA">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9）施工过程中节约使用工具、材料，报废设备、工具、消耗材料，尽可能进行再生处理，或回收给回收公司，不应长期暴漏在漏天状态。</w:t>
      </w:r>
    </w:p>
    <w:p w14:paraId="33EE3F9C">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10）设备开箱后及时清理包装箱板等杂物，防止扎脚及造成火险隐患。</w:t>
      </w:r>
    </w:p>
    <w:p w14:paraId="250BA5D3">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11）设备吊运时由起重人员指挥进行，防止设备倾倒、晃动、磕碰损伤人身和设备。</w:t>
      </w:r>
    </w:p>
    <w:p w14:paraId="0CDFF129">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12）搬抬推运设备物件应统一指挥、密切配合、步调一致，防止设备倾倒及挤手碰脚，防止滚杠伤脚。</w:t>
      </w:r>
    </w:p>
    <w:p w14:paraId="672E6C92">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13）施工用脚手架应由专业架工进行搭设和拆除，非专业人员严禁私自改动架子，所使用的脚手架应经招标方安监部门验收合格并挂牌后方可使用。</w:t>
      </w:r>
    </w:p>
    <w:p w14:paraId="2DBA12A9">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14）工作地点应有充足的施工照明，孔洞应加临时盖板，临边位置应有安全防护栏，严禁私自挪用安全设施。</w:t>
      </w:r>
    </w:p>
    <w:p w14:paraId="41878848">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15）现场严禁嬉戏打闹，坚持文明施工，做到“工完、料净、场地清”。</w:t>
      </w:r>
    </w:p>
    <w:p w14:paraId="25B97DA3">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w:t>
      </w:r>
      <w:r>
        <w:rPr>
          <w:rFonts w:hint="eastAsia" w:cs="宋体"/>
          <w:color w:val="auto"/>
          <w:sz w:val="28"/>
          <w:szCs w:val="28"/>
          <w:lang w:val="en-US" w:eastAsia="zh-CN"/>
        </w:rPr>
        <w:t>6</w:t>
      </w:r>
      <w:r>
        <w:rPr>
          <w:rFonts w:hint="eastAsia" w:cs="宋体"/>
          <w:color w:val="auto"/>
          <w:sz w:val="28"/>
          <w:szCs w:val="28"/>
        </w:rPr>
        <w:t>）登高作业前，应搭设脚手架，并且脚手架经过安检人员检查合格后方可在上面施工。作业高度大于或等于1.5米时必须正确佩戴安全带。</w:t>
      </w:r>
    </w:p>
    <w:p w14:paraId="51C23B75">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lang w:val="en-US" w:eastAsia="zh-CN"/>
        </w:rPr>
        <w:t>17</w:t>
      </w:r>
      <w:r>
        <w:rPr>
          <w:rFonts w:hint="eastAsia" w:cs="宋体"/>
          <w:color w:val="auto"/>
          <w:sz w:val="28"/>
          <w:szCs w:val="28"/>
        </w:rPr>
        <w:t>）在带电区域内作业，应办理作业票，做好安全措施并设专人监护。</w:t>
      </w:r>
    </w:p>
    <w:p w14:paraId="345E8DA4">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lang w:val="en-US" w:eastAsia="zh-CN"/>
        </w:rPr>
        <w:t>18</w:t>
      </w:r>
      <w:r>
        <w:rPr>
          <w:rFonts w:hint="eastAsia" w:cs="宋体"/>
          <w:color w:val="auto"/>
          <w:sz w:val="28"/>
          <w:szCs w:val="28"/>
        </w:rPr>
        <w:t>）接线过程中，严禁乱动盘内其它电气设备，并注意不伤及电器元件，保持与带电运行设备足够的安全距离。</w:t>
      </w:r>
    </w:p>
    <w:p w14:paraId="0BD9564F">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lang w:val="en-US" w:eastAsia="zh-CN"/>
        </w:rPr>
        <w:t>19</w:t>
      </w:r>
      <w:r>
        <w:rPr>
          <w:rFonts w:hint="eastAsia" w:cs="宋体"/>
          <w:color w:val="auto"/>
          <w:sz w:val="28"/>
          <w:szCs w:val="28"/>
        </w:rPr>
        <w:t>）施工现场应保持整洁，垃圾、废料应及时清除，做到“工完、料尽、场地清”，坚持文明施工。</w:t>
      </w:r>
    </w:p>
    <w:p w14:paraId="61C9CD64">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lang w:val="en-US" w:eastAsia="zh-CN"/>
        </w:rPr>
        <w:t>20</w:t>
      </w:r>
      <w:r>
        <w:rPr>
          <w:rFonts w:hint="eastAsia" w:cs="宋体"/>
          <w:color w:val="auto"/>
          <w:sz w:val="28"/>
          <w:szCs w:val="28"/>
        </w:rPr>
        <w:t>）高空作业时作业人员应带工具包，作业工具应系安全绳，严防高空坠落及高空落物，传递物品应使用传递绳，严禁上下抛掷。</w:t>
      </w:r>
    </w:p>
    <w:p w14:paraId="6C2630B7">
      <w:pPr>
        <w:tabs>
          <w:tab w:val="right" w:leader="dot" w:pos="8296"/>
        </w:tabs>
        <w:spacing w:line="360" w:lineRule="auto"/>
        <w:ind w:firstLine="560" w:firstLineChars="200"/>
        <w:outlineLvl w:val="3"/>
        <w:rPr>
          <w:rFonts w:hint="eastAsia" w:cs="宋体"/>
          <w:color w:val="auto"/>
          <w:sz w:val="28"/>
          <w:szCs w:val="28"/>
        </w:rPr>
      </w:pPr>
      <w:r>
        <w:rPr>
          <w:rFonts w:hint="eastAsia" w:cs="宋体"/>
          <w:color w:val="auto"/>
          <w:sz w:val="28"/>
          <w:szCs w:val="28"/>
          <w:lang w:val="en-US" w:eastAsia="zh-CN"/>
        </w:rPr>
        <w:t>21</w:t>
      </w:r>
      <w:r>
        <w:rPr>
          <w:rFonts w:hint="eastAsia" w:cs="宋体"/>
          <w:color w:val="auto"/>
          <w:sz w:val="28"/>
          <w:szCs w:val="28"/>
        </w:rPr>
        <w:t>）各种施工垃圾、废料及生活垃圾应堆放到指定场所。</w:t>
      </w:r>
    </w:p>
    <w:p w14:paraId="32494741">
      <w:pPr>
        <w:tabs>
          <w:tab w:val="right" w:leader="dot" w:pos="8296"/>
        </w:tabs>
        <w:spacing w:line="360" w:lineRule="auto"/>
        <w:ind w:firstLine="560" w:firstLineChars="200"/>
        <w:rPr>
          <w:rFonts w:hint="default" w:eastAsia="宋体"/>
          <w:lang w:val="en-US" w:eastAsia="zh-CN"/>
        </w:rPr>
      </w:pPr>
      <w:r>
        <w:rPr>
          <w:rFonts w:hint="eastAsia" w:cs="宋体"/>
          <w:color w:val="auto"/>
          <w:sz w:val="28"/>
          <w:szCs w:val="28"/>
          <w:lang w:val="en-US" w:eastAsia="zh-CN"/>
        </w:rPr>
        <w:t>22</w:t>
      </w:r>
      <w:r>
        <w:rPr>
          <w:rFonts w:hint="eastAsia" w:cs="宋体"/>
          <w:color w:val="auto"/>
          <w:sz w:val="28"/>
          <w:szCs w:val="28"/>
        </w:rPr>
        <w:t>）施工中用剩下的防腐漆以及其它废弃物，不可随意倒在土壤中或水中，以免污染土壤和水质。</w:t>
      </w:r>
    </w:p>
    <w:p w14:paraId="2BA4DF25">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环境巡视：在施工过程中招标方设立专门的环境巡视人员，对施工过程中违反环保的操作进行纠正和处罚。</w:t>
      </w:r>
    </w:p>
    <w:p w14:paraId="09A00322">
      <w:pPr>
        <w:wordWrap/>
        <w:spacing w:line="360" w:lineRule="auto"/>
        <w:ind w:firstLine="560" w:firstLineChars="200"/>
        <w:outlineLvl w:val="2"/>
        <w:rPr>
          <w:rFonts w:hint="eastAsia" w:cs="宋体"/>
          <w:color w:val="auto"/>
          <w:sz w:val="28"/>
          <w:szCs w:val="28"/>
        </w:rPr>
      </w:pPr>
      <w:bookmarkStart w:id="181" w:name="_Toc17447"/>
      <w:bookmarkStart w:id="182" w:name="_Toc11644"/>
      <w:bookmarkStart w:id="183" w:name="_Toc99455344"/>
      <w:r>
        <w:rPr>
          <w:rFonts w:hint="eastAsia" w:cs="宋体"/>
          <w:color w:val="auto"/>
          <w:sz w:val="28"/>
          <w:szCs w:val="28"/>
        </w:rPr>
        <w:t>3.1.6图纸、技术资料</w:t>
      </w:r>
      <w:bookmarkEnd w:id="181"/>
      <w:bookmarkEnd w:id="182"/>
      <w:bookmarkEnd w:id="183"/>
    </w:p>
    <w:p w14:paraId="738BA7F5">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1）检修项目在检修前、检修过程中、检修完成后的技术数据、参数、资料必须准确的反馈给投标方。没有按照要求进行记录、或记录失实的该项目将不与验收。</w:t>
      </w:r>
    </w:p>
    <w:p w14:paraId="62664543">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2）涉及到技术监督工作，必须形成相关技术监督报告与检修总结报告一起移交业招标方。</w:t>
      </w:r>
    </w:p>
    <w:p w14:paraId="6E40DC80">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3）招标方应负责向投标方提供有关设备的技术文件、标准、图纸、产品说明书等技术资料。</w:t>
      </w:r>
    </w:p>
    <w:p w14:paraId="11F1BFEB">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4）投标方需要复制时，除了严格用于合同目的，投标方不能在未得到招标方批准的情况下，让第三者使用或向第三方转让。</w:t>
      </w:r>
    </w:p>
    <w:p w14:paraId="3E16E00F">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5）检修工作结束，投标方应将所有根据合同提供的图纸、规范、及其它文件退还招标方。</w:t>
      </w:r>
    </w:p>
    <w:p w14:paraId="2DE03701">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6）检修工作结束，投标方应在10日内完成对本次检修工作的资料和档案移交，包含但不限于检修签证单、不符合项通知单、重大缺陷处理报告、分项验收报告、检修工作总结报告等。</w:t>
      </w:r>
    </w:p>
    <w:p w14:paraId="2AEB4487">
      <w:pPr>
        <w:pStyle w:val="3"/>
        <w:keepNext w:val="0"/>
        <w:keepLines w:val="0"/>
        <w:tabs>
          <w:tab w:val="left" w:pos="2805"/>
        </w:tabs>
        <w:spacing w:line="360" w:lineRule="auto"/>
        <w:ind w:firstLine="562" w:firstLineChars="200"/>
        <w:outlineLvl w:val="2"/>
        <w:rPr>
          <w:rFonts w:hint="eastAsia" w:ascii="宋体" w:cs="宋体"/>
          <w:b w:val="0"/>
          <w:color w:val="auto"/>
          <w:sz w:val="28"/>
          <w:szCs w:val="28"/>
        </w:rPr>
      </w:pPr>
      <w:bookmarkStart w:id="184" w:name="_Toc7590"/>
      <w:bookmarkStart w:id="185" w:name="_Toc28765"/>
      <w:r>
        <w:rPr>
          <w:rFonts w:hint="eastAsia" w:ascii="宋体" w:cs="宋体"/>
          <w:color w:val="auto"/>
          <w:sz w:val="28"/>
          <w:szCs w:val="28"/>
        </w:rPr>
        <w:t>3.</w:t>
      </w:r>
      <w:bookmarkStart w:id="186" w:name="_Toc99455327"/>
      <w:r>
        <w:rPr>
          <w:rFonts w:hint="eastAsia" w:ascii="宋体" w:cs="宋体"/>
          <w:color w:val="auto"/>
          <w:sz w:val="28"/>
          <w:szCs w:val="28"/>
        </w:rPr>
        <w:t>1.7</w:t>
      </w:r>
      <w:r>
        <w:rPr>
          <w:rFonts w:hint="eastAsia" w:ascii="宋体" w:cs="宋体"/>
          <w:b w:val="0"/>
          <w:color w:val="auto"/>
          <w:sz w:val="28"/>
          <w:szCs w:val="28"/>
        </w:rPr>
        <w:t>质量目标</w:t>
      </w:r>
      <w:bookmarkEnd w:id="184"/>
      <w:bookmarkEnd w:id="185"/>
      <w:bookmarkEnd w:id="186"/>
    </w:p>
    <w:p w14:paraId="7B4378E9">
      <w:pPr>
        <w:tabs>
          <w:tab w:val="right" w:leader="dot" w:pos="8296"/>
        </w:tabs>
        <w:spacing w:line="360" w:lineRule="auto"/>
        <w:ind w:firstLine="560" w:firstLineChars="200"/>
        <w:rPr>
          <w:rFonts w:hint="eastAsia" w:cs="宋体"/>
          <w:color w:val="0000FF"/>
          <w:sz w:val="28"/>
          <w:szCs w:val="28"/>
          <w:lang w:val="en-US" w:eastAsia="zh-CN"/>
        </w:rPr>
      </w:pPr>
      <w:r>
        <w:rPr>
          <w:rFonts w:hint="eastAsia" w:cs="宋体"/>
          <w:color w:val="auto"/>
          <w:sz w:val="28"/>
          <w:szCs w:val="28"/>
        </w:rPr>
        <w:t>（1）池底底部淤泥清理工作，</w:t>
      </w:r>
      <w:r>
        <w:rPr>
          <w:rFonts w:hint="eastAsia" w:cs="宋体"/>
          <w:color w:val="auto"/>
          <w:sz w:val="28"/>
          <w:szCs w:val="28"/>
          <w:lang w:val="en-US" w:eastAsia="zh-CN"/>
        </w:rPr>
        <w:t>防腐无损坏处</w:t>
      </w:r>
      <w:r>
        <w:rPr>
          <w:rFonts w:hint="eastAsia" w:cs="宋体"/>
          <w:color w:val="auto"/>
          <w:sz w:val="28"/>
          <w:szCs w:val="28"/>
        </w:rPr>
        <w:t>清理后积於</w:t>
      </w:r>
      <w:r>
        <w:rPr>
          <w:rFonts w:hint="eastAsia" w:cs="宋体"/>
          <w:color w:val="0000FF"/>
          <w:sz w:val="28"/>
          <w:szCs w:val="28"/>
        </w:rPr>
        <w:t>≤5㎜。</w:t>
      </w:r>
    </w:p>
    <w:p w14:paraId="55CCE835">
      <w:pPr>
        <w:tabs>
          <w:tab w:val="right" w:leader="dot" w:pos="8296"/>
        </w:tabs>
        <w:spacing w:line="360" w:lineRule="auto"/>
        <w:ind w:firstLine="560" w:firstLineChars="200"/>
        <w:rPr>
          <w:rFonts w:hint="eastAsia" w:cs="宋体"/>
          <w:color w:val="auto"/>
          <w:sz w:val="28"/>
          <w:szCs w:val="28"/>
        </w:rPr>
      </w:pPr>
      <w:r>
        <w:rPr>
          <w:rFonts w:hint="eastAsia" w:cs="宋体"/>
          <w:color w:val="auto"/>
          <w:sz w:val="28"/>
          <w:szCs w:val="28"/>
        </w:rPr>
        <w:t>（2）防腐修补按照</w:t>
      </w:r>
      <w:r>
        <w:rPr>
          <w:rFonts w:hint="eastAsia" w:cs="宋体"/>
          <w:color w:val="auto"/>
          <w:sz w:val="28"/>
          <w:szCs w:val="28"/>
          <w:lang w:val="en-US" w:eastAsia="zh-CN"/>
        </w:rPr>
        <w:t>4布6油</w:t>
      </w:r>
      <w:r>
        <w:rPr>
          <w:rFonts w:hint="eastAsia" w:cs="宋体"/>
          <w:color w:val="auto"/>
          <w:sz w:val="28"/>
          <w:szCs w:val="28"/>
        </w:rPr>
        <w:t>进行施工。</w:t>
      </w:r>
    </w:p>
    <w:p w14:paraId="18F740DB">
      <w:pPr>
        <w:pStyle w:val="3"/>
        <w:keepNext w:val="0"/>
        <w:keepLines w:val="0"/>
        <w:tabs>
          <w:tab w:val="left" w:pos="2805"/>
        </w:tabs>
        <w:spacing w:line="360" w:lineRule="auto"/>
        <w:ind w:firstLine="560" w:firstLineChars="200"/>
        <w:outlineLvl w:val="2"/>
        <w:rPr>
          <w:rFonts w:hint="eastAsia" w:ascii="宋体" w:cs="宋体"/>
          <w:b w:val="0"/>
          <w:color w:val="auto"/>
          <w:sz w:val="28"/>
          <w:szCs w:val="28"/>
        </w:rPr>
      </w:pPr>
      <w:bookmarkStart w:id="187" w:name="_Toc11629"/>
      <w:bookmarkStart w:id="188" w:name="_Toc99455326"/>
      <w:bookmarkStart w:id="189" w:name="_Toc7861"/>
      <w:r>
        <w:rPr>
          <w:rFonts w:hint="eastAsia" w:ascii="宋体" w:cs="宋体"/>
          <w:b w:val="0"/>
          <w:color w:val="auto"/>
          <w:sz w:val="28"/>
          <w:szCs w:val="28"/>
        </w:rPr>
        <w:t>3.1.8安建环（SHE）目标</w:t>
      </w:r>
      <w:bookmarkEnd w:id="187"/>
      <w:bookmarkEnd w:id="188"/>
      <w:bookmarkEnd w:id="189"/>
    </w:p>
    <w:p w14:paraId="1CC0FFB9">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不发生人身重伤及以上事故；</w:t>
      </w:r>
    </w:p>
    <w:p w14:paraId="267F243C">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不发生主设备、主要辅机、主要系统损坏事故；</w:t>
      </w:r>
    </w:p>
    <w:p w14:paraId="7A8FE76E">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不发生直接损失超过2万元以上的火灾事故；</w:t>
      </w:r>
    </w:p>
    <w:p w14:paraId="03E98C34">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不发生责任性全厂停电事故；</w:t>
      </w:r>
    </w:p>
    <w:p w14:paraId="4062E723">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不发生一般及以上负主要责任的交通事故；</w:t>
      </w:r>
    </w:p>
    <w:p w14:paraId="7382DAFA">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不发生职业病危害事故；</w:t>
      </w:r>
    </w:p>
    <w:p w14:paraId="18C64442">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不发生无票作业,工作票、操作票合格率达到100%</w:t>
      </w:r>
    </w:p>
    <w:p w14:paraId="0B894003">
      <w:pPr>
        <w:numPr>
          <w:ilvl w:val="0"/>
          <w:numId w:val="5"/>
        </w:numPr>
        <w:snapToGrid w:val="0"/>
        <w:spacing w:line="360" w:lineRule="auto"/>
        <w:ind w:left="0" w:firstLine="560" w:firstLineChars="200"/>
        <w:rPr>
          <w:rFonts w:hint="eastAsia" w:cs="宋体"/>
          <w:color w:val="auto"/>
          <w:sz w:val="28"/>
          <w:szCs w:val="28"/>
        </w:rPr>
      </w:pPr>
      <w:r>
        <w:rPr>
          <w:rFonts w:hint="eastAsia" w:cs="宋体"/>
          <w:color w:val="auto"/>
          <w:sz w:val="28"/>
          <w:szCs w:val="28"/>
        </w:rPr>
        <w:t>不发生环境污染和环保违法处罚事件。</w:t>
      </w:r>
    </w:p>
    <w:p w14:paraId="2A9E4929">
      <w:pPr>
        <w:snapToGrid w:val="0"/>
        <w:spacing w:line="360" w:lineRule="auto"/>
        <w:ind w:firstLine="560" w:firstLineChars="200"/>
        <w:rPr>
          <w:rFonts w:hint="eastAsia" w:cs="宋体"/>
          <w:color w:val="auto"/>
          <w:sz w:val="28"/>
          <w:szCs w:val="28"/>
        </w:rPr>
      </w:pPr>
      <w:r>
        <w:rPr>
          <w:rFonts w:hint="eastAsia" w:cs="宋体"/>
          <w:color w:val="auto"/>
          <w:sz w:val="28"/>
          <w:szCs w:val="28"/>
        </w:rPr>
        <w:t>详见</w:t>
      </w:r>
      <w:r>
        <w:rPr>
          <w:rFonts w:hint="eastAsia" w:cs="宋体"/>
          <w:color w:val="auto"/>
          <w:sz w:val="28"/>
          <w:szCs w:val="28"/>
        </w:rPr>
        <w:fldChar w:fldCharType="begin"/>
      </w:r>
      <w:r>
        <w:rPr>
          <w:rStyle w:val="48"/>
          <w:rFonts w:hint="eastAsia" w:cs="宋体"/>
          <w:color w:val="auto"/>
          <w:sz w:val="28"/>
          <w:szCs w:val="28"/>
          <w:u w:val="none"/>
        </w:rPr>
        <w:instrText xml:space="preserve">HYPERLINK "附件2：临朐邑清环保能源有限公司2022年A级检修--安健环协议.doc"</w:instrText>
      </w:r>
      <w:r>
        <w:rPr>
          <w:rFonts w:hint="eastAsia" w:cs="宋体"/>
          <w:color w:val="auto"/>
          <w:sz w:val="28"/>
          <w:szCs w:val="28"/>
        </w:rPr>
        <w:fldChar w:fldCharType="separate"/>
      </w:r>
      <w:r>
        <w:rPr>
          <w:rStyle w:val="48"/>
          <w:rFonts w:hint="eastAsia" w:cs="宋体"/>
          <w:color w:val="auto"/>
          <w:sz w:val="28"/>
          <w:szCs w:val="28"/>
          <w:u w:val="none"/>
        </w:rPr>
        <w:t>附件2：《</w:t>
      </w:r>
      <w:r>
        <w:rPr>
          <w:rStyle w:val="48"/>
          <w:rFonts w:hint="eastAsia" w:cs="宋体"/>
          <w:color w:val="auto"/>
          <w:sz w:val="28"/>
          <w:szCs w:val="28"/>
          <w:u w:val="none"/>
          <w:lang w:eastAsia="zh-CN"/>
        </w:rPr>
        <w:t>城发环保能源（</w:t>
      </w:r>
      <w:r>
        <w:rPr>
          <w:rStyle w:val="48"/>
          <w:rFonts w:hint="eastAsia" w:cs="宋体"/>
          <w:color w:val="auto"/>
          <w:sz w:val="28"/>
          <w:szCs w:val="28"/>
          <w:u w:val="none"/>
          <w:lang w:val="en-US" w:eastAsia="zh-CN"/>
        </w:rPr>
        <w:t>息县</w:t>
      </w:r>
      <w:r>
        <w:rPr>
          <w:rStyle w:val="48"/>
          <w:rFonts w:hint="eastAsia" w:cs="宋体"/>
          <w:color w:val="auto"/>
          <w:sz w:val="28"/>
          <w:szCs w:val="28"/>
          <w:u w:val="none"/>
          <w:lang w:eastAsia="zh-CN"/>
        </w:rPr>
        <w:t>）</w:t>
      </w:r>
      <w:r>
        <w:rPr>
          <w:rStyle w:val="48"/>
          <w:rFonts w:hint="eastAsia" w:cs="宋体"/>
          <w:color w:val="auto"/>
          <w:sz w:val="28"/>
          <w:szCs w:val="28"/>
          <w:u w:val="none"/>
        </w:rPr>
        <w:t>有限公司安健环协议》</w:t>
      </w:r>
      <w:r>
        <w:rPr>
          <w:rFonts w:hint="eastAsia" w:cs="宋体"/>
          <w:color w:val="auto"/>
          <w:sz w:val="28"/>
          <w:szCs w:val="28"/>
        </w:rPr>
        <w:fldChar w:fldCharType="end"/>
      </w:r>
      <w:r>
        <w:rPr>
          <w:rFonts w:hint="eastAsia" w:cs="宋体"/>
          <w:color w:val="auto"/>
          <w:sz w:val="28"/>
          <w:szCs w:val="28"/>
        </w:rPr>
        <w:t>。</w:t>
      </w:r>
    </w:p>
    <w:p w14:paraId="59BEBE35">
      <w:pPr>
        <w:rPr>
          <w:rFonts w:hint="eastAsia"/>
        </w:rPr>
      </w:pPr>
    </w:p>
    <w:p w14:paraId="1A40C38A">
      <w:pPr>
        <w:pStyle w:val="40"/>
      </w:pPr>
      <w:bookmarkStart w:id="190" w:name="_Toc9553"/>
      <w:bookmarkStart w:id="191" w:name="_Toc917"/>
      <w:bookmarkStart w:id="192" w:name="_Toc13299"/>
      <w:r>
        <w:rPr>
          <w:rFonts w:hint="eastAsia" w:ascii="宋体" w:cs="宋体"/>
          <w:color w:val="auto"/>
        </w:rPr>
        <w:t xml:space="preserve">第四章 </w:t>
      </w:r>
      <w:r>
        <w:rPr>
          <w:rFonts w:hint="eastAsia" w:ascii="宋体" w:cs="宋体"/>
        </w:rPr>
        <w:t>交货、施工进度及交货地点</w:t>
      </w:r>
      <w:bookmarkEnd w:id="190"/>
      <w:bookmarkEnd w:id="191"/>
      <w:bookmarkEnd w:id="192"/>
    </w:p>
    <w:p w14:paraId="7840563E">
      <w:pPr>
        <w:snapToGrid w:val="0"/>
        <w:spacing w:line="360" w:lineRule="auto"/>
        <w:ind w:firstLine="560" w:firstLineChars="200"/>
        <w:outlineLvl w:val="1"/>
        <w:rPr>
          <w:rFonts w:hint="eastAsia" w:cs="宋体"/>
          <w:color w:val="auto"/>
          <w:sz w:val="28"/>
          <w:szCs w:val="28"/>
        </w:rPr>
      </w:pPr>
      <w:bookmarkStart w:id="193" w:name="_Toc1053"/>
      <w:bookmarkStart w:id="194" w:name="_Toc8638"/>
      <w:bookmarkStart w:id="195" w:name="_Toc14545"/>
      <w:r>
        <w:rPr>
          <w:rFonts w:hint="eastAsia" w:cs="宋体"/>
          <w:color w:val="auto"/>
          <w:sz w:val="28"/>
          <w:szCs w:val="28"/>
        </w:rPr>
        <w:t>4.1计划工期</w:t>
      </w:r>
      <w:bookmarkEnd w:id="193"/>
      <w:bookmarkEnd w:id="194"/>
      <w:bookmarkEnd w:id="195"/>
    </w:p>
    <w:p w14:paraId="3AA828E9">
      <w:pPr>
        <w:snapToGrid w:val="0"/>
        <w:spacing w:line="360" w:lineRule="auto"/>
        <w:ind w:firstLine="560" w:firstLineChars="200"/>
        <w:rPr>
          <w:rFonts w:hint="eastAsia" w:cs="宋体"/>
          <w:color w:val="auto"/>
          <w:sz w:val="28"/>
          <w:szCs w:val="28"/>
        </w:rPr>
      </w:pPr>
      <w:r>
        <w:rPr>
          <w:rFonts w:hint="eastAsia" w:hAnsi="宋体" w:cs="宋体"/>
          <w:sz w:val="28"/>
          <w:szCs w:val="28"/>
          <w:lang w:val="en-US" w:eastAsia="zh-CN"/>
        </w:rPr>
        <w:t>合同签订后2个月内，具体进厂时间以甲方通知为准。</w:t>
      </w:r>
    </w:p>
    <w:p w14:paraId="51054003">
      <w:pPr>
        <w:spacing w:line="360" w:lineRule="auto"/>
        <w:ind w:firstLine="560" w:firstLineChars="200"/>
        <w:outlineLvl w:val="1"/>
        <w:rPr>
          <w:rFonts w:hint="eastAsia" w:cs="宋体"/>
          <w:color w:val="auto"/>
          <w:sz w:val="28"/>
          <w:szCs w:val="28"/>
        </w:rPr>
      </w:pPr>
      <w:bookmarkStart w:id="196" w:name="_Toc11321"/>
      <w:bookmarkStart w:id="197" w:name="_Toc24037"/>
      <w:bookmarkStart w:id="198" w:name="_Toc19281"/>
      <w:r>
        <w:rPr>
          <w:rFonts w:hint="eastAsia" w:cs="宋体"/>
          <w:color w:val="auto"/>
          <w:sz w:val="28"/>
          <w:szCs w:val="28"/>
        </w:rPr>
        <w:t>4.2前期准备</w:t>
      </w:r>
      <w:bookmarkEnd w:id="196"/>
      <w:bookmarkEnd w:id="197"/>
      <w:bookmarkEnd w:id="198"/>
    </w:p>
    <w:p w14:paraId="4844AAED">
      <w:pPr>
        <w:spacing w:line="360" w:lineRule="auto"/>
        <w:ind w:firstLine="560" w:firstLineChars="200"/>
        <w:rPr>
          <w:rFonts w:hint="eastAsia" w:cs="宋体"/>
          <w:color w:val="auto"/>
          <w:sz w:val="28"/>
          <w:szCs w:val="28"/>
        </w:rPr>
      </w:pPr>
      <w:r>
        <w:rPr>
          <w:rFonts w:hint="eastAsia" w:cs="宋体"/>
          <w:color w:val="auto"/>
          <w:sz w:val="28"/>
          <w:szCs w:val="28"/>
          <w:highlight w:val="none"/>
          <w:shd w:val="clear" w:color="auto" w:fill="auto"/>
        </w:rPr>
        <w:t>202</w:t>
      </w:r>
      <w:r>
        <w:rPr>
          <w:rFonts w:hint="eastAsia" w:cs="宋体"/>
          <w:color w:val="auto"/>
          <w:sz w:val="28"/>
          <w:szCs w:val="28"/>
          <w:highlight w:val="none"/>
          <w:shd w:val="clear" w:color="auto" w:fill="auto"/>
          <w:lang w:val="en-US" w:eastAsia="zh-CN"/>
        </w:rPr>
        <w:t>4</w:t>
      </w:r>
      <w:r>
        <w:rPr>
          <w:rFonts w:hint="eastAsia" w:cs="宋体"/>
          <w:color w:val="auto"/>
          <w:sz w:val="28"/>
          <w:szCs w:val="28"/>
          <w:highlight w:val="none"/>
          <w:shd w:val="clear" w:color="auto" w:fill="auto"/>
        </w:rPr>
        <w:t>年</w:t>
      </w:r>
      <w:r>
        <w:rPr>
          <w:rFonts w:hint="eastAsia" w:cs="宋体"/>
          <w:color w:val="auto"/>
          <w:sz w:val="28"/>
          <w:szCs w:val="28"/>
          <w:highlight w:val="none"/>
          <w:shd w:val="clear" w:color="auto" w:fill="auto"/>
          <w:lang w:val="en-US" w:eastAsia="zh-CN"/>
        </w:rPr>
        <w:t>11</w:t>
      </w:r>
      <w:r>
        <w:rPr>
          <w:rFonts w:hint="eastAsia" w:cs="宋体"/>
          <w:color w:val="auto"/>
          <w:sz w:val="28"/>
          <w:szCs w:val="28"/>
          <w:highlight w:val="none"/>
          <w:shd w:val="clear" w:color="auto" w:fill="auto"/>
        </w:rPr>
        <w:t>月</w:t>
      </w:r>
      <w:r>
        <w:rPr>
          <w:rFonts w:hint="eastAsia" w:cs="宋体"/>
          <w:color w:val="auto"/>
          <w:sz w:val="28"/>
          <w:szCs w:val="28"/>
          <w:highlight w:val="none"/>
          <w:shd w:val="clear" w:color="auto" w:fill="auto"/>
          <w:lang w:val="en-US" w:eastAsia="zh-CN"/>
        </w:rPr>
        <w:t>20</w:t>
      </w:r>
      <w:r>
        <w:rPr>
          <w:rFonts w:hint="eastAsia" w:cs="宋体"/>
          <w:color w:val="auto"/>
          <w:sz w:val="28"/>
          <w:szCs w:val="28"/>
          <w:highlight w:val="none"/>
          <w:shd w:val="clear" w:color="auto" w:fill="auto"/>
        </w:rPr>
        <w:t>日</w:t>
      </w:r>
      <w:r>
        <w:rPr>
          <w:rFonts w:hint="eastAsia" w:cs="宋体"/>
          <w:color w:val="auto"/>
          <w:sz w:val="28"/>
          <w:szCs w:val="28"/>
        </w:rPr>
        <w:t>前完成前期的方案、人员备案等技术准备和资源准备工作，并报招标方审核、批准。</w:t>
      </w:r>
    </w:p>
    <w:p w14:paraId="2DE39509"/>
    <w:p w14:paraId="013E22B7">
      <w:pPr>
        <w:spacing w:line="360" w:lineRule="auto"/>
        <w:jc w:val="center"/>
        <w:outlineLvl w:val="0"/>
        <w:rPr>
          <w:rFonts w:hint="eastAsia" w:cs="宋体"/>
          <w:b/>
          <w:bCs/>
          <w:sz w:val="32"/>
          <w:szCs w:val="32"/>
        </w:rPr>
      </w:pPr>
      <w:bookmarkStart w:id="199" w:name="_Toc28583"/>
      <w:bookmarkStart w:id="200" w:name="_Toc31540"/>
      <w:bookmarkStart w:id="201" w:name="_Toc119007867"/>
      <w:bookmarkStart w:id="202" w:name="_Toc20641"/>
      <w:r>
        <w:rPr>
          <w:rFonts w:hint="eastAsia" w:cs="宋体"/>
          <w:b/>
          <w:bCs/>
          <w:sz w:val="32"/>
          <w:szCs w:val="32"/>
        </w:rPr>
        <w:t>第五章 质量保证、性能保证、性能验收</w:t>
      </w:r>
      <w:bookmarkEnd w:id="199"/>
      <w:bookmarkEnd w:id="200"/>
      <w:bookmarkEnd w:id="201"/>
      <w:bookmarkEnd w:id="202"/>
    </w:p>
    <w:p w14:paraId="3A21046D">
      <w:pPr>
        <w:spacing w:line="360" w:lineRule="auto"/>
        <w:ind w:firstLine="562" w:firstLineChars="200"/>
        <w:jc w:val="left"/>
        <w:outlineLvl w:val="1"/>
        <w:rPr>
          <w:rFonts w:hint="eastAsia" w:cs="宋体"/>
          <w:b/>
          <w:bCs/>
          <w:sz w:val="28"/>
          <w:szCs w:val="28"/>
        </w:rPr>
      </w:pPr>
      <w:bookmarkStart w:id="203" w:name="_Toc5212"/>
      <w:bookmarkStart w:id="204" w:name="_Toc20493"/>
      <w:bookmarkStart w:id="205" w:name="_Toc9022"/>
      <w:bookmarkStart w:id="206" w:name="_Toc22635"/>
      <w:bookmarkStart w:id="207" w:name="_Toc119007868"/>
      <w:r>
        <w:rPr>
          <w:rFonts w:hint="eastAsia" w:cs="宋体"/>
          <w:b/>
          <w:bCs/>
          <w:sz w:val="28"/>
          <w:szCs w:val="28"/>
        </w:rPr>
        <w:t>5.1质量保证</w:t>
      </w:r>
      <w:bookmarkEnd w:id="203"/>
      <w:bookmarkEnd w:id="204"/>
      <w:bookmarkEnd w:id="205"/>
      <w:bookmarkEnd w:id="206"/>
      <w:bookmarkEnd w:id="207"/>
    </w:p>
    <w:p w14:paraId="3BD3CD9F">
      <w:pPr>
        <w:spacing w:line="360" w:lineRule="auto"/>
        <w:ind w:firstLine="560" w:firstLineChars="200"/>
        <w:rPr>
          <w:rFonts w:hint="eastAsia" w:cs="宋体"/>
          <w:sz w:val="28"/>
          <w:szCs w:val="28"/>
        </w:rPr>
      </w:pPr>
      <w:r>
        <w:rPr>
          <w:rFonts w:hint="eastAsia" w:cs="宋体"/>
          <w:sz w:val="28"/>
          <w:szCs w:val="28"/>
        </w:rPr>
        <w:t>5.1.1所供材料的所有参数的检验结果，必须以文件形式予以记录。如果在随机抽取的样品中发现产品的特性不符合保证指标，则整批产品应予拒收。</w:t>
      </w:r>
    </w:p>
    <w:p w14:paraId="3E247AE9">
      <w:pPr>
        <w:spacing w:line="360" w:lineRule="auto"/>
        <w:ind w:firstLine="560" w:firstLineChars="200"/>
        <w:jc w:val="left"/>
        <w:rPr>
          <w:rFonts w:hint="eastAsia" w:cs="宋体"/>
          <w:bCs/>
          <w:sz w:val="28"/>
          <w:szCs w:val="28"/>
        </w:rPr>
      </w:pPr>
      <w:bookmarkStart w:id="208" w:name="_Toc26782"/>
      <w:r>
        <w:rPr>
          <w:rFonts w:hint="eastAsia" w:cs="宋体"/>
          <w:bCs/>
          <w:sz w:val="28"/>
          <w:szCs w:val="28"/>
        </w:rPr>
        <w:t>5.1.2在质量保证期内，如因产品质量等原因发生故障，投标方须免费提供修复或更换。</w:t>
      </w:r>
    </w:p>
    <w:p w14:paraId="3199377C">
      <w:pPr>
        <w:spacing w:line="360" w:lineRule="auto"/>
        <w:ind w:firstLine="562" w:firstLineChars="200"/>
        <w:jc w:val="left"/>
        <w:outlineLvl w:val="1"/>
        <w:rPr>
          <w:rFonts w:hint="eastAsia" w:cs="宋体"/>
          <w:b/>
          <w:bCs/>
          <w:sz w:val="28"/>
          <w:szCs w:val="28"/>
        </w:rPr>
      </w:pPr>
      <w:bookmarkStart w:id="209" w:name="_Toc9059"/>
      <w:bookmarkStart w:id="210" w:name="_Toc119007869"/>
      <w:bookmarkStart w:id="211" w:name="_Toc7543"/>
      <w:bookmarkStart w:id="212" w:name="_Toc15188"/>
      <w:r>
        <w:rPr>
          <w:rFonts w:hint="eastAsia" w:cs="宋体"/>
          <w:b/>
          <w:bCs/>
          <w:sz w:val="28"/>
          <w:szCs w:val="28"/>
        </w:rPr>
        <w:t>5.2质量保证期</w:t>
      </w:r>
      <w:bookmarkEnd w:id="208"/>
      <w:bookmarkEnd w:id="209"/>
      <w:bookmarkEnd w:id="210"/>
      <w:bookmarkEnd w:id="211"/>
      <w:bookmarkEnd w:id="212"/>
    </w:p>
    <w:p w14:paraId="13F6FD5B">
      <w:pPr>
        <w:spacing w:line="360" w:lineRule="auto"/>
        <w:ind w:firstLine="560" w:firstLineChars="200"/>
        <w:jc w:val="left"/>
        <w:rPr>
          <w:rFonts w:hint="eastAsia" w:cs="宋体"/>
          <w:bCs/>
          <w:sz w:val="28"/>
          <w:szCs w:val="28"/>
        </w:rPr>
      </w:pPr>
      <w:bookmarkStart w:id="213" w:name="_Toc7216"/>
      <w:r>
        <w:rPr>
          <w:rFonts w:hint="eastAsia" w:cs="宋体"/>
          <w:bCs/>
          <w:sz w:val="28"/>
          <w:szCs w:val="28"/>
        </w:rPr>
        <w:t>质量保证期：自最终验收合格之日起，保修1年。</w:t>
      </w:r>
    </w:p>
    <w:bookmarkEnd w:id="213"/>
    <w:p w14:paraId="36D0330C">
      <w:pPr>
        <w:spacing w:line="360" w:lineRule="auto"/>
        <w:ind w:firstLine="562" w:firstLineChars="200"/>
        <w:jc w:val="center"/>
        <w:outlineLvl w:val="0"/>
        <w:rPr>
          <w:rFonts w:hint="eastAsia" w:cs="宋体"/>
          <w:b/>
          <w:sz w:val="28"/>
          <w:szCs w:val="28"/>
        </w:rPr>
      </w:pPr>
      <w:bookmarkStart w:id="214" w:name="_Toc30078"/>
      <w:bookmarkStart w:id="215" w:name="_Toc25898"/>
      <w:bookmarkStart w:id="216" w:name="_Toc119007860"/>
      <w:bookmarkStart w:id="217" w:name="_Toc21043"/>
      <w:r>
        <w:rPr>
          <w:rFonts w:hint="eastAsia" w:cs="宋体"/>
          <w:b/>
          <w:sz w:val="28"/>
          <w:szCs w:val="28"/>
        </w:rPr>
        <w:t>第六章  技术服务</w:t>
      </w:r>
      <w:bookmarkEnd w:id="214"/>
      <w:bookmarkEnd w:id="215"/>
      <w:bookmarkEnd w:id="216"/>
      <w:bookmarkEnd w:id="217"/>
    </w:p>
    <w:p w14:paraId="5C0EABC8">
      <w:pPr>
        <w:pStyle w:val="41"/>
        <w:spacing w:after="0" w:line="360" w:lineRule="auto"/>
        <w:ind w:firstLine="562" w:firstLineChars="200"/>
        <w:outlineLvl w:val="1"/>
        <w:rPr>
          <w:rFonts w:hint="eastAsia" w:cs="宋体"/>
          <w:b/>
          <w:bCs/>
          <w:sz w:val="28"/>
          <w:szCs w:val="28"/>
        </w:rPr>
      </w:pPr>
      <w:bookmarkStart w:id="218" w:name="_Toc18720"/>
      <w:bookmarkStart w:id="219" w:name="_Toc15532"/>
      <w:bookmarkStart w:id="220" w:name="_Toc119007861"/>
      <w:bookmarkStart w:id="221" w:name="_Toc4054"/>
      <w:bookmarkStart w:id="222" w:name="_Toc6150"/>
      <w:r>
        <w:rPr>
          <w:rFonts w:hint="eastAsia" w:cs="宋体"/>
          <w:b/>
          <w:bCs/>
          <w:sz w:val="28"/>
          <w:szCs w:val="28"/>
        </w:rPr>
        <w:t>6.1 现场服务</w:t>
      </w:r>
      <w:bookmarkEnd w:id="218"/>
      <w:bookmarkEnd w:id="219"/>
      <w:bookmarkEnd w:id="220"/>
      <w:bookmarkEnd w:id="221"/>
      <w:bookmarkEnd w:id="222"/>
    </w:p>
    <w:p w14:paraId="4164003A">
      <w:pPr>
        <w:spacing w:line="360" w:lineRule="auto"/>
        <w:ind w:firstLine="560" w:firstLineChars="200"/>
        <w:rPr>
          <w:rFonts w:hint="eastAsia" w:cs="宋体"/>
          <w:sz w:val="28"/>
          <w:szCs w:val="28"/>
        </w:rPr>
      </w:pPr>
      <w:bookmarkStart w:id="223" w:name="_Toc12005"/>
      <w:r>
        <w:rPr>
          <w:rFonts w:hint="eastAsia" w:cs="宋体"/>
          <w:sz w:val="28"/>
          <w:szCs w:val="28"/>
        </w:rPr>
        <w:t>6.1.1投标方中标后，项目负责人和主要技术人员应到现场进行勘察，并向招标方提供详细检修和技改方案及措施。</w:t>
      </w:r>
    </w:p>
    <w:p w14:paraId="3C438EEB">
      <w:pPr>
        <w:spacing w:line="360" w:lineRule="auto"/>
        <w:ind w:firstLine="560" w:firstLineChars="200"/>
        <w:rPr>
          <w:rFonts w:hint="eastAsia" w:cs="宋体"/>
          <w:sz w:val="28"/>
          <w:szCs w:val="28"/>
        </w:rPr>
      </w:pPr>
      <w:r>
        <w:rPr>
          <w:rFonts w:hint="eastAsia" w:cs="宋体"/>
          <w:sz w:val="28"/>
          <w:szCs w:val="28"/>
        </w:rPr>
        <w:t>6.1.2检修工作开始前3天，投标方应投标方负责完成编制检修工作票相关工作，并交招标方审核，通过批准后执行（未能通过的，修改后再交审核）。严格要求并执行电厂工作票管理制度。</w:t>
      </w:r>
    </w:p>
    <w:p w14:paraId="068DEC4A">
      <w:pPr>
        <w:spacing w:line="360" w:lineRule="auto"/>
        <w:ind w:firstLine="560" w:firstLineChars="200"/>
        <w:outlineLvl w:val="2"/>
        <w:rPr>
          <w:rFonts w:hint="eastAsia" w:cs="宋体"/>
          <w:sz w:val="28"/>
          <w:szCs w:val="28"/>
        </w:rPr>
      </w:pPr>
      <w:r>
        <w:rPr>
          <w:rFonts w:hint="eastAsia" w:cs="宋体"/>
          <w:sz w:val="28"/>
          <w:szCs w:val="28"/>
        </w:rPr>
        <w:t>6.1.3检修结束启动前，应进行启动前的培训和工作现场培训。</w:t>
      </w:r>
    </w:p>
    <w:bookmarkEnd w:id="223"/>
    <w:p w14:paraId="3D22598C">
      <w:pPr>
        <w:pStyle w:val="35"/>
        <w:spacing w:line="360" w:lineRule="auto"/>
        <w:ind w:left="0" w:leftChars="0" w:firstLine="562" w:firstLineChars="200"/>
        <w:outlineLvl w:val="1"/>
        <w:rPr>
          <w:rFonts w:hint="eastAsia" w:cs="宋体"/>
          <w:b/>
          <w:bCs/>
          <w:sz w:val="28"/>
          <w:szCs w:val="28"/>
        </w:rPr>
      </w:pPr>
      <w:bookmarkStart w:id="224" w:name="_Toc22837"/>
      <w:bookmarkStart w:id="225" w:name="_Toc4481"/>
      <w:bookmarkStart w:id="226" w:name="_Toc26342"/>
      <w:bookmarkStart w:id="227" w:name="_Toc119007862"/>
      <w:bookmarkStart w:id="228" w:name="_Toc11862"/>
      <w:r>
        <w:rPr>
          <w:rFonts w:hint="eastAsia" w:cs="宋体"/>
          <w:b/>
          <w:bCs/>
          <w:sz w:val="28"/>
          <w:szCs w:val="28"/>
        </w:rPr>
        <w:t>6.2 售后服务</w:t>
      </w:r>
      <w:bookmarkEnd w:id="224"/>
      <w:bookmarkEnd w:id="225"/>
      <w:bookmarkEnd w:id="226"/>
      <w:bookmarkEnd w:id="227"/>
      <w:bookmarkEnd w:id="228"/>
    </w:p>
    <w:p w14:paraId="79169F51">
      <w:pPr>
        <w:spacing w:line="360" w:lineRule="auto"/>
        <w:ind w:firstLine="560" w:firstLineChars="200"/>
        <w:rPr>
          <w:rFonts w:hint="eastAsia" w:cs="宋体"/>
          <w:sz w:val="28"/>
          <w:szCs w:val="28"/>
        </w:rPr>
      </w:pPr>
      <w:r>
        <w:rPr>
          <w:rFonts w:hint="eastAsia" w:cs="宋体"/>
          <w:sz w:val="28"/>
          <w:szCs w:val="28"/>
        </w:rPr>
        <w:t>6.2.1质量保证期内设备或系统运行出现异常情况时，投标方必须在2小时内响应，如招标方要求投标方技术人员到现场服务时，投标方应派人48小时内赶到现场，到达现场后12小时内提出解决问题所采取的措施。</w:t>
      </w:r>
    </w:p>
    <w:p w14:paraId="6C3DBA86">
      <w:pPr>
        <w:spacing w:line="360" w:lineRule="auto"/>
        <w:ind w:firstLine="560" w:firstLineChars="200"/>
        <w:rPr>
          <w:rFonts w:hint="eastAsia" w:cs="宋体"/>
          <w:sz w:val="28"/>
          <w:szCs w:val="28"/>
        </w:rPr>
      </w:pPr>
      <w:r>
        <w:rPr>
          <w:rFonts w:hint="eastAsia" w:cs="宋体"/>
          <w:sz w:val="28"/>
          <w:szCs w:val="28"/>
        </w:rPr>
        <w:t>6.2.2质量保证期内因产品质量问题而不能正常工作时，投标方应免费为招标方及时修理或更换。</w:t>
      </w:r>
    </w:p>
    <w:p w14:paraId="2AB110E6">
      <w:pPr>
        <w:numPr>
          <w:ilvl w:val="0"/>
          <w:numId w:val="6"/>
        </w:numPr>
        <w:spacing w:line="360" w:lineRule="auto"/>
        <w:jc w:val="center"/>
        <w:outlineLvl w:val="0"/>
        <w:rPr>
          <w:rFonts w:hint="eastAsia" w:cs="宋体"/>
          <w:b/>
          <w:bCs/>
          <w:sz w:val="28"/>
          <w:szCs w:val="28"/>
        </w:rPr>
      </w:pPr>
      <w:r>
        <w:rPr>
          <w:rFonts w:hint="eastAsia" w:cs="宋体"/>
          <w:b/>
          <w:bCs/>
          <w:sz w:val="28"/>
          <w:szCs w:val="28"/>
        </w:rPr>
        <w:t xml:space="preserve"> </w:t>
      </w:r>
      <w:bookmarkStart w:id="229" w:name="_Toc9821"/>
      <w:bookmarkStart w:id="230" w:name="_Toc119007864"/>
      <w:bookmarkStart w:id="231" w:name="_Toc29148"/>
      <w:bookmarkStart w:id="232" w:name="_Toc22617"/>
      <w:r>
        <w:rPr>
          <w:rFonts w:hint="eastAsia" w:cs="宋体"/>
          <w:b/>
          <w:bCs/>
          <w:sz w:val="28"/>
          <w:szCs w:val="28"/>
        </w:rPr>
        <w:t>安装</w:t>
      </w:r>
      <w:bookmarkEnd w:id="229"/>
      <w:bookmarkEnd w:id="230"/>
      <w:bookmarkEnd w:id="231"/>
      <w:bookmarkEnd w:id="232"/>
    </w:p>
    <w:p w14:paraId="1685A933">
      <w:pPr>
        <w:spacing w:line="360" w:lineRule="auto"/>
        <w:jc w:val="left"/>
        <w:outlineLvl w:val="1"/>
        <w:rPr>
          <w:rFonts w:hint="eastAsia" w:cs="宋体"/>
          <w:b/>
          <w:bCs/>
          <w:sz w:val="28"/>
          <w:szCs w:val="28"/>
        </w:rPr>
      </w:pPr>
      <w:bookmarkStart w:id="233" w:name="_Toc31826"/>
      <w:bookmarkStart w:id="234" w:name="_Toc119007865"/>
      <w:bookmarkStart w:id="235" w:name="_Toc8041"/>
      <w:bookmarkStart w:id="236" w:name="_Toc5841"/>
      <w:r>
        <w:rPr>
          <w:rFonts w:hint="eastAsia" w:cs="宋体"/>
          <w:b/>
          <w:bCs/>
          <w:sz w:val="28"/>
          <w:szCs w:val="28"/>
        </w:rPr>
        <w:t>7.1 一般要求</w:t>
      </w:r>
      <w:bookmarkEnd w:id="233"/>
      <w:bookmarkEnd w:id="234"/>
      <w:bookmarkEnd w:id="235"/>
      <w:bookmarkEnd w:id="236"/>
    </w:p>
    <w:p w14:paraId="628609DF">
      <w:pPr>
        <w:spacing w:line="360" w:lineRule="auto"/>
        <w:ind w:firstLine="560" w:firstLineChars="200"/>
        <w:rPr>
          <w:rFonts w:hint="eastAsia" w:cs="宋体"/>
          <w:sz w:val="28"/>
          <w:szCs w:val="28"/>
        </w:rPr>
      </w:pPr>
      <w:r>
        <w:rPr>
          <w:rFonts w:hint="eastAsia" w:cs="宋体"/>
          <w:sz w:val="28"/>
          <w:szCs w:val="28"/>
        </w:rPr>
        <w:t xml:space="preserve">（1）本技术规范所属合同范围内的施工工程均须达到和超过国家和行业建设规范标准要求。 </w:t>
      </w:r>
    </w:p>
    <w:p w14:paraId="10871B94">
      <w:pPr>
        <w:spacing w:line="360" w:lineRule="auto"/>
        <w:ind w:firstLine="560" w:firstLineChars="200"/>
        <w:rPr>
          <w:rFonts w:hint="eastAsia" w:cs="宋体"/>
          <w:sz w:val="28"/>
          <w:szCs w:val="28"/>
        </w:rPr>
      </w:pPr>
      <w:r>
        <w:rPr>
          <w:rFonts w:hint="eastAsia" w:cs="宋体"/>
          <w:sz w:val="28"/>
          <w:szCs w:val="28"/>
        </w:rPr>
        <w:t>（2）投标人在投标文件中应提供一套完整的施工方案，包含项目部组织机构与人员资质、进场条件、运输与设备吊装、主要施工工序、施工质量与安全控制、工期与进度控制、竣工验收程序等方面的详细描述。</w:t>
      </w:r>
    </w:p>
    <w:p w14:paraId="6771F24A">
      <w:pPr>
        <w:spacing w:line="360" w:lineRule="auto"/>
        <w:ind w:firstLine="560" w:firstLineChars="200"/>
        <w:rPr>
          <w:rFonts w:hint="eastAsia" w:cs="宋体"/>
          <w:sz w:val="28"/>
          <w:szCs w:val="28"/>
        </w:rPr>
      </w:pPr>
      <w:r>
        <w:rPr>
          <w:rFonts w:hint="eastAsia" w:cs="宋体"/>
          <w:sz w:val="28"/>
          <w:szCs w:val="28"/>
        </w:rPr>
        <w:t>（3）投标方应派遣具有同类工程经验的专业施工队伍，并做好各项配合、协调工作。</w:t>
      </w:r>
    </w:p>
    <w:p w14:paraId="26705F23">
      <w:pPr>
        <w:spacing w:line="360" w:lineRule="auto"/>
        <w:ind w:firstLine="560" w:firstLineChars="200"/>
        <w:rPr>
          <w:rFonts w:hint="eastAsia" w:cs="宋体"/>
          <w:sz w:val="28"/>
          <w:szCs w:val="28"/>
        </w:rPr>
      </w:pPr>
      <w:r>
        <w:rPr>
          <w:rFonts w:hint="eastAsia" w:cs="宋体"/>
          <w:sz w:val="28"/>
          <w:szCs w:val="28"/>
        </w:rPr>
        <w:t>（4）投标方应对施工过程中因投标方施工不当造成的任何损失负责，根据合同规定赔偿、或免费更换受损设备或零部件等。</w:t>
      </w:r>
    </w:p>
    <w:p w14:paraId="52CDE6FD">
      <w:pPr>
        <w:spacing w:line="360" w:lineRule="auto"/>
        <w:ind w:firstLine="560" w:firstLineChars="200"/>
        <w:rPr>
          <w:rFonts w:hint="eastAsia" w:cs="宋体"/>
          <w:sz w:val="28"/>
          <w:szCs w:val="28"/>
        </w:rPr>
      </w:pPr>
      <w:r>
        <w:rPr>
          <w:rFonts w:hint="eastAsia" w:cs="宋体"/>
          <w:sz w:val="28"/>
          <w:szCs w:val="28"/>
        </w:rPr>
        <w:t>（5）投标方应对施工过程中因投标方责任造成的施工延期负责，并严格按照合同条款承担赔偿。</w:t>
      </w:r>
    </w:p>
    <w:p w14:paraId="6A9DA687">
      <w:pPr>
        <w:spacing w:line="360" w:lineRule="auto"/>
        <w:ind w:firstLine="560" w:firstLineChars="200"/>
        <w:rPr>
          <w:rFonts w:hint="eastAsia" w:cs="宋体"/>
          <w:sz w:val="28"/>
          <w:szCs w:val="28"/>
        </w:rPr>
      </w:pPr>
      <w:r>
        <w:rPr>
          <w:rFonts w:hint="eastAsia" w:cs="宋体"/>
          <w:sz w:val="28"/>
          <w:szCs w:val="28"/>
        </w:rPr>
        <w:t>（6）投标方应对施工过程中发生的安全、质量问题负责，并为其施工人员购买工程建设一切险和人身保险。</w:t>
      </w:r>
    </w:p>
    <w:p w14:paraId="5C85F8FD">
      <w:pPr>
        <w:pStyle w:val="19"/>
        <w:spacing w:line="360" w:lineRule="auto"/>
        <w:jc w:val="center"/>
        <w:outlineLvl w:val="0"/>
        <w:rPr>
          <w:rFonts w:hint="eastAsia" w:ascii="宋体" w:cs="宋体"/>
        </w:rPr>
      </w:pPr>
      <w:bookmarkStart w:id="237" w:name="_Toc119007875"/>
      <w:bookmarkStart w:id="238" w:name="_Toc28201"/>
      <w:bookmarkStart w:id="239" w:name="_Toc5917"/>
      <w:bookmarkStart w:id="240" w:name="_Toc24922"/>
      <w:r>
        <w:rPr>
          <w:rFonts w:hint="eastAsia" w:ascii="宋体" w:cs="宋体"/>
          <w:b/>
          <w:sz w:val="32"/>
          <w:szCs w:val="32"/>
        </w:rPr>
        <w:t>第八章 技术差异表</w:t>
      </w:r>
      <w:bookmarkEnd w:id="237"/>
      <w:bookmarkEnd w:id="238"/>
      <w:bookmarkEnd w:id="239"/>
      <w:bookmarkEnd w:id="240"/>
    </w:p>
    <w:p w14:paraId="2C960EAC">
      <w:pPr>
        <w:pStyle w:val="19"/>
        <w:spacing w:line="360" w:lineRule="auto"/>
        <w:jc w:val="center"/>
        <w:outlineLvl w:val="1"/>
        <w:rPr>
          <w:rFonts w:hint="eastAsia" w:ascii="宋体" w:cs="宋体"/>
          <w:bCs/>
          <w:szCs w:val="28"/>
        </w:rPr>
      </w:pPr>
      <w:bookmarkStart w:id="241" w:name="_Toc13511"/>
      <w:bookmarkStart w:id="242" w:name="_Toc119007876"/>
      <w:bookmarkStart w:id="243" w:name="_Toc7336"/>
      <w:bookmarkStart w:id="244" w:name="_Toc16396"/>
      <w:bookmarkStart w:id="245" w:name="_Toc14974"/>
      <w:bookmarkStart w:id="246" w:name="_Toc20924"/>
      <w:r>
        <w:rPr>
          <w:rFonts w:hint="eastAsia" w:ascii="宋体" w:cs="宋体"/>
          <w:bCs/>
          <w:szCs w:val="28"/>
        </w:rPr>
        <w:t>投标方提出的技术差异表</w:t>
      </w:r>
      <w:bookmarkEnd w:id="241"/>
      <w:bookmarkEnd w:id="242"/>
      <w:bookmarkEnd w:id="243"/>
      <w:bookmarkEnd w:id="244"/>
      <w:bookmarkEnd w:id="245"/>
      <w:bookmarkEnd w:id="246"/>
    </w:p>
    <w:tbl>
      <w:tblPr>
        <w:tblStyle w:val="43"/>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1024"/>
        <w:gridCol w:w="2926"/>
        <w:gridCol w:w="1146"/>
        <w:gridCol w:w="2912"/>
      </w:tblGrid>
      <w:tr w14:paraId="266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9" w:type="dxa"/>
            <w:vMerge w:val="restart"/>
            <w:noWrap w:val="0"/>
            <w:vAlign w:val="center"/>
          </w:tcPr>
          <w:p w14:paraId="2ED9E07C">
            <w:pPr>
              <w:adjustRightInd w:val="0"/>
              <w:spacing w:line="360" w:lineRule="auto"/>
              <w:jc w:val="center"/>
              <w:rPr>
                <w:rFonts w:hint="eastAsia" w:cs="宋体"/>
                <w:sz w:val="28"/>
                <w:szCs w:val="28"/>
              </w:rPr>
            </w:pPr>
            <w:r>
              <w:rPr>
                <w:rFonts w:hint="eastAsia" w:cs="宋体"/>
                <w:sz w:val="28"/>
                <w:szCs w:val="28"/>
              </w:rPr>
              <w:t>序号</w:t>
            </w:r>
          </w:p>
        </w:tc>
        <w:tc>
          <w:tcPr>
            <w:tcW w:w="3950" w:type="dxa"/>
            <w:gridSpan w:val="2"/>
            <w:noWrap w:val="0"/>
            <w:vAlign w:val="top"/>
          </w:tcPr>
          <w:p w14:paraId="5A78B952">
            <w:pPr>
              <w:adjustRightInd w:val="0"/>
              <w:spacing w:line="360" w:lineRule="auto"/>
              <w:jc w:val="center"/>
              <w:rPr>
                <w:rFonts w:hint="eastAsia" w:cs="宋体"/>
                <w:sz w:val="28"/>
                <w:szCs w:val="28"/>
              </w:rPr>
            </w:pPr>
            <w:r>
              <w:rPr>
                <w:rFonts w:hint="eastAsia" w:cs="宋体"/>
                <w:sz w:val="28"/>
                <w:szCs w:val="28"/>
              </w:rPr>
              <w:t>招标文件</w:t>
            </w:r>
          </w:p>
        </w:tc>
        <w:tc>
          <w:tcPr>
            <w:tcW w:w="4058" w:type="dxa"/>
            <w:gridSpan w:val="2"/>
            <w:noWrap w:val="0"/>
            <w:vAlign w:val="top"/>
          </w:tcPr>
          <w:p w14:paraId="7CFBA1DD">
            <w:pPr>
              <w:adjustRightInd w:val="0"/>
              <w:spacing w:line="360" w:lineRule="auto"/>
              <w:jc w:val="center"/>
              <w:rPr>
                <w:rFonts w:hint="eastAsia" w:cs="宋体"/>
                <w:sz w:val="28"/>
                <w:szCs w:val="28"/>
              </w:rPr>
            </w:pPr>
            <w:r>
              <w:rPr>
                <w:rFonts w:hint="eastAsia" w:cs="宋体"/>
                <w:sz w:val="28"/>
                <w:szCs w:val="28"/>
              </w:rPr>
              <w:t>投  标  文  件</w:t>
            </w:r>
          </w:p>
        </w:tc>
      </w:tr>
      <w:tr w14:paraId="566E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9" w:type="dxa"/>
            <w:vMerge w:val="continue"/>
            <w:noWrap w:val="0"/>
            <w:vAlign w:val="top"/>
          </w:tcPr>
          <w:p w14:paraId="2875F80A"/>
        </w:tc>
        <w:tc>
          <w:tcPr>
            <w:tcW w:w="1024" w:type="dxa"/>
            <w:noWrap w:val="0"/>
            <w:vAlign w:val="center"/>
          </w:tcPr>
          <w:p w14:paraId="2E688F0B">
            <w:pPr>
              <w:adjustRightInd w:val="0"/>
              <w:spacing w:line="360" w:lineRule="auto"/>
              <w:jc w:val="center"/>
              <w:rPr>
                <w:rFonts w:hint="eastAsia" w:cs="宋体"/>
                <w:sz w:val="28"/>
                <w:szCs w:val="28"/>
              </w:rPr>
            </w:pPr>
            <w:r>
              <w:rPr>
                <w:rFonts w:hint="eastAsia" w:cs="宋体"/>
                <w:sz w:val="28"/>
                <w:szCs w:val="28"/>
              </w:rPr>
              <w:t>条目</w:t>
            </w:r>
          </w:p>
        </w:tc>
        <w:tc>
          <w:tcPr>
            <w:tcW w:w="2926" w:type="dxa"/>
            <w:noWrap w:val="0"/>
            <w:vAlign w:val="center"/>
          </w:tcPr>
          <w:p w14:paraId="4A479AB6">
            <w:pPr>
              <w:adjustRightInd w:val="0"/>
              <w:spacing w:line="360" w:lineRule="auto"/>
              <w:jc w:val="center"/>
              <w:rPr>
                <w:rFonts w:hint="eastAsia" w:cs="宋体"/>
                <w:sz w:val="28"/>
                <w:szCs w:val="28"/>
              </w:rPr>
            </w:pPr>
            <w:r>
              <w:rPr>
                <w:rFonts w:hint="eastAsia" w:cs="宋体"/>
                <w:sz w:val="28"/>
                <w:szCs w:val="28"/>
              </w:rPr>
              <w:t>简要内容</w:t>
            </w:r>
          </w:p>
        </w:tc>
        <w:tc>
          <w:tcPr>
            <w:tcW w:w="1146" w:type="dxa"/>
            <w:noWrap w:val="0"/>
            <w:vAlign w:val="center"/>
          </w:tcPr>
          <w:p w14:paraId="6ACCABB3">
            <w:pPr>
              <w:adjustRightInd w:val="0"/>
              <w:spacing w:line="360" w:lineRule="auto"/>
              <w:jc w:val="center"/>
              <w:rPr>
                <w:rFonts w:hint="eastAsia" w:cs="宋体"/>
                <w:sz w:val="28"/>
                <w:szCs w:val="28"/>
              </w:rPr>
            </w:pPr>
            <w:r>
              <w:rPr>
                <w:rFonts w:hint="eastAsia" w:cs="宋体"/>
                <w:sz w:val="28"/>
                <w:szCs w:val="28"/>
              </w:rPr>
              <w:t>条目</w:t>
            </w:r>
          </w:p>
        </w:tc>
        <w:tc>
          <w:tcPr>
            <w:tcW w:w="2912" w:type="dxa"/>
            <w:noWrap w:val="0"/>
            <w:vAlign w:val="center"/>
          </w:tcPr>
          <w:p w14:paraId="77812891">
            <w:pPr>
              <w:adjustRightInd w:val="0"/>
              <w:spacing w:line="360" w:lineRule="auto"/>
              <w:jc w:val="center"/>
              <w:rPr>
                <w:rFonts w:hint="eastAsia" w:cs="宋体"/>
                <w:sz w:val="28"/>
                <w:szCs w:val="28"/>
              </w:rPr>
            </w:pPr>
            <w:r>
              <w:rPr>
                <w:rFonts w:hint="eastAsia" w:cs="宋体"/>
                <w:sz w:val="28"/>
                <w:szCs w:val="28"/>
              </w:rPr>
              <w:t>简 要 内 容</w:t>
            </w:r>
          </w:p>
        </w:tc>
      </w:tr>
      <w:tr w14:paraId="79EC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9" w:type="dxa"/>
            <w:noWrap w:val="0"/>
            <w:vAlign w:val="top"/>
          </w:tcPr>
          <w:p w14:paraId="5A0559F2">
            <w:pPr>
              <w:adjustRightInd w:val="0"/>
              <w:spacing w:line="360" w:lineRule="auto"/>
              <w:jc w:val="center"/>
              <w:rPr>
                <w:rFonts w:hint="eastAsia" w:cs="宋体"/>
                <w:sz w:val="28"/>
                <w:szCs w:val="28"/>
              </w:rPr>
            </w:pPr>
            <w:r>
              <w:rPr>
                <w:rFonts w:hint="eastAsia" w:cs="宋体"/>
                <w:sz w:val="28"/>
                <w:szCs w:val="28"/>
              </w:rPr>
              <w:t>1</w:t>
            </w:r>
          </w:p>
        </w:tc>
        <w:tc>
          <w:tcPr>
            <w:tcW w:w="1024" w:type="dxa"/>
            <w:noWrap w:val="0"/>
            <w:vAlign w:val="top"/>
          </w:tcPr>
          <w:p w14:paraId="3E98552F">
            <w:pPr>
              <w:adjustRightInd w:val="0"/>
              <w:spacing w:line="360" w:lineRule="auto"/>
              <w:rPr>
                <w:rFonts w:hint="eastAsia" w:cs="宋体"/>
                <w:sz w:val="28"/>
                <w:szCs w:val="28"/>
              </w:rPr>
            </w:pPr>
          </w:p>
        </w:tc>
        <w:tc>
          <w:tcPr>
            <w:tcW w:w="2926" w:type="dxa"/>
            <w:noWrap w:val="0"/>
            <w:vAlign w:val="top"/>
          </w:tcPr>
          <w:p w14:paraId="48A9986E">
            <w:pPr>
              <w:adjustRightInd w:val="0"/>
              <w:spacing w:line="360" w:lineRule="auto"/>
              <w:rPr>
                <w:rFonts w:hint="eastAsia" w:cs="宋体"/>
                <w:sz w:val="28"/>
                <w:szCs w:val="28"/>
              </w:rPr>
            </w:pPr>
          </w:p>
        </w:tc>
        <w:tc>
          <w:tcPr>
            <w:tcW w:w="1146" w:type="dxa"/>
            <w:noWrap w:val="0"/>
            <w:vAlign w:val="top"/>
          </w:tcPr>
          <w:p w14:paraId="3D6B28DD">
            <w:pPr>
              <w:adjustRightInd w:val="0"/>
              <w:spacing w:line="360" w:lineRule="auto"/>
              <w:rPr>
                <w:rFonts w:hint="eastAsia" w:cs="宋体"/>
                <w:sz w:val="28"/>
                <w:szCs w:val="28"/>
              </w:rPr>
            </w:pPr>
          </w:p>
        </w:tc>
        <w:tc>
          <w:tcPr>
            <w:tcW w:w="2912" w:type="dxa"/>
            <w:noWrap w:val="0"/>
            <w:vAlign w:val="top"/>
          </w:tcPr>
          <w:p w14:paraId="701EF7DA">
            <w:pPr>
              <w:adjustRightInd w:val="0"/>
              <w:spacing w:line="360" w:lineRule="auto"/>
              <w:rPr>
                <w:rFonts w:hint="eastAsia" w:cs="宋体"/>
                <w:sz w:val="28"/>
                <w:szCs w:val="28"/>
              </w:rPr>
            </w:pPr>
          </w:p>
        </w:tc>
      </w:tr>
      <w:tr w14:paraId="7136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9" w:type="dxa"/>
            <w:noWrap w:val="0"/>
            <w:vAlign w:val="top"/>
          </w:tcPr>
          <w:p w14:paraId="00D06281">
            <w:pPr>
              <w:adjustRightInd w:val="0"/>
              <w:spacing w:line="360" w:lineRule="auto"/>
              <w:jc w:val="center"/>
              <w:rPr>
                <w:rFonts w:hint="eastAsia" w:cs="宋体"/>
                <w:sz w:val="28"/>
                <w:szCs w:val="28"/>
              </w:rPr>
            </w:pPr>
            <w:r>
              <w:rPr>
                <w:rFonts w:hint="eastAsia" w:cs="宋体"/>
                <w:sz w:val="28"/>
                <w:szCs w:val="28"/>
              </w:rPr>
              <w:t>2</w:t>
            </w:r>
          </w:p>
        </w:tc>
        <w:tc>
          <w:tcPr>
            <w:tcW w:w="1024" w:type="dxa"/>
            <w:noWrap w:val="0"/>
            <w:vAlign w:val="top"/>
          </w:tcPr>
          <w:p w14:paraId="7C44CD4A">
            <w:pPr>
              <w:adjustRightInd w:val="0"/>
              <w:spacing w:line="360" w:lineRule="auto"/>
              <w:rPr>
                <w:rFonts w:hint="eastAsia" w:cs="宋体"/>
                <w:sz w:val="28"/>
                <w:szCs w:val="28"/>
              </w:rPr>
            </w:pPr>
          </w:p>
        </w:tc>
        <w:tc>
          <w:tcPr>
            <w:tcW w:w="2926" w:type="dxa"/>
            <w:noWrap w:val="0"/>
            <w:vAlign w:val="top"/>
          </w:tcPr>
          <w:p w14:paraId="50159948">
            <w:pPr>
              <w:adjustRightInd w:val="0"/>
              <w:spacing w:line="360" w:lineRule="auto"/>
              <w:rPr>
                <w:rFonts w:hint="eastAsia" w:cs="宋体"/>
                <w:sz w:val="28"/>
                <w:szCs w:val="28"/>
              </w:rPr>
            </w:pPr>
          </w:p>
        </w:tc>
        <w:tc>
          <w:tcPr>
            <w:tcW w:w="1146" w:type="dxa"/>
            <w:noWrap w:val="0"/>
            <w:vAlign w:val="top"/>
          </w:tcPr>
          <w:p w14:paraId="69408CB2">
            <w:pPr>
              <w:adjustRightInd w:val="0"/>
              <w:spacing w:line="360" w:lineRule="auto"/>
              <w:rPr>
                <w:rFonts w:hint="eastAsia" w:cs="宋体"/>
                <w:sz w:val="28"/>
                <w:szCs w:val="28"/>
              </w:rPr>
            </w:pPr>
          </w:p>
        </w:tc>
        <w:tc>
          <w:tcPr>
            <w:tcW w:w="2912" w:type="dxa"/>
            <w:noWrap w:val="0"/>
            <w:vAlign w:val="top"/>
          </w:tcPr>
          <w:p w14:paraId="6354F9D7">
            <w:pPr>
              <w:adjustRightInd w:val="0"/>
              <w:spacing w:line="360" w:lineRule="auto"/>
              <w:rPr>
                <w:rFonts w:hint="eastAsia" w:cs="宋体"/>
                <w:sz w:val="28"/>
                <w:szCs w:val="28"/>
              </w:rPr>
            </w:pPr>
          </w:p>
        </w:tc>
      </w:tr>
      <w:tr w14:paraId="7F26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9" w:type="dxa"/>
            <w:noWrap w:val="0"/>
            <w:vAlign w:val="top"/>
          </w:tcPr>
          <w:p w14:paraId="37E7266A">
            <w:pPr>
              <w:adjustRightInd w:val="0"/>
              <w:spacing w:line="360" w:lineRule="auto"/>
              <w:jc w:val="center"/>
              <w:rPr>
                <w:rFonts w:hint="eastAsia" w:cs="宋体"/>
                <w:sz w:val="28"/>
                <w:szCs w:val="28"/>
              </w:rPr>
            </w:pPr>
            <w:r>
              <w:rPr>
                <w:rFonts w:hint="eastAsia" w:cs="宋体"/>
                <w:sz w:val="28"/>
                <w:szCs w:val="28"/>
              </w:rPr>
              <w:t>……</w:t>
            </w:r>
          </w:p>
        </w:tc>
        <w:tc>
          <w:tcPr>
            <w:tcW w:w="1024" w:type="dxa"/>
            <w:noWrap w:val="0"/>
            <w:vAlign w:val="top"/>
          </w:tcPr>
          <w:p w14:paraId="4FA9E751">
            <w:pPr>
              <w:adjustRightInd w:val="0"/>
              <w:spacing w:line="360" w:lineRule="auto"/>
              <w:rPr>
                <w:rFonts w:hint="eastAsia" w:cs="宋体"/>
                <w:sz w:val="28"/>
                <w:szCs w:val="28"/>
              </w:rPr>
            </w:pPr>
          </w:p>
        </w:tc>
        <w:tc>
          <w:tcPr>
            <w:tcW w:w="2926" w:type="dxa"/>
            <w:noWrap w:val="0"/>
            <w:vAlign w:val="top"/>
          </w:tcPr>
          <w:p w14:paraId="6E03512E">
            <w:pPr>
              <w:adjustRightInd w:val="0"/>
              <w:spacing w:line="360" w:lineRule="auto"/>
              <w:rPr>
                <w:rFonts w:hint="eastAsia" w:cs="宋体"/>
                <w:sz w:val="28"/>
                <w:szCs w:val="28"/>
              </w:rPr>
            </w:pPr>
          </w:p>
        </w:tc>
        <w:tc>
          <w:tcPr>
            <w:tcW w:w="1146" w:type="dxa"/>
            <w:noWrap w:val="0"/>
            <w:vAlign w:val="top"/>
          </w:tcPr>
          <w:p w14:paraId="272431C7">
            <w:pPr>
              <w:adjustRightInd w:val="0"/>
              <w:spacing w:line="360" w:lineRule="auto"/>
              <w:rPr>
                <w:rFonts w:hint="eastAsia" w:cs="宋体"/>
                <w:sz w:val="28"/>
                <w:szCs w:val="28"/>
              </w:rPr>
            </w:pPr>
          </w:p>
        </w:tc>
        <w:tc>
          <w:tcPr>
            <w:tcW w:w="2912" w:type="dxa"/>
            <w:noWrap w:val="0"/>
            <w:vAlign w:val="top"/>
          </w:tcPr>
          <w:p w14:paraId="7331BF0E">
            <w:pPr>
              <w:adjustRightInd w:val="0"/>
              <w:spacing w:line="360" w:lineRule="auto"/>
              <w:rPr>
                <w:rFonts w:hint="eastAsia" w:cs="宋体"/>
                <w:sz w:val="28"/>
                <w:szCs w:val="28"/>
              </w:rPr>
            </w:pPr>
          </w:p>
        </w:tc>
      </w:tr>
      <w:tr w14:paraId="494D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9" w:type="dxa"/>
            <w:noWrap w:val="0"/>
            <w:vAlign w:val="top"/>
          </w:tcPr>
          <w:p w14:paraId="6C65DD8E">
            <w:pPr>
              <w:adjustRightInd w:val="0"/>
              <w:spacing w:line="360" w:lineRule="auto"/>
              <w:jc w:val="center"/>
              <w:rPr>
                <w:rFonts w:hint="eastAsia" w:cs="宋体"/>
                <w:sz w:val="28"/>
                <w:szCs w:val="28"/>
              </w:rPr>
            </w:pPr>
          </w:p>
        </w:tc>
        <w:tc>
          <w:tcPr>
            <w:tcW w:w="1024" w:type="dxa"/>
            <w:noWrap w:val="0"/>
            <w:vAlign w:val="top"/>
          </w:tcPr>
          <w:p w14:paraId="507B9450">
            <w:pPr>
              <w:adjustRightInd w:val="0"/>
              <w:spacing w:line="360" w:lineRule="auto"/>
              <w:rPr>
                <w:rFonts w:hint="eastAsia" w:cs="宋体"/>
                <w:sz w:val="28"/>
                <w:szCs w:val="28"/>
              </w:rPr>
            </w:pPr>
          </w:p>
        </w:tc>
        <w:tc>
          <w:tcPr>
            <w:tcW w:w="2926" w:type="dxa"/>
            <w:noWrap w:val="0"/>
            <w:vAlign w:val="top"/>
          </w:tcPr>
          <w:p w14:paraId="4CBFD36A">
            <w:pPr>
              <w:adjustRightInd w:val="0"/>
              <w:spacing w:line="360" w:lineRule="auto"/>
              <w:rPr>
                <w:rFonts w:hint="eastAsia" w:cs="宋体"/>
                <w:sz w:val="28"/>
                <w:szCs w:val="28"/>
              </w:rPr>
            </w:pPr>
          </w:p>
        </w:tc>
        <w:tc>
          <w:tcPr>
            <w:tcW w:w="1146" w:type="dxa"/>
            <w:noWrap w:val="0"/>
            <w:vAlign w:val="top"/>
          </w:tcPr>
          <w:p w14:paraId="04C0E78D">
            <w:pPr>
              <w:adjustRightInd w:val="0"/>
              <w:spacing w:line="360" w:lineRule="auto"/>
              <w:rPr>
                <w:rFonts w:hint="eastAsia" w:cs="宋体"/>
                <w:sz w:val="28"/>
                <w:szCs w:val="28"/>
              </w:rPr>
            </w:pPr>
          </w:p>
        </w:tc>
        <w:tc>
          <w:tcPr>
            <w:tcW w:w="2912" w:type="dxa"/>
            <w:noWrap w:val="0"/>
            <w:vAlign w:val="top"/>
          </w:tcPr>
          <w:p w14:paraId="179F9F11">
            <w:pPr>
              <w:adjustRightInd w:val="0"/>
              <w:spacing w:line="360" w:lineRule="auto"/>
              <w:rPr>
                <w:rFonts w:hint="eastAsia" w:cs="宋体"/>
                <w:sz w:val="28"/>
                <w:szCs w:val="28"/>
              </w:rPr>
            </w:pPr>
          </w:p>
        </w:tc>
      </w:tr>
    </w:tbl>
    <w:p w14:paraId="6D642D26">
      <w:pPr>
        <w:rPr>
          <w:rFonts w:hint="eastAsia" w:cs="宋体"/>
          <w:sz w:val="28"/>
          <w:szCs w:val="28"/>
        </w:rPr>
      </w:pPr>
    </w:p>
    <w:p w14:paraId="0A600E79">
      <w:pPr>
        <w:rPr>
          <w:rFonts w:hint="eastAsia"/>
        </w:rPr>
      </w:pPr>
    </w:p>
    <w:p w14:paraId="7C0EA9B5">
      <w:pPr>
        <w:spacing w:line="360" w:lineRule="auto"/>
        <w:jc w:val="center"/>
        <w:outlineLvl w:val="0"/>
        <w:rPr>
          <w:rFonts w:hint="eastAsia" w:cs="宋体"/>
          <w:b/>
          <w:bCs/>
          <w:sz w:val="32"/>
          <w:szCs w:val="32"/>
        </w:rPr>
      </w:pPr>
      <w:bookmarkStart w:id="247" w:name="_Toc13334"/>
      <w:bookmarkStart w:id="248" w:name="_Toc19245"/>
      <w:bookmarkStart w:id="249" w:name="_Toc26007"/>
      <w:r>
        <w:rPr>
          <w:rFonts w:hint="eastAsia" w:cs="宋体"/>
          <w:b/>
          <w:bCs/>
          <w:sz w:val="32"/>
          <w:szCs w:val="32"/>
        </w:rPr>
        <w:t>第九章 资源配备计划</w:t>
      </w:r>
      <w:bookmarkEnd w:id="247"/>
      <w:bookmarkEnd w:id="248"/>
      <w:bookmarkEnd w:id="249"/>
    </w:p>
    <w:p w14:paraId="64DB690B"/>
    <w:p w14:paraId="67EEA193">
      <w:pPr>
        <w:tabs>
          <w:tab w:val="right" w:leader="dot" w:pos="8296"/>
        </w:tabs>
        <w:spacing w:line="360" w:lineRule="auto"/>
        <w:ind w:firstLine="562" w:firstLineChars="200"/>
        <w:jc w:val="left"/>
        <w:outlineLvl w:val="1"/>
        <w:rPr>
          <w:rFonts w:hint="eastAsia" w:cs="宋体"/>
          <w:b/>
          <w:bCs/>
          <w:color w:val="auto"/>
          <w:sz w:val="28"/>
          <w:szCs w:val="28"/>
        </w:rPr>
      </w:pPr>
      <w:bookmarkStart w:id="250" w:name="_Toc28848"/>
      <w:bookmarkStart w:id="251" w:name="_Toc8542"/>
      <w:bookmarkStart w:id="252" w:name="_Toc187"/>
      <w:r>
        <w:rPr>
          <w:rFonts w:hint="eastAsia" w:cs="宋体"/>
          <w:b/>
          <w:bCs/>
          <w:color w:val="auto"/>
          <w:sz w:val="28"/>
          <w:szCs w:val="28"/>
        </w:rPr>
        <w:t>9.1人员投入计划：（投标方填写）</w:t>
      </w:r>
      <w:bookmarkEnd w:id="250"/>
      <w:bookmarkEnd w:id="251"/>
      <w:bookmarkEnd w:id="25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691"/>
        <w:gridCol w:w="1125"/>
        <w:gridCol w:w="2418"/>
      </w:tblGrid>
      <w:tr w14:paraId="5B9B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tcBorders>
              <w:top w:val="single" w:color="auto" w:sz="4" w:space="0"/>
              <w:left w:val="single" w:color="auto" w:sz="4" w:space="0"/>
              <w:bottom w:val="single" w:color="auto" w:sz="4" w:space="0"/>
              <w:right w:val="single" w:color="auto" w:sz="4" w:space="0"/>
            </w:tcBorders>
            <w:noWrap w:val="0"/>
            <w:vAlign w:val="center"/>
          </w:tcPr>
          <w:p w14:paraId="0D7F42BD">
            <w:pPr>
              <w:spacing w:line="240" w:lineRule="atLeast"/>
              <w:jc w:val="center"/>
              <w:rPr>
                <w:rFonts w:hint="eastAsia" w:cs="宋体"/>
                <w:b/>
                <w:color w:val="auto"/>
                <w:sz w:val="21"/>
                <w:szCs w:val="21"/>
              </w:rPr>
            </w:pPr>
            <w:r>
              <w:rPr>
                <w:rFonts w:hint="eastAsia" w:cs="宋体"/>
                <w:b/>
                <w:color w:val="auto"/>
                <w:sz w:val="21"/>
                <w:szCs w:val="21"/>
              </w:rPr>
              <w:t>机构名称</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4A9F9216">
            <w:pPr>
              <w:spacing w:line="240" w:lineRule="atLeast"/>
              <w:jc w:val="center"/>
              <w:rPr>
                <w:rFonts w:hint="eastAsia" w:cs="宋体"/>
                <w:b/>
                <w:color w:val="auto"/>
                <w:sz w:val="21"/>
                <w:szCs w:val="21"/>
              </w:rPr>
            </w:pPr>
            <w:r>
              <w:rPr>
                <w:rFonts w:hint="eastAsia" w:cs="宋体"/>
                <w:b/>
                <w:color w:val="auto"/>
                <w:sz w:val="21"/>
                <w:szCs w:val="21"/>
              </w:rPr>
              <w:t>岗位设置</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BD91F12">
            <w:pPr>
              <w:spacing w:line="240" w:lineRule="atLeast"/>
              <w:jc w:val="center"/>
              <w:rPr>
                <w:rFonts w:hint="eastAsia" w:cs="宋体"/>
                <w:b/>
                <w:color w:val="auto"/>
                <w:sz w:val="21"/>
                <w:szCs w:val="21"/>
              </w:rPr>
            </w:pPr>
            <w:r>
              <w:rPr>
                <w:rFonts w:hint="eastAsia" w:cs="宋体"/>
                <w:b/>
                <w:color w:val="auto"/>
                <w:sz w:val="21"/>
                <w:szCs w:val="21"/>
              </w:rPr>
              <w:t>人数</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02C52E3">
            <w:pPr>
              <w:spacing w:line="240" w:lineRule="atLeast"/>
              <w:jc w:val="center"/>
              <w:rPr>
                <w:rFonts w:hint="eastAsia" w:cs="宋体"/>
                <w:b/>
                <w:color w:val="auto"/>
                <w:sz w:val="21"/>
                <w:szCs w:val="21"/>
              </w:rPr>
            </w:pPr>
            <w:r>
              <w:rPr>
                <w:rFonts w:hint="eastAsia" w:cs="宋体"/>
                <w:b/>
                <w:color w:val="auto"/>
                <w:sz w:val="21"/>
                <w:szCs w:val="21"/>
              </w:rPr>
              <w:t>备注</w:t>
            </w:r>
          </w:p>
        </w:tc>
      </w:tr>
      <w:tr w14:paraId="5C10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restart"/>
            <w:tcBorders>
              <w:top w:val="nil"/>
              <w:left w:val="single" w:color="auto" w:sz="4" w:space="0"/>
              <w:right w:val="single" w:color="auto" w:sz="4" w:space="0"/>
            </w:tcBorders>
            <w:noWrap w:val="0"/>
            <w:vAlign w:val="center"/>
          </w:tcPr>
          <w:p w14:paraId="73812768">
            <w:pPr>
              <w:spacing w:line="240" w:lineRule="atLeast"/>
              <w:jc w:val="center"/>
              <w:rPr>
                <w:rFonts w:hint="eastAsia" w:cs="宋体"/>
                <w:color w:val="auto"/>
                <w:sz w:val="21"/>
                <w:szCs w:val="21"/>
              </w:rPr>
            </w:pPr>
            <w:r>
              <w:rPr>
                <w:rFonts w:hint="eastAsia" w:cs="宋体"/>
                <w:color w:val="auto"/>
                <w:sz w:val="21"/>
                <w:szCs w:val="21"/>
              </w:rPr>
              <w:t>项目管理人员</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44A57E02">
            <w:pPr>
              <w:spacing w:line="240" w:lineRule="atLeast"/>
              <w:jc w:val="center"/>
              <w:rPr>
                <w:rFonts w:hint="eastAsia" w:cs="宋体"/>
                <w:color w:val="auto"/>
                <w:sz w:val="21"/>
                <w:szCs w:val="21"/>
              </w:rPr>
            </w:pPr>
            <w:r>
              <w:rPr>
                <w:rFonts w:hint="eastAsia" w:cs="宋体"/>
                <w:color w:val="auto"/>
                <w:sz w:val="21"/>
                <w:szCs w:val="21"/>
              </w:rPr>
              <w:t>项目负责人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4DD5877">
            <w:pPr>
              <w:spacing w:line="240" w:lineRule="atLeast"/>
              <w:jc w:val="center"/>
              <w:rPr>
                <w:rFonts w:hint="eastAsia" w:cs="宋体"/>
                <w:color w:val="auto"/>
                <w:sz w:val="21"/>
                <w:szCs w:val="21"/>
              </w:rPr>
            </w:pPr>
          </w:p>
        </w:tc>
        <w:tc>
          <w:tcPr>
            <w:tcW w:w="2418" w:type="dxa"/>
            <w:tcBorders>
              <w:top w:val="nil"/>
              <w:left w:val="single" w:color="auto" w:sz="4" w:space="0"/>
              <w:bottom w:val="single" w:color="auto" w:sz="4" w:space="0"/>
              <w:right w:val="single" w:color="auto" w:sz="4" w:space="0"/>
            </w:tcBorders>
            <w:noWrap w:val="0"/>
            <w:vAlign w:val="center"/>
          </w:tcPr>
          <w:p w14:paraId="14F0846A">
            <w:pPr>
              <w:spacing w:line="240" w:lineRule="atLeast"/>
              <w:jc w:val="center"/>
              <w:rPr>
                <w:rFonts w:hint="eastAsia" w:cs="宋体"/>
                <w:color w:val="auto"/>
                <w:sz w:val="21"/>
                <w:szCs w:val="21"/>
              </w:rPr>
            </w:pPr>
            <w:r>
              <w:rPr>
                <w:rFonts w:hint="eastAsia" w:cs="宋体"/>
                <w:color w:val="auto"/>
                <w:sz w:val="21"/>
                <w:szCs w:val="21"/>
              </w:rPr>
              <w:t>至少1人</w:t>
            </w:r>
          </w:p>
        </w:tc>
      </w:tr>
      <w:tr w14:paraId="5958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218794F9"/>
        </w:tc>
        <w:tc>
          <w:tcPr>
            <w:tcW w:w="2691" w:type="dxa"/>
            <w:tcBorders>
              <w:top w:val="single" w:color="auto" w:sz="4" w:space="0"/>
              <w:left w:val="single" w:color="auto" w:sz="4" w:space="0"/>
              <w:bottom w:val="single" w:color="auto" w:sz="4" w:space="0"/>
              <w:right w:val="single" w:color="auto" w:sz="4" w:space="0"/>
            </w:tcBorders>
            <w:noWrap w:val="0"/>
            <w:vAlign w:val="center"/>
          </w:tcPr>
          <w:p w14:paraId="3E1EE70A">
            <w:pPr>
              <w:spacing w:line="240" w:lineRule="atLeast"/>
              <w:jc w:val="center"/>
              <w:rPr>
                <w:rFonts w:hint="eastAsia" w:cs="宋体"/>
                <w:color w:val="auto"/>
                <w:sz w:val="21"/>
                <w:szCs w:val="21"/>
              </w:rPr>
            </w:pPr>
            <w:r>
              <w:rPr>
                <w:rFonts w:hint="eastAsia" w:cs="宋体"/>
                <w:color w:val="auto"/>
                <w:sz w:val="21"/>
                <w:szCs w:val="21"/>
              </w:rPr>
              <w:t>技术负责人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0FC7E88">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4FDBBDA8">
            <w:pPr>
              <w:spacing w:line="240" w:lineRule="atLeast"/>
              <w:jc w:val="center"/>
              <w:rPr>
                <w:rFonts w:hint="eastAsia" w:cs="宋体"/>
                <w:color w:val="auto"/>
                <w:sz w:val="21"/>
                <w:szCs w:val="21"/>
              </w:rPr>
            </w:pPr>
            <w:r>
              <w:rPr>
                <w:rFonts w:hint="eastAsia" w:cs="宋体"/>
                <w:color w:val="auto"/>
                <w:sz w:val="21"/>
                <w:szCs w:val="21"/>
              </w:rPr>
              <w:t>至少1人</w:t>
            </w:r>
          </w:p>
        </w:tc>
      </w:tr>
      <w:tr w14:paraId="6B1C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40BE221B"/>
        </w:tc>
        <w:tc>
          <w:tcPr>
            <w:tcW w:w="2691" w:type="dxa"/>
            <w:tcBorders>
              <w:top w:val="single" w:color="auto" w:sz="4" w:space="0"/>
              <w:left w:val="single" w:color="auto" w:sz="4" w:space="0"/>
              <w:bottom w:val="single" w:color="auto" w:sz="4" w:space="0"/>
              <w:right w:val="single" w:color="auto" w:sz="4" w:space="0"/>
            </w:tcBorders>
            <w:noWrap w:val="0"/>
            <w:vAlign w:val="center"/>
          </w:tcPr>
          <w:p w14:paraId="389EFB8C">
            <w:pPr>
              <w:spacing w:line="240" w:lineRule="atLeast"/>
              <w:jc w:val="center"/>
              <w:rPr>
                <w:rFonts w:hint="eastAsia" w:cs="宋体"/>
                <w:color w:val="auto"/>
                <w:sz w:val="21"/>
                <w:szCs w:val="21"/>
              </w:rPr>
            </w:pPr>
            <w:r>
              <w:rPr>
                <w:rFonts w:hint="eastAsia" w:cs="宋体"/>
                <w:color w:val="auto"/>
                <w:sz w:val="21"/>
                <w:szCs w:val="21"/>
              </w:rPr>
              <w:t>物资管理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3DFA5B">
            <w:pPr>
              <w:spacing w:line="240" w:lineRule="atLeast"/>
              <w:jc w:val="center"/>
              <w:rPr>
                <w:rFonts w:hint="eastAsia" w:cs="宋体"/>
                <w:color w:val="auto"/>
                <w:sz w:val="21"/>
                <w:szCs w:val="21"/>
              </w:rPr>
            </w:pPr>
          </w:p>
        </w:tc>
        <w:tc>
          <w:tcPr>
            <w:tcW w:w="2418" w:type="dxa"/>
            <w:tcBorders>
              <w:top w:val="nil"/>
              <w:left w:val="single" w:color="auto" w:sz="4" w:space="0"/>
              <w:bottom w:val="single" w:color="auto" w:sz="4" w:space="0"/>
              <w:right w:val="single" w:color="auto" w:sz="4" w:space="0"/>
            </w:tcBorders>
            <w:noWrap w:val="0"/>
            <w:vAlign w:val="center"/>
          </w:tcPr>
          <w:p w14:paraId="23D9C2C4">
            <w:pPr>
              <w:spacing w:line="240" w:lineRule="atLeast"/>
              <w:jc w:val="center"/>
              <w:rPr>
                <w:rFonts w:hint="eastAsia" w:cs="宋体"/>
                <w:color w:val="auto"/>
                <w:sz w:val="21"/>
                <w:szCs w:val="21"/>
              </w:rPr>
            </w:pPr>
            <w:r>
              <w:rPr>
                <w:rFonts w:hint="eastAsia" w:cs="宋体"/>
                <w:color w:val="auto"/>
                <w:sz w:val="21"/>
                <w:szCs w:val="21"/>
              </w:rPr>
              <w:t>至少1人</w:t>
            </w:r>
          </w:p>
        </w:tc>
      </w:tr>
      <w:tr w14:paraId="15AC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107220C0"/>
        </w:tc>
        <w:tc>
          <w:tcPr>
            <w:tcW w:w="2691" w:type="dxa"/>
            <w:tcBorders>
              <w:top w:val="single" w:color="auto" w:sz="4" w:space="0"/>
              <w:left w:val="single" w:color="auto" w:sz="4" w:space="0"/>
              <w:bottom w:val="single" w:color="auto" w:sz="4" w:space="0"/>
              <w:right w:val="single" w:color="auto" w:sz="4" w:space="0"/>
            </w:tcBorders>
            <w:noWrap w:val="0"/>
            <w:vAlign w:val="center"/>
          </w:tcPr>
          <w:p w14:paraId="11AD0D4F">
            <w:pPr>
              <w:spacing w:line="240" w:lineRule="atLeast"/>
              <w:jc w:val="center"/>
              <w:rPr>
                <w:rFonts w:hint="eastAsia" w:cs="宋体"/>
                <w:color w:val="auto"/>
                <w:sz w:val="21"/>
                <w:szCs w:val="21"/>
              </w:rPr>
            </w:pPr>
            <w:r>
              <w:rPr>
                <w:rFonts w:hint="eastAsia" w:cs="宋体"/>
                <w:color w:val="auto"/>
                <w:sz w:val="21"/>
                <w:szCs w:val="21"/>
              </w:rPr>
              <w:t>安全管理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79A546A">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0E87FDDF">
            <w:pPr>
              <w:spacing w:line="240" w:lineRule="atLeast"/>
              <w:jc w:val="center"/>
              <w:rPr>
                <w:rFonts w:hint="eastAsia" w:cs="宋体"/>
                <w:color w:val="auto"/>
                <w:sz w:val="21"/>
                <w:szCs w:val="21"/>
              </w:rPr>
            </w:pPr>
            <w:r>
              <w:rPr>
                <w:rFonts w:hint="eastAsia" w:cs="宋体"/>
                <w:color w:val="auto"/>
                <w:sz w:val="21"/>
                <w:szCs w:val="21"/>
              </w:rPr>
              <w:t>至少2人</w:t>
            </w:r>
          </w:p>
        </w:tc>
      </w:tr>
      <w:tr w14:paraId="0A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bottom w:val="single" w:color="auto" w:sz="4" w:space="0"/>
              <w:right w:val="single" w:color="auto" w:sz="4" w:space="0"/>
            </w:tcBorders>
            <w:noWrap w:val="0"/>
            <w:vAlign w:val="center"/>
          </w:tcPr>
          <w:p w14:paraId="1F12CF45"/>
        </w:tc>
        <w:tc>
          <w:tcPr>
            <w:tcW w:w="2691" w:type="dxa"/>
            <w:tcBorders>
              <w:top w:val="single" w:color="auto" w:sz="4" w:space="0"/>
              <w:left w:val="single" w:color="auto" w:sz="4" w:space="0"/>
              <w:bottom w:val="single" w:color="auto" w:sz="4" w:space="0"/>
              <w:right w:val="single" w:color="auto" w:sz="4" w:space="0"/>
            </w:tcBorders>
            <w:noWrap w:val="0"/>
            <w:vAlign w:val="center"/>
          </w:tcPr>
          <w:p w14:paraId="1548D60E">
            <w:pPr>
              <w:spacing w:line="240" w:lineRule="atLeast"/>
              <w:jc w:val="center"/>
              <w:rPr>
                <w:rFonts w:hint="eastAsia" w:cs="宋体"/>
                <w:color w:val="auto"/>
                <w:sz w:val="21"/>
                <w:szCs w:val="21"/>
              </w:rPr>
            </w:pPr>
            <w:r>
              <w:rPr>
                <w:rFonts w:hint="eastAsia" w:cs="宋体"/>
                <w:color w:val="auto"/>
                <w:sz w:val="21"/>
                <w:szCs w:val="21"/>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4416891">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1443E70E">
            <w:pPr>
              <w:spacing w:line="240" w:lineRule="atLeast"/>
              <w:jc w:val="center"/>
              <w:rPr>
                <w:rFonts w:hint="eastAsia" w:cs="宋体"/>
                <w:color w:val="auto"/>
                <w:sz w:val="21"/>
                <w:szCs w:val="21"/>
              </w:rPr>
            </w:pPr>
            <w:r>
              <w:rPr>
                <w:rFonts w:hint="eastAsia" w:cs="宋体"/>
                <w:color w:val="auto"/>
                <w:sz w:val="21"/>
                <w:szCs w:val="21"/>
              </w:rPr>
              <w:t>可添加其他管理人员</w:t>
            </w:r>
          </w:p>
        </w:tc>
      </w:tr>
      <w:tr w14:paraId="5E4F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restart"/>
            <w:tcBorders>
              <w:left w:val="single" w:color="auto" w:sz="4" w:space="0"/>
              <w:right w:val="single" w:color="auto" w:sz="4" w:space="0"/>
            </w:tcBorders>
            <w:noWrap w:val="0"/>
            <w:vAlign w:val="center"/>
          </w:tcPr>
          <w:p w14:paraId="0602E363">
            <w:pPr>
              <w:spacing w:line="240" w:lineRule="atLeast"/>
              <w:jc w:val="center"/>
              <w:rPr>
                <w:rFonts w:hint="eastAsia" w:cs="宋体"/>
                <w:color w:val="auto"/>
                <w:sz w:val="21"/>
                <w:szCs w:val="21"/>
              </w:rPr>
            </w:pPr>
            <w:r>
              <w:rPr>
                <w:rFonts w:hint="eastAsia" w:cs="宋体"/>
                <w:color w:val="auto"/>
                <w:sz w:val="21"/>
                <w:szCs w:val="21"/>
              </w:rPr>
              <w:t>施工人员（必须持有受限空间作业证）</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1CF15FA7">
            <w:pPr>
              <w:spacing w:line="240" w:lineRule="atLeast"/>
              <w:jc w:val="center"/>
              <w:rPr>
                <w:rFonts w:hint="eastAsia" w:cs="宋体"/>
                <w:color w:val="auto"/>
                <w:sz w:val="21"/>
                <w:szCs w:val="21"/>
              </w:rPr>
            </w:pPr>
            <w:r>
              <w:rPr>
                <w:rFonts w:hint="eastAsia" w:cs="宋体"/>
                <w:color w:val="auto"/>
                <w:sz w:val="21"/>
                <w:szCs w:val="21"/>
              </w:rPr>
              <w:t>机务检修工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AD2EDFB">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50385B74">
            <w:pPr>
              <w:spacing w:line="240" w:lineRule="atLeast"/>
              <w:jc w:val="center"/>
              <w:rPr>
                <w:rFonts w:hint="eastAsia" w:cs="宋体"/>
                <w:color w:val="auto"/>
                <w:sz w:val="21"/>
                <w:szCs w:val="21"/>
              </w:rPr>
            </w:pPr>
          </w:p>
        </w:tc>
      </w:tr>
      <w:tr w14:paraId="08B0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32E2868E"/>
        </w:tc>
        <w:tc>
          <w:tcPr>
            <w:tcW w:w="2691" w:type="dxa"/>
            <w:tcBorders>
              <w:top w:val="single" w:color="auto" w:sz="4" w:space="0"/>
              <w:left w:val="single" w:color="auto" w:sz="4" w:space="0"/>
              <w:bottom w:val="single" w:color="auto" w:sz="4" w:space="0"/>
              <w:right w:val="single" w:color="auto" w:sz="4" w:space="0"/>
            </w:tcBorders>
            <w:noWrap w:val="0"/>
            <w:vAlign w:val="center"/>
          </w:tcPr>
          <w:p w14:paraId="3B739A78">
            <w:pPr>
              <w:spacing w:line="240" w:lineRule="atLeast"/>
              <w:jc w:val="center"/>
              <w:rPr>
                <w:rFonts w:hint="eastAsia" w:cs="宋体"/>
                <w:color w:val="auto"/>
                <w:sz w:val="21"/>
                <w:szCs w:val="21"/>
              </w:rPr>
            </w:pPr>
            <w:r>
              <w:rPr>
                <w:rFonts w:hint="eastAsia" w:cs="宋体"/>
                <w:color w:val="auto"/>
                <w:sz w:val="21"/>
                <w:szCs w:val="21"/>
              </w:rPr>
              <w:t>电仪检修工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61CCA49">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49667F4E">
            <w:pPr>
              <w:spacing w:line="240" w:lineRule="atLeast"/>
              <w:jc w:val="center"/>
              <w:rPr>
                <w:rFonts w:hint="eastAsia" w:cs="宋体"/>
                <w:color w:val="auto"/>
                <w:sz w:val="21"/>
                <w:szCs w:val="21"/>
              </w:rPr>
            </w:pPr>
          </w:p>
        </w:tc>
      </w:tr>
      <w:tr w14:paraId="30C7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26195CC2"/>
        </w:tc>
        <w:tc>
          <w:tcPr>
            <w:tcW w:w="2691" w:type="dxa"/>
            <w:tcBorders>
              <w:top w:val="single" w:color="auto" w:sz="4" w:space="0"/>
              <w:left w:val="single" w:color="auto" w:sz="4" w:space="0"/>
              <w:bottom w:val="single" w:color="auto" w:sz="4" w:space="0"/>
              <w:right w:val="single" w:color="auto" w:sz="4" w:space="0"/>
            </w:tcBorders>
            <w:noWrap w:val="0"/>
            <w:vAlign w:val="center"/>
          </w:tcPr>
          <w:p w14:paraId="3331AFDD">
            <w:pPr>
              <w:spacing w:line="240" w:lineRule="atLeast"/>
              <w:jc w:val="center"/>
              <w:rPr>
                <w:rFonts w:hint="eastAsia" w:cs="宋体"/>
                <w:color w:val="auto"/>
                <w:sz w:val="21"/>
                <w:szCs w:val="21"/>
              </w:rPr>
            </w:pPr>
            <w:r>
              <w:rPr>
                <w:rFonts w:hint="eastAsia" w:cs="宋体"/>
                <w:color w:val="auto"/>
                <w:sz w:val="21"/>
                <w:szCs w:val="21"/>
              </w:rPr>
              <w:t>焊工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A84BFE8">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7D55EB0">
            <w:pPr>
              <w:spacing w:line="240" w:lineRule="atLeast"/>
              <w:jc w:val="center"/>
              <w:rPr>
                <w:rFonts w:hint="eastAsia" w:cs="宋体"/>
                <w:color w:val="auto"/>
                <w:sz w:val="21"/>
                <w:szCs w:val="21"/>
              </w:rPr>
            </w:pPr>
          </w:p>
        </w:tc>
      </w:tr>
      <w:tr w14:paraId="6D90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07A8F50C"/>
        </w:tc>
        <w:tc>
          <w:tcPr>
            <w:tcW w:w="2691" w:type="dxa"/>
            <w:tcBorders>
              <w:top w:val="single" w:color="auto" w:sz="4" w:space="0"/>
              <w:left w:val="single" w:color="auto" w:sz="4" w:space="0"/>
              <w:bottom w:val="single" w:color="auto" w:sz="4" w:space="0"/>
              <w:right w:val="single" w:color="auto" w:sz="4" w:space="0"/>
            </w:tcBorders>
            <w:noWrap w:val="0"/>
            <w:vAlign w:val="center"/>
          </w:tcPr>
          <w:p w14:paraId="5AD0EB64">
            <w:pPr>
              <w:spacing w:line="240" w:lineRule="atLeast"/>
              <w:jc w:val="center"/>
              <w:rPr>
                <w:rFonts w:hint="eastAsia" w:cs="宋体"/>
                <w:color w:val="auto"/>
                <w:sz w:val="21"/>
                <w:szCs w:val="21"/>
              </w:rPr>
            </w:pPr>
            <w:r>
              <w:rPr>
                <w:rFonts w:hint="eastAsia" w:cs="宋体"/>
                <w:color w:val="auto"/>
                <w:sz w:val="21"/>
                <w:szCs w:val="21"/>
              </w:rPr>
              <w:t>起重工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D34318E">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5D0C1E6A">
            <w:pPr>
              <w:spacing w:line="240" w:lineRule="atLeast"/>
              <w:jc w:val="center"/>
              <w:rPr>
                <w:rFonts w:hint="eastAsia" w:cs="宋体"/>
                <w:color w:val="auto"/>
                <w:sz w:val="21"/>
                <w:szCs w:val="21"/>
              </w:rPr>
            </w:pPr>
          </w:p>
        </w:tc>
      </w:tr>
      <w:tr w14:paraId="34E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67CDA0A5"/>
        </w:tc>
        <w:tc>
          <w:tcPr>
            <w:tcW w:w="2691" w:type="dxa"/>
            <w:tcBorders>
              <w:top w:val="single" w:color="auto" w:sz="4" w:space="0"/>
              <w:left w:val="single" w:color="auto" w:sz="4" w:space="0"/>
              <w:bottom w:val="single" w:color="auto" w:sz="4" w:space="0"/>
              <w:right w:val="single" w:color="auto" w:sz="4" w:space="0"/>
            </w:tcBorders>
            <w:noWrap w:val="0"/>
            <w:vAlign w:val="center"/>
          </w:tcPr>
          <w:p w14:paraId="048939CD">
            <w:pPr>
              <w:spacing w:line="240" w:lineRule="atLeast"/>
              <w:jc w:val="center"/>
              <w:rPr>
                <w:rFonts w:hint="eastAsia" w:cs="宋体"/>
                <w:color w:val="auto"/>
                <w:sz w:val="21"/>
                <w:szCs w:val="21"/>
              </w:rPr>
            </w:pPr>
            <w:r>
              <w:rPr>
                <w:rFonts w:hint="eastAsia" w:cs="宋体"/>
                <w:color w:val="auto"/>
                <w:sz w:val="21"/>
                <w:szCs w:val="21"/>
              </w:rPr>
              <w:t>架子工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BC5F8B1">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364600C">
            <w:pPr>
              <w:spacing w:line="240" w:lineRule="atLeast"/>
              <w:jc w:val="center"/>
              <w:rPr>
                <w:rFonts w:hint="eastAsia" w:cs="宋体"/>
                <w:color w:val="auto"/>
                <w:sz w:val="21"/>
                <w:szCs w:val="21"/>
              </w:rPr>
            </w:pPr>
          </w:p>
        </w:tc>
      </w:tr>
      <w:tr w14:paraId="47E1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right w:val="single" w:color="auto" w:sz="4" w:space="0"/>
            </w:tcBorders>
            <w:noWrap w:val="0"/>
            <w:vAlign w:val="center"/>
          </w:tcPr>
          <w:p w14:paraId="0E168894"/>
        </w:tc>
        <w:tc>
          <w:tcPr>
            <w:tcW w:w="2691" w:type="dxa"/>
            <w:tcBorders>
              <w:top w:val="single" w:color="auto" w:sz="4" w:space="0"/>
              <w:left w:val="single" w:color="auto" w:sz="4" w:space="0"/>
              <w:bottom w:val="single" w:color="auto" w:sz="4" w:space="0"/>
              <w:right w:val="single" w:color="auto" w:sz="4" w:space="0"/>
            </w:tcBorders>
            <w:noWrap w:val="0"/>
            <w:vAlign w:val="center"/>
          </w:tcPr>
          <w:p w14:paraId="44FB4B91">
            <w:pPr>
              <w:spacing w:line="240" w:lineRule="atLeast"/>
              <w:jc w:val="center"/>
              <w:rPr>
                <w:rFonts w:hint="eastAsia" w:cs="宋体"/>
                <w:color w:val="auto"/>
                <w:sz w:val="21"/>
                <w:szCs w:val="21"/>
              </w:rPr>
            </w:pPr>
            <w:r>
              <w:rPr>
                <w:rFonts w:hint="eastAsia" w:cs="宋体"/>
                <w:color w:val="auto"/>
                <w:sz w:val="21"/>
                <w:szCs w:val="21"/>
              </w:rPr>
              <w:t>普工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A3B3FE4">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5FA50458">
            <w:pPr>
              <w:spacing w:line="240" w:lineRule="atLeast"/>
              <w:jc w:val="center"/>
              <w:rPr>
                <w:rFonts w:hint="eastAsia" w:cs="宋体"/>
                <w:color w:val="auto"/>
                <w:sz w:val="21"/>
                <w:szCs w:val="21"/>
              </w:rPr>
            </w:pPr>
          </w:p>
        </w:tc>
      </w:tr>
      <w:tr w14:paraId="0BCF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vMerge w:val="continue"/>
            <w:tcBorders>
              <w:left w:val="single" w:color="auto" w:sz="4" w:space="0"/>
              <w:bottom w:val="single" w:color="auto" w:sz="4" w:space="0"/>
              <w:right w:val="single" w:color="auto" w:sz="4" w:space="0"/>
            </w:tcBorders>
            <w:noWrap w:val="0"/>
            <w:vAlign w:val="center"/>
          </w:tcPr>
          <w:p w14:paraId="2F38D2DF"/>
        </w:tc>
        <w:tc>
          <w:tcPr>
            <w:tcW w:w="2691" w:type="dxa"/>
            <w:tcBorders>
              <w:top w:val="single" w:color="auto" w:sz="4" w:space="0"/>
              <w:left w:val="single" w:color="auto" w:sz="4" w:space="0"/>
              <w:bottom w:val="single" w:color="auto" w:sz="4" w:space="0"/>
              <w:right w:val="single" w:color="auto" w:sz="4" w:space="0"/>
            </w:tcBorders>
            <w:noWrap w:val="0"/>
            <w:vAlign w:val="center"/>
          </w:tcPr>
          <w:p w14:paraId="71583243">
            <w:pPr>
              <w:spacing w:line="240" w:lineRule="atLeast"/>
              <w:jc w:val="center"/>
              <w:rPr>
                <w:rFonts w:hint="eastAsia" w:cs="宋体"/>
                <w:color w:val="auto"/>
                <w:sz w:val="21"/>
                <w:szCs w:val="21"/>
              </w:rPr>
            </w:pPr>
            <w:r>
              <w:rPr>
                <w:rFonts w:hint="eastAsia" w:cs="宋体"/>
                <w:color w:val="auto"/>
                <w:sz w:val="21"/>
                <w:szCs w:val="21"/>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35674BB">
            <w:pPr>
              <w:spacing w:line="240" w:lineRule="atLeast"/>
              <w:jc w:val="center"/>
              <w:rPr>
                <w:rFonts w:hint="eastAsia" w:cs="宋体"/>
                <w:color w:val="auto"/>
                <w:sz w:val="21"/>
                <w:szCs w:val="21"/>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53D7A60A">
            <w:pPr>
              <w:spacing w:line="240" w:lineRule="atLeast"/>
              <w:jc w:val="center"/>
              <w:rPr>
                <w:rFonts w:hint="eastAsia" w:cs="宋体"/>
                <w:color w:val="auto"/>
                <w:sz w:val="21"/>
                <w:szCs w:val="21"/>
              </w:rPr>
            </w:pPr>
          </w:p>
        </w:tc>
      </w:tr>
      <w:tr w14:paraId="42A2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6" w:type="dxa"/>
            <w:gridSpan w:val="2"/>
            <w:tcBorders>
              <w:top w:val="single" w:color="auto" w:sz="4" w:space="0"/>
              <w:left w:val="single" w:color="auto" w:sz="4" w:space="0"/>
              <w:bottom w:val="single" w:color="auto" w:sz="4" w:space="0"/>
              <w:right w:val="single" w:color="auto" w:sz="4" w:space="0"/>
            </w:tcBorders>
            <w:noWrap w:val="0"/>
            <w:vAlign w:val="center"/>
          </w:tcPr>
          <w:p w14:paraId="06F43C06">
            <w:pPr>
              <w:spacing w:line="240" w:lineRule="atLeast"/>
              <w:jc w:val="center"/>
              <w:rPr>
                <w:rFonts w:hint="eastAsia" w:cs="宋体"/>
                <w:color w:val="auto"/>
                <w:sz w:val="21"/>
                <w:szCs w:val="21"/>
              </w:rPr>
            </w:pPr>
            <w:r>
              <w:rPr>
                <w:rFonts w:hint="eastAsia" w:cs="宋体"/>
                <w:color w:val="auto"/>
                <w:sz w:val="21"/>
                <w:szCs w:val="21"/>
                <w:highlight w:val="none"/>
              </w:rPr>
              <w:t>合计</w:t>
            </w:r>
          </w:p>
        </w:tc>
        <w:tc>
          <w:tcPr>
            <w:tcW w:w="3543" w:type="dxa"/>
            <w:gridSpan w:val="2"/>
            <w:tcBorders>
              <w:top w:val="single" w:color="auto" w:sz="4" w:space="0"/>
              <w:left w:val="single" w:color="auto" w:sz="4" w:space="0"/>
              <w:bottom w:val="single" w:color="auto" w:sz="4" w:space="0"/>
              <w:right w:val="single" w:color="auto" w:sz="4" w:space="0"/>
            </w:tcBorders>
            <w:noWrap w:val="0"/>
            <w:vAlign w:val="center"/>
          </w:tcPr>
          <w:p w14:paraId="53990A70">
            <w:pPr>
              <w:spacing w:line="240" w:lineRule="atLeast"/>
              <w:jc w:val="center"/>
              <w:rPr>
                <w:rFonts w:hint="eastAsia" w:cs="宋体"/>
                <w:color w:val="auto"/>
                <w:sz w:val="21"/>
                <w:szCs w:val="21"/>
              </w:rPr>
            </w:pPr>
            <w:r>
              <w:rPr>
                <w:rFonts w:hint="eastAsia" w:cs="宋体"/>
                <w:color w:val="auto"/>
                <w:sz w:val="21"/>
                <w:szCs w:val="21"/>
              </w:rPr>
              <w:t>XX人</w:t>
            </w:r>
          </w:p>
        </w:tc>
      </w:tr>
    </w:tbl>
    <w:p w14:paraId="23CE4B1A">
      <w:pPr>
        <w:tabs>
          <w:tab w:val="right" w:leader="dot" w:pos="8296"/>
        </w:tabs>
        <w:spacing w:line="360" w:lineRule="auto"/>
        <w:outlineLvl w:val="1"/>
        <w:rPr>
          <w:rFonts w:ascii="Times New Roman" w:hAnsi="Times New Roman"/>
          <w:color w:val="auto"/>
          <w:sz w:val="23"/>
          <w:szCs w:val="24"/>
        </w:rPr>
      </w:pPr>
      <w:bookmarkStart w:id="253" w:name="_Toc24829"/>
      <w:bookmarkStart w:id="254" w:name="_Toc4418"/>
      <w:bookmarkStart w:id="255" w:name="_Toc23124"/>
      <w:r>
        <w:rPr>
          <w:rFonts w:hint="eastAsia"/>
          <w:b/>
          <w:bCs/>
          <w:color w:val="auto"/>
          <w:sz w:val="28"/>
          <w:szCs w:val="28"/>
        </w:rPr>
        <w:t>9.2工器具及机械设备投入计划：（投标方填写）</w:t>
      </w:r>
      <w:bookmarkEnd w:id="253"/>
      <w:bookmarkEnd w:id="254"/>
      <w:bookmarkEnd w:id="255"/>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34"/>
        <w:gridCol w:w="1654"/>
        <w:gridCol w:w="682"/>
        <w:gridCol w:w="3033"/>
      </w:tblGrid>
      <w:tr w14:paraId="07C43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41DC3B">
            <w:pPr>
              <w:jc w:val="center"/>
              <w:rPr>
                <w:b/>
                <w:bCs/>
                <w:color w:val="auto"/>
                <w:sz w:val="21"/>
                <w:szCs w:val="21"/>
              </w:rPr>
            </w:pPr>
            <w:r>
              <w:rPr>
                <w:rFonts w:hint="eastAsia"/>
                <w:b/>
                <w:bCs/>
                <w:color w:val="auto"/>
                <w:sz w:val="21"/>
                <w:szCs w:val="21"/>
              </w:rPr>
              <w:t>序号</w:t>
            </w:r>
          </w:p>
        </w:tc>
        <w:tc>
          <w:tcPr>
            <w:tcW w:w="2434" w:type="dxa"/>
            <w:tcBorders>
              <w:top w:val="single" w:color="auto" w:sz="4" w:space="0"/>
              <w:left w:val="nil"/>
              <w:bottom w:val="single" w:color="auto" w:sz="4" w:space="0"/>
              <w:right w:val="single" w:color="auto" w:sz="4" w:space="0"/>
            </w:tcBorders>
            <w:shd w:val="clear" w:color="auto" w:fill="FFFFFF"/>
            <w:noWrap w:val="0"/>
            <w:vAlign w:val="center"/>
          </w:tcPr>
          <w:p w14:paraId="4C15FCC8">
            <w:pPr>
              <w:jc w:val="center"/>
              <w:rPr>
                <w:rFonts w:hint="eastAsia"/>
                <w:b/>
                <w:bCs/>
                <w:color w:val="auto"/>
                <w:sz w:val="21"/>
                <w:szCs w:val="21"/>
              </w:rPr>
            </w:pPr>
            <w:r>
              <w:rPr>
                <w:rFonts w:hint="eastAsia"/>
                <w:b/>
                <w:bCs/>
                <w:color w:val="auto"/>
                <w:sz w:val="21"/>
                <w:szCs w:val="21"/>
              </w:rPr>
              <w:t>机械设备名称</w:t>
            </w:r>
          </w:p>
        </w:tc>
        <w:tc>
          <w:tcPr>
            <w:tcW w:w="1654" w:type="dxa"/>
            <w:tcBorders>
              <w:top w:val="single" w:color="auto" w:sz="4" w:space="0"/>
              <w:left w:val="nil"/>
              <w:bottom w:val="single" w:color="auto" w:sz="4" w:space="0"/>
              <w:right w:val="single" w:color="auto" w:sz="4" w:space="0"/>
            </w:tcBorders>
            <w:shd w:val="clear" w:color="auto" w:fill="FFFFFF"/>
            <w:noWrap w:val="0"/>
            <w:vAlign w:val="center"/>
          </w:tcPr>
          <w:p w14:paraId="18573D2D">
            <w:pPr>
              <w:jc w:val="center"/>
              <w:rPr>
                <w:rFonts w:hint="eastAsia"/>
                <w:b/>
                <w:bCs/>
                <w:color w:val="auto"/>
                <w:sz w:val="21"/>
                <w:szCs w:val="21"/>
              </w:rPr>
            </w:pPr>
            <w:r>
              <w:rPr>
                <w:rFonts w:hint="eastAsia"/>
                <w:b/>
                <w:bCs/>
                <w:color w:val="auto"/>
                <w:sz w:val="21"/>
                <w:szCs w:val="21"/>
              </w:rPr>
              <w:t>型号规格</w:t>
            </w:r>
          </w:p>
        </w:tc>
        <w:tc>
          <w:tcPr>
            <w:tcW w:w="682" w:type="dxa"/>
            <w:tcBorders>
              <w:top w:val="single" w:color="auto" w:sz="4" w:space="0"/>
              <w:left w:val="nil"/>
              <w:bottom w:val="single" w:color="auto" w:sz="4" w:space="0"/>
              <w:right w:val="single" w:color="auto" w:sz="4" w:space="0"/>
            </w:tcBorders>
            <w:shd w:val="clear" w:color="auto" w:fill="FFFFFF"/>
            <w:noWrap w:val="0"/>
            <w:vAlign w:val="center"/>
          </w:tcPr>
          <w:p w14:paraId="69C9975D">
            <w:pPr>
              <w:jc w:val="center"/>
              <w:rPr>
                <w:rFonts w:hint="eastAsia"/>
                <w:b/>
                <w:bCs/>
                <w:color w:val="auto"/>
                <w:sz w:val="21"/>
                <w:szCs w:val="21"/>
              </w:rPr>
            </w:pPr>
            <w:r>
              <w:rPr>
                <w:rFonts w:hint="eastAsia"/>
                <w:b/>
                <w:bCs/>
                <w:color w:val="auto"/>
                <w:sz w:val="21"/>
                <w:szCs w:val="21"/>
              </w:rPr>
              <w:t>数量</w:t>
            </w:r>
          </w:p>
        </w:tc>
        <w:tc>
          <w:tcPr>
            <w:tcW w:w="3033" w:type="dxa"/>
            <w:tcBorders>
              <w:top w:val="single" w:color="auto" w:sz="4" w:space="0"/>
              <w:left w:val="nil"/>
              <w:bottom w:val="single" w:color="auto" w:sz="4" w:space="0"/>
              <w:right w:val="single" w:color="auto" w:sz="4" w:space="0"/>
            </w:tcBorders>
            <w:shd w:val="clear" w:color="auto" w:fill="FFFFFF"/>
            <w:noWrap w:val="0"/>
            <w:vAlign w:val="center"/>
          </w:tcPr>
          <w:p w14:paraId="7E2B8A7B">
            <w:pPr>
              <w:jc w:val="center"/>
              <w:rPr>
                <w:rFonts w:hint="eastAsia"/>
                <w:b/>
                <w:bCs/>
                <w:color w:val="auto"/>
                <w:sz w:val="21"/>
                <w:szCs w:val="21"/>
              </w:rPr>
            </w:pPr>
            <w:r>
              <w:rPr>
                <w:rFonts w:hint="eastAsia"/>
                <w:b/>
                <w:bCs/>
                <w:color w:val="auto"/>
                <w:sz w:val="21"/>
                <w:szCs w:val="21"/>
              </w:rPr>
              <w:t>备注</w:t>
            </w:r>
          </w:p>
        </w:tc>
      </w:tr>
      <w:tr w14:paraId="75A46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5F969601">
            <w:pPr>
              <w:widowControl/>
              <w:jc w:val="center"/>
              <w:textAlignment w:val="center"/>
              <w:rPr>
                <w:rFonts w:hint="eastAsia"/>
                <w:color w:val="auto"/>
                <w:sz w:val="21"/>
                <w:szCs w:val="21"/>
              </w:rPr>
            </w:pPr>
            <w:r>
              <w:rPr>
                <w:rFonts w:hint="eastAsia"/>
                <w:color w:val="auto"/>
                <w:kern w:val="0"/>
                <w:sz w:val="21"/>
                <w:szCs w:val="21"/>
              </w:rPr>
              <w:t>1</w:t>
            </w:r>
          </w:p>
        </w:tc>
        <w:tc>
          <w:tcPr>
            <w:tcW w:w="2434" w:type="dxa"/>
            <w:tcBorders>
              <w:top w:val="single" w:color="auto" w:sz="4" w:space="0"/>
              <w:left w:val="nil"/>
              <w:bottom w:val="single" w:color="auto" w:sz="4" w:space="0"/>
              <w:right w:val="single" w:color="auto" w:sz="4" w:space="0"/>
            </w:tcBorders>
            <w:noWrap w:val="0"/>
            <w:vAlign w:val="center"/>
          </w:tcPr>
          <w:p w14:paraId="50F23474">
            <w:pPr>
              <w:widowControl/>
              <w:jc w:val="center"/>
              <w:textAlignment w:val="center"/>
              <w:rPr>
                <w:rFonts w:hint="eastAsia"/>
                <w:color w:val="auto"/>
                <w:sz w:val="21"/>
                <w:szCs w:val="21"/>
              </w:rPr>
            </w:pPr>
            <w:r>
              <w:rPr>
                <w:rFonts w:hint="eastAsia"/>
                <w:color w:val="auto"/>
                <w:kern w:val="0"/>
                <w:sz w:val="21"/>
                <w:szCs w:val="21"/>
              </w:rPr>
              <w:t>手拉葫芦</w:t>
            </w:r>
          </w:p>
        </w:tc>
        <w:tc>
          <w:tcPr>
            <w:tcW w:w="1654" w:type="dxa"/>
            <w:tcBorders>
              <w:top w:val="single" w:color="auto" w:sz="4" w:space="0"/>
              <w:left w:val="nil"/>
              <w:bottom w:val="single" w:color="auto" w:sz="4" w:space="0"/>
              <w:right w:val="single" w:color="auto" w:sz="4" w:space="0"/>
            </w:tcBorders>
            <w:noWrap w:val="0"/>
            <w:vAlign w:val="center"/>
          </w:tcPr>
          <w:p w14:paraId="59F58FF1">
            <w:pPr>
              <w:widowControl/>
              <w:jc w:val="center"/>
              <w:textAlignment w:val="center"/>
              <w:rPr>
                <w:rFonts w:hint="eastAsia"/>
                <w:color w:val="auto"/>
                <w:sz w:val="21"/>
                <w:szCs w:val="21"/>
              </w:rPr>
            </w:pPr>
          </w:p>
        </w:tc>
        <w:tc>
          <w:tcPr>
            <w:tcW w:w="682" w:type="dxa"/>
            <w:tcBorders>
              <w:top w:val="single" w:color="auto" w:sz="4" w:space="0"/>
              <w:left w:val="nil"/>
              <w:bottom w:val="single" w:color="auto" w:sz="4" w:space="0"/>
              <w:right w:val="single" w:color="auto" w:sz="4" w:space="0"/>
            </w:tcBorders>
            <w:noWrap w:val="0"/>
            <w:vAlign w:val="center"/>
          </w:tcPr>
          <w:p w14:paraId="1F474358">
            <w:pPr>
              <w:widowControl/>
              <w:jc w:val="center"/>
              <w:textAlignment w:val="center"/>
              <w:rPr>
                <w:rFonts w:hint="eastAsia"/>
                <w:color w:val="auto"/>
                <w:sz w:val="21"/>
                <w:szCs w:val="21"/>
              </w:rPr>
            </w:pPr>
          </w:p>
        </w:tc>
        <w:tc>
          <w:tcPr>
            <w:tcW w:w="3033" w:type="dxa"/>
            <w:tcBorders>
              <w:top w:val="single" w:color="auto" w:sz="4" w:space="0"/>
              <w:left w:val="nil"/>
              <w:bottom w:val="single" w:color="auto" w:sz="4" w:space="0"/>
              <w:right w:val="single" w:color="auto" w:sz="4" w:space="0"/>
            </w:tcBorders>
            <w:noWrap w:val="0"/>
            <w:vAlign w:val="center"/>
          </w:tcPr>
          <w:p w14:paraId="236C59F1">
            <w:pPr>
              <w:jc w:val="center"/>
              <w:rPr>
                <w:rFonts w:hint="eastAsia"/>
                <w:color w:val="auto"/>
                <w:sz w:val="21"/>
                <w:szCs w:val="21"/>
              </w:rPr>
            </w:pPr>
          </w:p>
        </w:tc>
      </w:tr>
      <w:tr w14:paraId="3E4C7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97A580E">
            <w:pPr>
              <w:widowControl/>
              <w:jc w:val="center"/>
              <w:textAlignment w:val="center"/>
              <w:rPr>
                <w:rFonts w:hint="eastAsia"/>
                <w:color w:val="auto"/>
                <w:kern w:val="0"/>
                <w:sz w:val="21"/>
                <w:szCs w:val="21"/>
              </w:rPr>
            </w:pPr>
            <w:r>
              <w:rPr>
                <w:rFonts w:hint="eastAsia"/>
                <w:color w:val="auto"/>
                <w:kern w:val="0"/>
                <w:sz w:val="21"/>
                <w:szCs w:val="21"/>
              </w:rPr>
              <w:t>2</w:t>
            </w:r>
          </w:p>
        </w:tc>
        <w:tc>
          <w:tcPr>
            <w:tcW w:w="2434" w:type="dxa"/>
            <w:tcBorders>
              <w:top w:val="single" w:color="auto" w:sz="4" w:space="0"/>
              <w:left w:val="nil"/>
              <w:bottom w:val="single" w:color="auto" w:sz="4" w:space="0"/>
              <w:right w:val="single" w:color="auto" w:sz="4" w:space="0"/>
            </w:tcBorders>
            <w:noWrap w:val="0"/>
            <w:vAlign w:val="center"/>
          </w:tcPr>
          <w:p w14:paraId="5CCCC7E2">
            <w:pPr>
              <w:widowControl/>
              <w:jc w:val="center"/>
              <w:textAlignment w:val="center"/>
              <w:rPr>
                <w:rFonts w:hint="default" w:eastAsia="宋体"/>
                <w:color w:val="auto"/>
                <w:kern w:val="0"/>
                <w:sz w:val="21"/>
                <w:szCs w:val="21"/>
                <w:lang w:val="en-US" w:eastAsia="zh-CN"/>
              </w:rPr>
            </w:pPr>
            <w:r>
              <w:rPr>
                <w:rFonts w:hint="eastAsia"/>
                <w:color w:val="auto"/>
                <w:kern w:val="0"/>
                <w:sz w:val="21"/>
                <w:szCs w:val="21"/>
                <w:lang w:val="en-US" w:eastAsia="zh-CN"/>
              </w:rPr>
              <w:t>承插式热熔机</w:t>
            </w:r>
          </w:p>
        </w:tc>
        <w:tc>
          <w:tcPr>
            <w:tcW w:w="1654" w:type="dxa"/>
            <w:tcBorders>
              <w:top w:val="single" w:color="auto" w:sz="4" w:space="0"/>
              <w:left w:val="nil"/>
              <w:bottom w:val="single" w:color="auto" w:sz="4" w:space="0"/>
              <w:right w:val="single" w:color="auto" w:sz="4" w:space="0"/>
            </w:tcBorders>
            <w:noWrap w:val="0"/>
            <w:vAlign w:val="center"/>
          </w:tcPr>
          <w:p w14:paraId="299881DD">
            <w:pPr>
              <w:widowControl/>
              <w:jc w:val="center"/>
              <w:textAlignment w:val="center"/>
              <w:rPr>
                <w:rFonts w:hint="eastAsia"/>
                <w:color w:val="auto"/>
                <w:kern w:val="0"/>
                <w:sz w:val="21"/>
                <w:szCs w:val="21"/>
              </w:rPr>
            </w:pPr>
          </w:p>
        </w:tc>
        <w:tc>
          <w:tcPr>
            <w:tcW w:w="682" w:type="dxa"/>
            <w:tcBorders>
              <w:top w:val="single" w:color="auto" w:sz="4" w:space="0"/>
              <w:left w:val="nil"/>
              <w:bottom w:val="single" w:color="auto" w:sz="4" w:space="0"/>
              <w:right w:val="single" w:color="auto" w:sz="4" w:space="0"/>
            </w:tcBorders>
            <w:noWrap w:val="0"/>
            <w:vAlign w:val="center"/>
          </w:tcPr>
          <w:p w14:paraId="7D19AEC8">
            <w:pPr>
              <w:widowControl/>
              <w:jc w:val="center"/>
              <w:textAlignment w:val="center"/>
              <w:rPr>
                <w:rFonts w:hint="eastAsia"/>
                <w:color w:val="auto"/>
                <w:kern w:val="0"/>
                <w:sz w:val="21"/>
                <w:szCs w:val="21"/>
              </w:rPr>
            </w:pPr>
          </w:p>
        </w:tc>
        <w:tc>
          <w:tcPr>
            <w:tcW w:w="3033" w:type="dxa"/>
            <w:tcBorders>
              <w:top w:val="single" w:color="auto" w:sz="4" w:space="0"/>
              <w:left w:val="nil"/>
              <w:bottom w:val="single" w:color="auto" w:sz="4" w:space="0"/>
              <w:right w:val="single" w:color="auto" w:sz="4" w:space="0"/>
            </w:tcBorders>
            <w:noWrap w:val="0"/>
            <w:vAlign w:val="center"/>
          </w:tcPr>
          <w:p w14:paraId="76476DB9">
            <w:pPr>
              <w:jc w:val="center"/>
              <w:rPr>
                <w:rFonts w:hint="eastAsia"/>
                <w:color w:val="auto"/>
                <w:sz w:val="21"/>
                <w:szCs w:val="21"/>
              </w:rPr>
            </w:pPr>
          </w:p>
        </w:tc>
      </w:tr>
      <w:tr w14:paraId="3EC4E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97880CD">
            <w:pPr>
              <w:widowControl/>
              <w:jc w:val="center"/>
              <w:textAlignment w:val="center"/>
              <w:rPr>
                <w:rFonts w:hint="eastAsia"/>
                <w:color w:val="auto"/>
                <w:sz w:val="21"/>
                <w:szCs w:val="21"/>
              </w:rPr>
            </w:pPr>
            <w:r>
              <w:rPr>
                <w:rFonts w:hint="eastAsia"/>
                <w:color w:val="auto"/>
                <w:kern w:val="0"/>
                <w:sz w:val="21"/>
                <w:szCs w:val="21"/>
              </w:rPr>
              <w:t>3</w:t>
            </w:r>
          </w:p>
        </w:tc>
        <w:tc>
          <w:tcPr>
            <w:tcW w:w="2434" w:type="dxa"/>
            <w:tcBorders>
              <w:top w:val="single" w:color="auto" w:sz="4" w:space="0"/>
              <w:left w:val="nil"/>
              <w:bottom w:val="single" w:color="auto" w:sz="4" w:space="0"/>
              <w:right w:val="single" w:color="auto" w:sz="4" w:space="0"/>
            </w:tcBorders>
            <w:noWrap w:val="0"/>
            <w:vAlign w:val="center"/>
          </w:tcPr>
          <w:p w14:paraId="1266F041">
            <w:pPr>
              <w:widowControl/>
              <w:jc w:val="center"/>
              <w:textAlignment w:val="center"/>
              <w:rPr>
                <w:rFonts w:hint="eastAsia"/>
                <w:color w:val="auto"/>
                <w:sz w:val="21"/>
                <w:szCs w:val="21"/>
              </w:rPr>
            </w:pPr>
            <w:r>
              <w:rPr>
                <w:rFonts w:hint="eastAsia"/>
                <w:color w:val="auto"/>
                <w:kern w:val="0"/>
                <w:sz w:val="21"/>
                <w:szCs w:val="21"/>
              </w:rPr>
              <w:t>气体检测仪</w:t>
            </w:r>
          </w:p>
        </w:tc>
        <w:tc>
          <w:tcPr>
            <w:tcW w:w="1654" w:type="dxa"/>
            <w:tcBorders>
              <w:top w:val="single" w:color="auto" w:sz="4" w:space="0"/>
              <w:left w:val="nil"/>
              <w:bottom w:val="single" w:color="auto" w:sz="4" w:space="0"/>
              <w:right w:val="single" w:color="auto" w:sz="4" w:space="0"/>
            </w:tcBorders>
            <w:noWrap w:val="0"/>
            <w:vAlign w:val="center"/>
          </w:tcPr>
          <w:p w14:paraId="1A988477">
            <w:pPr>
              <w:widowControl/>
              <w:jc w:val="center"/>
              <w:textAlignment w:val="center"/>
              <w:rPr>
                <w:rFonts w:hint="eastAsia"/>
                <w:color w:val="auto"/>
                <w:sz w:val="21"/>
                <w:szCs w:val="21"/>
              </w:rPr>
            </w:pPr>
          </w:p>
        </w:tc>
        <w:tc>
          <w:tcPr>
            <w:tcW w:w="682" w:type="dxa"/>
            <w:tcBorders>
              <w:top w:val="single" w:color="auto" w:sz="4" w:space="0"/>
              <w:left w:val="nil"/>
              <w:bottom w:val="single" w:color="auto" w:sz="4" w:space="0"/>
              <w:right w:val="single" w:color="auto" w:sz="4" w:space="0"/>
            </w:tcBorders>
            <w:noWrap w:val="0"/>
            <w:vAlign w:val="center"/>
          </w:tcPr>
          <w:p w14:paraId="77D27638">
            <w:pPr>
              <w:widowControl/>
              <w:jc w:val="center"/>
              <w:textAlignment w:val="center"/>
              <w:rPr>
                <w:rFonts w:hint="eastAsia"/>
                <w:color w:val="auto"/>
                <w:sz w:val="21"/>
                <w:szCs w:val="21"/>
              </w:rPr>
            </w:pPr>
          </w:p>
        </w:tc>
        <w:tc>
          <w:tcPr>
            <w:tcW w:w="3033" w:type="dxa"/>
            <w:tcBorders>
              <w:top w:val="single" w:color="auto" w:sz="4" w:space="0"/>
              <w:left w:val="nil"/>
              <w:bottom w:val="single" w:color="auto" w:sz="4" w:space="0"/>
              <w:right w:val="single" w:color="auto" w:sz="4" w:space="0"/>
            </w:tcBorders>
            <w:noWrap w:val="0"/>
            <w:vAlign w:val="center"/>
          </w:tcPr>
          <w:p w14:paraId="4DC8F0D4">
            <w:pPr>
              <w:jc w:val="center"/>
              <w:rPr>
                <w:rFonts w:hint="eastAsia"/>
                <w:color w:val="auto"/>
                <w:sz w:val="21"/>
                <w:szCs w:val="21"/>
              </w:rPr>
            </w:pPr>
          </w:p>
        </w:tc>
      </w:tr>
      <w:tr w14:paraId="424E2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25F62DF2">
            <w:pPr>
              <w:widowControl/>
              <w:jc w:val="center"/>
              <w:textAlignment w:val="center"/>
              <w:rPr>
                <w:rFonts w:hint="eastAsia"/>
                <w:color w:val="auto"/>
                <w:sz w:val="21"/>
                <w:szCs w:val="21"/>
              </w:rPr>
            </w:pPr>
            <w:r>
              <w:rPr>
                <w:rFonts w:hint="eastAsia"/>
                <w:color w:val="auto"/>
                <w:kern w:val="0"/>
                <w:sz w:val="21"/>
                <w:szCs w:val="21"/>
              </w:rPr>
              <w:t>4</w:t>
            </w:r>
          </w:p>
        </w:tc>
        <w:tc>
          <w:tcPr>
            <w:tcW w:w="2434" w:type="dxa"/>
            <w:tcBorders>
              <w:top w:val="single" w:color="auto" w:sz="4" w:space="0"/>
              <w:left w:val="nil"/>
              <w:bottom w:val="single" w:color="auto" w:sz="4" w:space="0"/>
              <w:right w:val="single" w:color="auto" w:sz="4" w:space="0"/>
            </w:tcBorders>
            <w:noWrap w:val="0"/>
            <w:vAlign w:val="center"/>
          </w:tcPr>
          <w:p w14:paraId="66556965">
            <w:pPr>
              <w:widowControl/>
              <w:jc w:val="center"/>
              <w:textAlignment w:val="center"/>
              <w:rPr>
                <w:rFonts w:hint="eastAsia"/>
                <w:color w:val="auto"/>
                <w:sz w:val="21"/>
                <w:szCs w:val="21"/>
              </w:rPr>
            </w:pPr>
            <w:r>
              <w:rPr>
                <w:rFonts w:hint="eastAsia"/>
                <w:color w:val="auto"/>
                <w:sz w:val="21"/>
                <w:szCs w:val="21"/>
                <w:lang w:val="en-US" w:eastAsia="zh-CN"/>
              </w:rPr>
              <w:t>正压</w:t>
            </w:r>
            <w:r>
              <w:rPr>
                <w:rFonts w:hint="eastAsia"/>
                <w:color w:val="auto"/>
                <w:sz w:val="21"/>
                <w:szCs w:val="21"/>
              </w:rPr>
              <w:t>呼吸器</w:t>
            </w:r>
          </w:p>
        </w:tc>
        <w:tc>
          <w:tcPr>
            <w:tcW w:w="1654" w:type="dxa"/>
            <w:tcBorders>
              <w:top w:val="single" w:color="auto" w:sz="4" w:space="0"/>
              <w:left w:val="nil"/>
              <w:bottom w:val="single" w:color="auto" w:sz="4" w:space="0"/>
              <w:right w:val="single" w:color="auto" w:sz="4" w:space="0"/>
            </w:tcBorders>
            <w:noWrap w:val="0"/>
            <w:vAlign w:val="center"/>
          </w:tcPr>
          <w:p w14:paraId="0124D196">
            <w:pPr>
              <w:widowControl/>
              <w:jc w:val="center"/>
              <w:textAlignment w:val="center"/>
              <w:rPr>
                <w:rFonts w:hint="eastAsia"/>
                <w:color w:val="auto"/>
                <w:sz w:val="21"/>
                <w:szCs w:val="21"/>
              </w:rPr>
            </w:pPr>
          </w:p>
        </w:tc>
        <w:tc>
          <w:tcPr>
            <w:tcW w:w="682" w:type="dxa"/>
            <w:tcBorders>
              <w:top w:val="single" w:color="auto" w:sz="4" w:space="0"/>
              <w:left w:val="nil"/>
              <w:bottom w:val="single" w:color="auto" w:sz="4" w:space="0"/>
              <w:right w:val="single" w:color="auto" w:sz="4" w:space="0"/>
            </w:tcBorders>
            <w:noWrap w:val="0"/>
            <w:vAlign w:val="center"/>
          </w:tcPr>
          <w:p w14:paraId="7CDAB104">
            <w:pPr>
              <w:widowControl/>
              <w:jc w:val="center"/>
              <w:textAlignment w:val="center"/>
              <w:rPr>
                <w:rFonts w:hint="eastAsia"/>
                <w:color w:val="auto"/>
                <w:sz w:val="21"/>
                <w:szCs w:val="21"/>
              </w:rPr>
            </w:pPr>
          </w:p>
        </w:tc>
        <w:tc>
          <w:tcPr>
            <w:tcW w:w="3033" w:type="dxa"/>
            <w:tcBorders>
              <w:top w:val="single" w:color="auto" w:sz="4" w:space="0"/>
              <w:left w:val="nil"/>
              <w:bottom w:val="single" w:color="auto" w:sz="4" w:space="0"/>
              <w:right w:val="single" w:color="auto" w:sz="4" w:space="0"/>
            </w:tcBorders>
            <w:noWrap w:val="0"/>
            <w:vAlign w:val="center"/>
          </w:tcPr>
          <w:p w14:paraId="1CB994BB">
            <w:pPr>
              <w:jc w:val="center"/>
              <w:rPr>
                <w:rFonts w:hint="eastAsia"/>
                <w:color w:val="auto"/>
                <w:sz w:val="21"/>
                <w:szCs w:val="21"/>
              </w:rPr>
            </w:pPr>
          </w:p>
        </w:tc>
      </w:tr>
      <w:tr w14:paraId="5BAEE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636567A2">
            <w:pPr>
              <w:widowControl/>
              <w:jc w:val="center"/>
              <w:textAlignment w:val="center"/>
              <w:rPr>
                <w:rFonts w:hint="eastAsia"/>
                <w:color w:val="auto"/>
                <w:sz w:val="21"/>
                <w:szCs w:val="21"/>
              </w:rPr>
            </w:pPr>
            <w:r>
              <w:rPr>
                <w:rFonts w:hint="eastAsia"/>
                <w:color w:val="auto"/>
                <w:kern w:val="0"/>
                <w:sz w:val="21"/>
                <w:szCs w:val="21"/>
              </w:rPr>
              <w:t>5</w:t>
            </w:r>
          </w:p>
        </w:tc>
        <w:tc>
          <w:tcPr>
            <w:tcW w:w="2434" w:type="dxa"/>
            <w:tcBorders>
              <w:top w:val="single" w:color="auto" w:sz="4" w:space="0"/>
              <w:left w:val="nil"/>
              <w:bottom w:val="single" w:color="auto" w:sz="4" w:space="0"/>
              <w:right w:val="single" w:color="auto" w:sz="4" w:space="0"/>
            </w:tcBorders>
            <w:noWrap w:val="0"/>
            <w:vAlign w:val="center"/>
          </w:tcPr>
          <w:p w14:paraId="3B08895A">
            <w:pPr>
              <w:widowControl/>
              <w:jc w:val="center"/>
              <w:textAlignment w:val="center"/>
              <w:rPr>
                <w:rFonts w:hint="eastAsia"/>
                <w:color w:val="auto"/>
                <w:sz w:val="21"/>
                <w:szCs w:val="21"/>
              </w:rPr>
            </w:pPr>
            <w:r>
              <w:rPr>
                <w:color w:val="auto"/>
                <w:sz w:val="21"/>
                <w:szCs w:val="21"/>
              </w:rPr>
              <w:t>…</w:t>
            </w:r>
          </w:p>
        </w:tc>
        <w:tc>
          <w:tcPr>
            <w:tcW w:w="1654" w:type="dxa"/>
            <w:tcBorders>
              <w:top w:val="single" w:color="auto" w:sz="4" w:space="0"/>
              <w:left w:val="nil"/>
              <w:bottom w:val="single" w:color="auto" w:sz="4" w:space="0"/>
              <w:right w:val="single" w:color="auto" w:sz="4" w:space="0"/>
            </w:tcBorders>
            <w:noWrap w:val="0"/>
            <w:vAlign w:val="center"/>
          </w:tcPr>
          <w:p w14:paraId="54E052DF">
            <w:pPr>
              <w:widowControl/>
              <w:jc w:val="center"/>
              <w:textAlignment w:val="center"/>
              <w:rPr>
                <w:rFonts w:hint="eastAsia"/>
                <w:color w:val="auto"/>
                <w:sz w:val="21"/>
                <w:szCs w:val="21"/>
              </w:rPr>
            </w:pPr>
          </w:p>
        </w:tc>
        <w:tc>
          <w:tcPr>
            <w:tcW w:w="682" w:type="dxa"/>
            <w:tcBorders>
              <w:top w:val="single" w:color="auto" w:sz="4" w:space="0"/>
              <w:left w:val="nil"/>
              <w:bottom w:val="single" w:color="auto" w:sz="4" w:space="0"/>
              <w:right w:val="single" w:color="auto" w:sz="4" w:space="0"/>
            </w:tcBorders>
            <w:noWrap w:val="0"/>
            <w:vAlign w:val="center"/>
          </w:tcPr>
          <w:p w14:paraId="11CAACDA">
            <w:pPr>
              <w:widowControl/>
              <w:jc w:val="center"/>
              <w:textAlignment w:val="center"/>
              <w:rPr>
                <w:rFonts w:hint="eastAsia"/>
                <w:color w:val="auto"/>
                <w:sz w:val="21"/>
                <w:szCs w:val="21"/>
              </w:rPr>
            </w:pPr>
          </w:p>
        </w:tc>
        <w:tc>
          <w:tcPr>
            <w:tcW w:w="3033" w:type="dxa"/>
            <w:tcBorders>
              <w:top w:val="single" w:color="auto" w:sz="4" w:space="0"/>
              <w:left w:val="nil"/>
              <w:bottom w:val="single" w:color="auto" w:sz="4" w:space="0"/>
              <w:right w:val="single" w:color="auto" w:sz="4" w:space="0"/>
            </w:tcBorders>
            <w:noWrap w:val="0"/>
            <w:vAlign w:val="center"/>
          </w:tcPr>
          <w:p w14:paraId="1EDBF57C">
            <w:pPr>
              <w:jc w:val="center"/>
              <w:rPr>
                <w:rFonts w:hint="eastAsia"/>
                <w:color w:val="auto"/>
                <w:sz w:val="21"/>
                <w:szCs w:val="21"/>
              </w:rPr>
            </w:pPr>
          </w:p>
        </w:tc>
      </w:tr>
      <w:tr w14:paraId="66C8A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74BA3A87">
            <w:pPr>
              <w:widowControl/>
              <w:jc w:val="center"/>
              <w:textAlignment w:val="center"/>
              <w:rPr>
                <w:rFonts w:hint="eastAsia"/>
                <w:color w:val="auto"/>
                <w:sz w:val="21"/>
                <w:szCs w:val="21"/>
              </w:rPr>
            </w:pPr>
          </w:p>
        </w:tc>
        <w:tc>
          <w:tcPr>
            <w:tcW w:w="2434" w:type="dxa"/>
            <w:tcBorders>
              <w:top w:val="single" w:color="auto" w:sz="4" w:space="0"/>
              <w:left w:val="nil"/>
              <w:bottom w:val="single" w:color="auto" w:sz="4" w:space="0"/>
              <w:right w:val="single" w:color="auto" w:sz="4" w:space="0"/>
            </w:tcBorders>
            <w:noWrap w:val="0"/>
            <w:vAlign w:val="center"/>
          </w:tcPr>
          <w:p w14:paraId="4A49715D">
            <w:pPr>
              <w:widowControl/>
              <w:jc w:val="center"/>
              <w:textAlignment w:val="center"/>
              <w:rPr>
                <w:color w:val="auto"/>
                <w:sz w:val="21"/>
                <w:szCs w:val="21"/>
              </w:rPr>
            </w:pPr>
          </w:p>
        </w:tc>
        <w:tc>
          <w:tcPr>
            <w:tcW w:w="1654" w:type="dxa"/>
            <w:tcBorders>
              <w:top w:val="single" w:color="auto" w:sz="4" w:space="0"/>
              <w:left w:val="nil"/>
              <w:bottom w:val="single" w:color="auto" w:sz="4" w:space="0"/>
              <w:right w:val="single" w:color="auto" w:sz="4" w:space="0"/>
            </w:tcBorders>
            <w:noWrap w:val="0"/>
            <w:vAlign w:val="center"/>
          </w:tcPr>
          <w:p w14:paraId="3FED4A5C">
            <w:pPr>
              <w:widowControl/>
              <w:jc w:val="center"/>
              <w:textAlignment w:val="center"/>
              <w:rPr>
                <w:rFonts w:hint="eastAsia"/>
                <w:color w:val="auto"/>
                <w:sz w:val="21"/>
                <w:szCs w:val="21"/>
              </w:rPr>
            </w:pPr>
          </w:p>
        </w:tc>
        <w:tc>
          <w:tcPr>
            <w:tcW w:w="682" w:type="dxa"/>
            <w:tcBorders>
              <w:top w:val="single" w:color="auto" w:sz="4" w:space="0"/>
              <w:left w:val="nil"/>
              <w:bottom w:val="single" w:color="auto" w:sz="4" w:space="0"/>
              <w:right w:val="single" w:color="auto" w:sz="4" w:space="0"/>
            </w:tcBorders>
            <w:noWrap w:val="0"/>
            <w:vAlign w:val="center"/>
          </w:tcPr>
          <w:p w14:paraId="420F071F">
            <w:pPr>
              <w:widowControl/>
              <w:jc w:val="center"/>
              <w:textAlignment w:val="center"/>
              <w:rPr>
                <w:rFonts w:hint="eastAsia"/>
                <w:color w:val="auto"/>
                <w:sz w:val="21"/>
                <w:szCs w:val="21"/>
              </w:rPr>
            </w:pPr>
          </w:p>
        </w:tc>
        <w:tc>
          <w:tcPr>
            <w:tcW w:w="3033" w:type="dxa"/>
            <w:tcBorders>
              <w:top w:val="single" w:color="auto" w:sz="4" w:space="0"/>
              <w:left w:val="nil"/>
              <w:bottom w:val="single" w:color="auto" w:sz="4" w:space="0"/>
              <w:right w:val="single" w:color="auto" w:sz="4" w:space="0"/>
            </w:tcBorders>
            <w:noWrap w:val="0"/>
            <w:vAlign w:val="center"/>
          </w:tcPr>
          <w:p w14:paraId="72687493">
            <w:pPr>
              <w:jc w:val="center"/>
              <w:rPr>
                <w:rFonts w:hint="eastAsia"/>
                <w:color w:val="auto"/>
                <w:sz w:val="21"/>
                <w:szCs w:val="21"/>
              </w:rPr>
            </w:pPr>
            <w:r>
              <w:rPr>
                <w:rFonts w:hint="eastAsia"/>
                <w:color w:val="auto"/>
                <w:sz w:val="21"/>
                <w:szCs w:val="21"/>
              </w:rPr>
              <w:t>可添加其它机械和检修工器具</w:t>
            </w:r>
          </w:p>
        </w:tc>
      </w:tr>
    </w:tbl>
    <w:p w14:paraId="55D6E0E8">
      <w:r>
        <w:br w:type="page"/>
      </w:r>
    </w:p>
    <w:p w14:paraId="01068853">
      <w:pPr>
        <w:pStyle w:val="19"/>
      </w:pPr>
    </w:p>
    <w:p w14:paraId="27E20314">
      <w:pPr>
        <w:outlineLvl w:val="2"/>
        <w:rPr>
          <w:rFonts w:hint="eastAsia" w:cs="宋体"/>
          <w:bCs/>
          <w:color w:val="auto"/>
          <w:sz w:val="28"/>
          <w:szCs w:val="28"/>
        </w:rPr>
      </w:pPr>
      <w:bookmarkStart w:id="256" w:name="_Toc28428"/>
      <w:bookmarkStart w:id="257" w:name="_Toc15328"/>
      <w:r>
        <w:rPr>
          <w:rFonts w:hint="eastAsia" w:cs="宋体"/>
          <w:b/>
          <w:bCs/>
          <w:color w:val="auto"/>
          <w:sz w:val="32"/>
          <w:szCs w:val="32"/>
        </w:rPr>
        <w:t>附件一：</w:t>
      </w:r>
      <w:r>
        <w:rPr>
          <w:rFonts w:hint="eastAsia" w:cs="宋体"/>
          <w:bCs/>
          <w:color w:val="auto"/>
          <w:sz w:val="28"/>
          <w:szCs w:val="28"/>
        </w:rPr>
        <w:t>《</w:t>
      </w:r>
      <w:r>
        <w:rPr>
          <w:rFonts w:hint="eastAsia" w:cs="宋体"/>
          <w:bCs/>
          <w:color w:val="auto"/>
          <w:sz w:val="28"/>
          <w:szCs w:val="28"/>
          <w:lang w:eastAsia="zh-CN"/>
        </w:rPr>
        <w:t>城发环保能源（</w:t>
      </w:r>
      <w:r>
        <w:rPr>
          <w:rFonts w:hint="eastAsia" w:cs="宋体"/>
          <w:bCs/>
          <w:color w:val="auto"/>
          <w:sz w:val="28"/>
          <w:szCs w:val="28"/>
          <w:lang w:val="en-US" w:eastAsia="zh-CN"/>
        </w:rPr>
        <w:t>息县</w:t>
      </w:r>
      <w:r>
        <w:rPr>
          <w:rFonts w:hint="eastAsia" w:cs="宋体"/>
          <w:bCs/>
          <w:color w:val="auto"/>
          <w:sz w:val="28"/>
          <w:szCs w:val="28"/>
          <w:lang w:eastAsia="zh-CN"/>
        </w:rPr>
        <w:t>）</w:t>
      </w:r>
      <w:r>
        <w:rPr>
          <w:rFonts w:hint="eastAsia" w:cs="宋体"/>
          <w:bCs/>
          <w:color w:val="auto"/>
          <w:sz w:val="28"/>
          <w:szCs w:val="28"/>
        </w:rPr>
        <w:t>有限公司检修管理现场考核规定》</w:t>
      </w:r>
      <w:bookmarkEnd w:id="256"/>
      <w:bookmarkEnd w:id="257"/>
    </w:p>
    <w:p w14:paraId="1E297D96">
      <w:pPr>
        <w:spacing w:line="360" w:lineRule="auto"/>
        <w:outlineLvl w:val="2"/>
        <w:rPr>
          <w:rFonts w:hint="eastAsia" w:ascii="黑体" w:eastAsia="黑体" w:cs="黑体"/>
          <w:bCs/>
          <w:color w:val="auto"/>
          <w:szCs w:val="24"/>
        </w:rPr>
      </w:pPr>
      <w:r>
        <w:rPr>
          <w:rFonts w:hint="eastAsia" w:ascii="黑体" w:eastAsia="黑体" w:cs="黑体"/>
          <w:bCs/>
          <w:color w:val="auto"/>
          <w:szCs w:val="24"/>
        </w:rPr>
        <w:t>1 安健环管理与考核</w:t>
      </w:r>
    </w:p>
    <w:p w14:paraId="79653071">
      <w:pPr>
        <w:spacing w:line="360" w:lineRule="auto"/>
        <w:rPr>
          <w:rFonts w:hint="eastAsia" w:cs="宋体"/>
          <w:color w:val="auto"/>
          <w:szCs w:val="24"/>
        </w:rPr>
      </w:pPr>
      <w:r>
        <w:rPr>
          <w:rFonts w:hint="eastAsia" w:cs="宋体"/>
          <w:color w:val="auto"/>
          <w:szCs w:val="24"/>
        </w:rPr>
        <w:t>1.1工作票不合格，每份考核施工单位500元，无工作票施工每次考核施工单位1000元。</w:t>
      </w:r>
    </w:p>
    <w:p w14:paraId="14D0CA81">
      <w:pPr>
        <w:spacing w:line="360" w:lineRule="auto"/>
        <w:rPr>
          <w:rFonts w:hint="eastAsia" w:cs="宋体"/>
          <w:color w:val="auto"/>
          <w:szCs w:val="24"/>
        </w:rPr>
      </w:pPr>
      <w:r>
        <w:rPr>
          <w:rFonts w:hint="eastAsia" w:cs="宋体"/>
          <w:color w:val="auto"/>
          <w:szCs w:val="24"/>
        </w:rPr>
        <w:t>1.2安全措施不全每次考核施工单位500元，经指正后不能及时补救或重复出现的每次考核施工单位1000元。</w:t>
      </w:r>
    </w:p>
    <w:p w14:paraId="25374DCD">
      <w:pPr>
        <w:spacing w:line="360" w:lineRule="auto"/>
        <w:rPr>
          <w:rFonts w:hint="eastAsia" w:cs="宋体"/>
          <w:color w:val="auto"/>
          <w:szCs w:val="24"/>
        </w:rPr>
      </w:pPr>
      <w:r>
        <w:rPr>
          <w:rFonts w:hint="eastAsia" w:cs="宋体"/>
          <w:color w:val="auto"/>
          <w:szCs w:val="24"/>
        </w:rPr>
        <w:t>1.3高空落物未造成后果每次考核施工单位或责任部门500元。</w:t>
      </w:r>
    </w:p>
    <w:p w14:paraId="1CC125FD">
      <w:pPr>
        <w:spacing w:line="360" w:lineRule="auto"/>
        <w:rPr>
          <w:rFonts w:hint="eastAsia" w:cs="宋体"/>
          <w:color w:val="auto"/>
          <w:szCs w:val="24"/>
        </w:rPr>
      </w:pPr>
      <w:r>
        <w:rPr>
          <w:rFonts w:hint="eastAsia" w:cs="宋体"/>
          <w:color w:val="auto"/>
          <w:szCs w:val="24"/>
        </w:rPr>
        <w:t>1.4进入施工现场不按规定着装每人次考核200元。</w:t>
      </w:r>
    </w:p>
    <w:p w14:paraId="31DCECFA">
      <w:pPr>
        <w:spacing w:line="360" w:lineRule="auto"/>
        <w:rPr>
          <w:rFonts w:hint="eastAsia" w:cs="宋体"/>
          <w:color w:val="auto"/>
          <w:szCs w:val="24"/>
        </w:rPr>
      </w:pPr>
      <w:r>
        <w:rPr>
          <w:rFonts w:hint="eastAsia" w:cs="宋体"/>
          <w:color w:val="auto"/>
          <w:szCs w:val="24"/>
        </w:rPr>
        <w:t>1.5</w:t>
      </w:r>
      <w:r>
        <w:rPr>
          <w:rFonts w:hint="eastAsia" w:cs="宋体"/>
          <w:bCs/>
          <w:color w:val="auto"/>
          <w:szCs w:val="24"/>
        </w:rPr>
        <w:t>由于人为责任造成的设备损坏视情节</w:t>
      </w:r>
      <w:r>
        <w:rPr>
          <w:rFonts w:hint="eastAsia" w:cs="宋体"/>
          <w:color w:val="auto"/>
          <w:szCs w:val="24"/>
        </w:rPr>
        <w:t>每次考核1000-10000元。</w:t>
      </w:r>
    </w:p>
    <w:p w14:paraId="52A84066">
      <w:pPr>
        <w:spacing w:line="360" w:lineRule="auto"/>
        <w:outlineLvl w:val="1"/>
        <w:rPr>
          <w:rFonts w:hint="eastAsia" w:cs="宋体"/>
          <w:color w:val="auto"/>
          <w:szCs w:val="24"/>
        </w:rPr>
      </w:pPr>
      <w:bookmarkStart w:id="258" w:name="_Toc8139"/>
      <w:r>
        <w:rPr>
          <w:rFonts w:hint="eastAsia" w:cs="宋体"/>
          <w:color w:val="auto"/>
          <w:szCs w:val="24"/>
        </w:rPr>
        <w:t>1.6</w:t>
      </w:r>
      <w:r>
        <w:rPr>
          <w:rFonts w:hint="eastAsia" w:cs="宋体"/>
          <w:bCs/>
          <w:color w:val="auto"/>
          <w:szCs w:val="24"/>
        </w:rPr>
        <w:t>不戴安全帽或不按规定戴安全帽</w:t>
      </w:r>
      <w:r>
        <w:rPr>
          <w:rFonts w:hint="eastAsia" w:cs="宋体"/>
          <w:color w:val="auto"/>
          <w:szCs w:val="24"/>
        </w:rPr>
        <w:t>每人次考核300元。</w:t>
      </w:r>
      <w:bookmarkEnd w:id="258"/>
    </w:p>
    <w:p w14:paraId="595F1016">
      <w:pPr>
        <w:spacing w:line="360" w:lineRule="auto"/>
        <w:rPr>
          <w:rFonts w:hint="eastAsia" w:cs="宋体"/>
          <w:color w:val="auto"/>
          <w:szCs w:val="24"/>
        </w:rPr>
      </w:pPr>
      <w:r>
        <w:rPr>
          <w:rFonts w:hint="eastAsia" w:cs="宋体"/>
          <w:color w:val="auto"/>
          <w:szCs w:val="24"/>
        </w:rPr>
        <w:t>1.7</w:t>
      </w:r>
      <w:r>
        <w:rPr>
          <w:rFonts w:hint="eastAsia" w:cs="宋体"/>
          <w:bCs/>
          <w:color w:val="auto"/>
          <w:szCs w:val="24"/>
        </w:rPr>
        <w:t>脚手架或跳板搭设不符合要求</w:t>
      </w:r>
      <w:r>
        <w:rPr>
          <w:rFonts w:hint="eastAsia" w:cs="宋体"/>
          <w:color w:val="auto"/>
          <w:szCs w:val="24"/>
        </w:rPr>
        <w:t>每次考核施工单位或责任部门300元。</w:t>
      </w:r>
    </w:p>
    <w:p w14:paraId="2B2E9018">
      <w:pPr>
        <w:spacing w:line="360" w:lineRule="auto"/>
        <w:rPr>
          <w:rFonts w:hint="eastAsia" w:cs="宋体"/>
          <w:color w:val="auto"/>
          <w:szCs w:val="24"/>
        </w:rPr>
      </w:pPr>
      <w:r>
        <w:rPr>
          <w:rFonts w:hint="eastAsia" w:cs="宋体"/>
          <w:color w:val="auto"/>
          <w:szCs w:val="24"/>
        </w:rPr>
        <w:t>1.8</w:t>
      </w:r>
      <w:r>
        <w:rPr>
          <w:rFonts w:hint="eastAsia" w:cs="宋体"/>
          <w:bCs/>
          <w:color w:val="auto"/>
          <w:szCs w:val="24"/>
        </w:rPr>
        <w:t>不正确使用工具或使用不合格工具每次</w:t>
      </w:r>
      <w:r>
        <w:rPr>
          <w:rFonts w:hint="eastAsia" w:cs="宋体"/>
          <w:color w:val="auto"/>
          <w:szCs w:val="24"/>
        </w:rPr>
        <w:t>考核200元。</w:t>
      </w:r>
    </w:p>
    <w:p w14:paraId="69F7D257">
      <w:pPr>
        <w:spacing w:line="360" w:lineRule="auto"/>
        <w:rPr>
          <w:rFonts w:hint="eastAsia" w:cs="宋体"/>
          <w:color w:val="auto"/>
          <w:szCs w:val="24"/>
        </w:rPr>
      </w:pPr>
      <w:r>
        <w:rPr>
          <w:rFonts w:hint="eastAsia" w:cs="宋体"/>
          <w:color w:val="auto"/>
          <w:szCs w:val="24"/>
        </w:rPr>
        <w:t>1.9</w:t>
      </w:r>
      <w:r>
        <w:rPr>
          <w:rFonts w:hint="eastAsia" w:cs="宋体"/>
          <w:bCs/>
          <w:color w:val="auto"/>
          <w:szCs w:val="24"/>
        </w:rPr>
        <w:t>危险作业不按要求制定安全措施每次</w:t>
      </w:r>
      <w:r>
        <w:rPr>
          <w:rFonts w:hint="eastAsia" w:cs="宋体"/>
          <w:color w:val="auto"/>
          <w:szCs w:val="24"/>
        </w:rPr>
        <w:t>考核300元。</w:t>
      </w:r>
    </w:p>
    <w:p w14:paraId="588C5720">
      <w:pPr>
        <w:spacing w:line="360" w:lineRule="auto"/>
        <w:rPr>
          <w:rFonts w:hint="eastAsia" w:cs="宋体"/>
          <w:color w:val="auto"/>
          <w:szCs w:val="24"/>
        </w:rPr>
      </w:pPr>
      <w:r>
        <w:rPr>
          <w:rFonts w:hint="eastAsia" w:cs="宋体"/>
          <w:color w:val="auto"/>
          <w:szCs w:val="24"/>
        </w:rPr>
        <w:t>1.10</w:t>
      </w:r>
      <w:r>
        <w:rPr>
          <w:rFonts w:hint="eastAsia" w:cs="宋体"/>
          <w:bCs/>
          <w:color w:val="auto"/>
          <w:szCs w:val="24"/>
        </w:rPr>
        <w:t>特殊工种必须持证上岗，否则每人次</w:t>
      </w:r>
      <w:r>
        <w:rPr>
          <w:rFonts w:hint="eastAsia" w:cs="宋体"/>
          <w:color w:val="auto"/>
          <w:szCs w:val="24"/>
        </w:rPr>
        <w:t>考核500元。</w:t>
      </w:r>
    </w:p>
    <w:p w14:paraId="366B9223">
      <w:pPr>
        <w:spacing w:line="360" w:lineRule="auto"/>
        <w:rPr>
          <w:rFonts w:hint="eastAsia" w:cs="宋体"/>
          <w:color w:val="auto"/>
          <w:szCs w:val="24"/>
        </w:rPr>
      </w:pPr>
      <w:r>
        <w:rPr>
          <w:rFonts w:hint="eastAsia" w:cs="宋体"/>
          <w:color w:val="auto"/>
          <w:szCs w:val="24"/>
        </w:rPr>
        <w:t>1.11</w:t>
      </w:r>
      <w:r>
        <w:rPr>
          <w:rFonts w:hint="eastAsia" w:cs="宋体"/>
          <w:bCs/>
          <w:color w:val="auto"/>
          <w:szCs w:val="24"/>
        </w:rPr>
        <w:t>各种油类不按规定存放</w:t>
      </w:r>
      <w:r>
        <w:rPr>
          <w:rFonts w:hint="eastAsia" w:cs="宋体"/>
          <w:color w:val="auto"/>
          <w:szCs w:val="24"/>
        </w:rPr>
        <w:t>考核施工单位或责任部门500元。</w:t>
      </w:r>
    </w:p>
    <w:p w14:paraId="3B37493E">
      <w:pPr>
        <w:spacing w:line="360" w:lineRule="auto"/>
        <w:rPr>
          <w:rFonts w:hint="eastAsia" w:cs="宋体"/>
          <w:color w:val="auto"/>
          <w:szCs w:val="24"/>
        </w:rPr>
      </w:pPr>
      <w:r>
        <w:rPr>
          <w:rFonts w:hint="eastAsia" w:cs="宋体"/>
          <w:color w:val="auto"/>
          <w:szCs w:val="24"/>
        </w:rPr>
        <w:t>1.12</w:t>
      </w:r>
      <w:r>
        <w:rPr>
          <w:rFonts w:hint="eastAsia" w:cs="宋体"/>
          <w:bCs/>
          <w:color w:val="auto"/>
          <w:szCs w:val="24"/>
        </w:rPr>
        <w:t>高空作业不使用安全带每人次</w:t>
      </w:r>
      <w:r>
        <w:rPr>
          <w:rFonts w:hint="eastAsia" w:cs="宋体"/>
          <w:color w:val="auto"/>
          <w:szCs w:val="24"/>
        </w:rPr>
        <w:t>考核300元。</w:t>
      </w:r>
    </w:p>
    <w:p w14:paraId="6001D749">
      <w:pPr>
        <w:spacing w:line="360" w:lineRule="auto"/>
        <w:rPr>
          <w:rFonts w:hint="eastAsia" w:cs="宋体"/>
          <w:color w:val="auto"/>
          <w:szCs w:val="24"/>
        </w:rPr>
      </w:pPr>
      <w:r>
        <w:rPr>
          <w:rFonts w:hint="eastAsia" w:cs="宋体"/>
          <w:color w:val="auto"/>
          <w:szCs w:val="24"/>
        </w:rPr>
        <w:t>1.13</w:t>
      </w:r>
      <w:r>
        <w:rPr>
          <w:rFonts w:hint="eastAsia" w:cs="宋体"/>
          <w:bCs/>
          <w:color w:val="auto"/>
          <w:szCs w:val="24"/>
        </w:rPr>
        <w:t>氧、乙炔瓶未按规定使用一次</w:t>
      </w:r>
      <w:r>
        <w:rPr>
          <w:rFonts w:hint="eastAsia" w:cs="宋体"/>
          <w:color w:val="auto"/>
          <w:szCs w:val="24"/>
        </w:rPr>
        <w:t>考核200元。</w:t>
      </w:r>
    </w:p>
    <w:p w14:paraId="7092AA25">
      <w:pPr>
        <w:spacing w:line="360" w:lineRule="auto"/>
        <w:rPr>
          <w:rFonts w:hint="eastAsia" w:cs="宋体"/>
          <w:color w:val="auto"/>
          <w:szCs w:val="24"/>
        </w:rPr>
      </w:pPr>
      <w:r>
        <w:rPr>
          <w:rFonts w:hint="eastAsia" w:cs="宋体"/>
          <w:color w:val="auto"/>
          <w:szCs w:val="24"/>
        </w:rPr>
        <w:t>1.14</w:t>
      </w:r>
      <w:r>
        <w:rPr>
          <w:rFonts w:hint="eastAsia" w:cs="宋体"/>
          <w:bCs/>
          <w:color w:val="auto"/>
          <w:szCs w:val="24"/>
        </w:rPr>
        <w:t>电动工具无漏电保护器使用一次</w:t>
      </w:r>
      <w:r>
        <w:rPr>
          <w:rFonts w:hint="eastAsia" w:cs="宋体"/>
          <w:color w:val="auto"/>
          <w:szCs w:val="24"/>
        </w:rPr>
        <w:t>考核300元。</w:t>
      </w:r>
    </w:p>
    <w:p w14:paraId="3E2B9606">
      <w:pPr>
        <w:spacing w:line="360" w:lineRule="auto"/>
        <w:rPr>
          <w:rFonts w:hint="eastAsia" w:cs="宋体"/>
          <w:color w:val="auto"/>
          <w:szCs w:val="24"/>
        </w:rPr>
      </w:pPr>
      <w:r>
        <w:rPr>
          <w:rFonts w:hint="eastAsia" w:cs="宋体"/>
          <w:color w:val="auto"/>
          <w:szCs w:val="24"/>
        </w:rPr>
        <w:t>1.15</w:t>
      </w:r>
      <w:r>
        <w:rPr>
          <w:rFonts w:hint="eastAsia" w:cs="宋体"/>
          <w:bCs/>
          <w:color w:val="auto"/>
          <w:szCs w:val="24"/>
        </w:rPr>
        <w:t>进入容器内工作，无人监护一次</w:t>
      </w:r>
      <w:r>
        <w:rPr>
          <w:rFonts w:hint="eastAsia" w:cs="宋体"/>
          <w:color w:val="auto"/>
          <w:szCs w:val="24"/>
        </w:rPr>
        <w:t>考核300元。</w:t>
      </w:r>
    </w:p>
    <w:p w14:paraId="2B3ABB4B">
      <w:pPr>
        <w:spacing w:line="360" w:lineRule="auto"/>
        <w:rPr>
          <w:rFonts w:hint="eastAsia" w:cs="宋体"/>
          <w:color w:val="auto"/>
          <w:szCs w:val="24"/>
        </w:rPr>
      </w:pPr>
      <w:r>
        <w:rPr>
          <w:rFonts w:hint="eastAsia" w:cs="宋体"/>
          <w:color w:val="auto"/>
          <w:szCs w:val="24"/>
        </w:rPr>
        <w:t>1.16</w:t>
      </w:r>
      <w:r>
        <w:rPr>
          <w:rFonts w:hint="eastAsia" w:cs="宋体"/>
          <w:bCs/>
          <w:color w:val="auto"/>
          <w:szCs w:val="24"/>
        </w:rPr>
        <w:t>工作前不交待安全注意事项、开工前不宣读工作票每次</w:t>
      </w:r>
      <w:r>
        <w:rPr>
          <w:rFonts w:hint="eastAsia" w:cs="宋体"/>
          <w:color w:val="auto"/>
          <w:szCs w:val="24"/>
        </w:rPr>
        <w:t>考核300元。</w:t>
      </w:r>
    </w:p>
    <w:p w14:paraId="5FD113FD">
      <w:pPr>
        <w:spacing w:line="360" w:lineRule="auto"/>
        <w:outlineLvl w:val="1"/>
        <w:rPr>
          <w:rFonts w:hint="eastAsia" w:cs="宋体"/>
          <w:color w:val="auto"/>
          <w:szCs w:val="24"/>
        </w:rPr>
      </w:pPr>
      <w:bookmarkStart w:id="259" w:name="_Toc7855"/>
      <w:r>
        <w:rPr>
          <w:rFonts w:hint="eastAsia" w:cs="宋体"/>
          <w:color w:val="auto"/>
          <w:szCs w:val="24"/>
        </w:rPr>
        <w:t>1.17</w:t>
      </w:r>
      <w:r>
        <w:rPr>
          <w:rFonts w:hint="eastAsia" w:cs="宋体"/>
          <w:bCs/>
          <w:color w:val="auto"/>
          <w:szCs w:val="24"/>
        </w:rPr>
        <w:t>不按消防制度规定动用消防器材每次</w:t>
      </w:r>
      <w:r>
        <w:rPr>
          <w:rFonts w:hint="eastAsia" w:cs="宋体"/>
          <w:color w:val="auto"/>
          <w:szCs w:val="24"/>
        </w:rPr>
        <w:t>考核500元。</w:t>
      </w:r>
      <w:bookmarkEnd w:id="259"/>
    </w:p>
    <w:p w14:paraId="0C51A9BC">
      <w:pPr>
        <w:spacing w:line="360" w:lineRule="auto"/>
        <w:rPr>
          <w:rFonts w:hint="eastAsia" w:cs="宋体"/>
          <w:color w:val="auto"/>
          <w:szCs w:val="24"/>
        </w:rPr>
      </w:pPr>
      <w:r>
        <w:rPr>
          <w:rFonts w:hint="eastAsia" w:cs="宋体"/>
          <w:color w:val="auto"/>
          <w:szCs w:val="24"/>
        </w:rPr>
        <w:t>1.18发生其它违章作业，视情节每人次考核500～2000元。</w:t>
      </w:r>
    </w:p>
    <w:p w14:paraId="3C87D5EC">
      <w:pPr>
        <w:spacing w:line="360" w:lineRule="auto"/>
        <w:outlineLvl w:val="2"/>
        <w:rPr>
          <w:rFonts w:hint="eastAsia" w:ascii="黑体" w:eastAsia="黑体" w:cs="黑体"/>
          <w:bCs/>
          <w:color w:val="auto"/>
        </w:rPr>
      </w:pPr>
      <w:r>
        <w:rPr>
          <w:rFonts w:hint="eastAsia" w:ascii="黑体" w:eastAsia="黑体" w:cs="黑体"/>
          <w:bCs/>
          <w:color w:val="auto"/>
        </w:rPr>
        <w:t>2 工期及检修管理考核</w:t>
      </w:r>
    </w:p>
    <w:p w14:paraId="0DD04B7B">
      <w:pPr>
        <w:spacing w:line="360" w:lineRule="auto"/>
        <w:rPr>
          <w:rFonts w:hint="eastAsia"/>
          <w:color w:val="auto"/>
        </w:rPr>
      </w:pPr>
      <w:r>
        <w:rPr>
          <w:rFonts w:hint="eastAsia"/>
          <w:bCs/>
          <w:color w:val="auto"/>
        </w:rPr>
        <w:t>2.1</w:t>
      </w:r>
      <w:r>
        <w:rPr>
          <w:rFonts w:hint="eastAsia"/>
          <w:color w:val="auto"/>
        </w:rPr>
        <w:t>按计划工期考核，每超过控制工期一天，考核责任单位20000元，未足一天按小时比例核减。</w:t>
      </w:r>
    </w:p>
    <w:p w14:paraId="1F1CFBA7">
      <w:pPr>
        <w:spacing w:line="360" w:lineRule="auto"/>
        <w:rPr>
          <w:rFonts w:hint="eastAsia"/>
          <w:color w:val="auto"/>
        </w:rPr>
      </w:pPr>
      <w:r>
        <w:rPr>
          <w:rFonts w:hint="eastAsia"/>
          <w:color w:val="auto"/>
        </w:rPr>
        <w:t>2.2检修工期内主要控制点工期未按检修控制进度网络图控制工期完工，主线工期每超一天，考核责任单位5000元，其余节点每超一天考核责任单位2000元，影响总工期的按本办法2.1条款考核。</w:t>
      </w:r>
    </w:p>
    <w:p w14:paraId="52F42A7D">
      <w:pPr>
        <w:spacing w:line="360" w:lineRule="auto"/>
        <w:rPr>
          <w:rFonts w:hint="eastAsia"/>
          <w:color w:val="auto"/>
        </w:rPr>
      </w:pPr>
      <w:r>
        <w:rPr>
          <w:rFonts w:hint="eastAsia"/>
          <w:color w:val="auto"/>
        </w:rPr>
        <w:t>2.3随意削减项目和丢项，每一项考核1000元，同时核减检修人工费。</w:t>
      </w:r>
    </w:p>
    <w:p w14:paraId="442EC633">
      <w:pPr>
        <w:spacing w:line="360" w:lineRule="auto"/>
        <w:rPr>
          <w:rFonts w:hint="eastAsia"/>
          <w:color w:val="auto"/>
        </w:rPr>
      </w:pPr>
      <w:r>
        <w:rPr>
          <w:rFonts w:hint="eastAsia"/>
          <w:color w:val="auto"/>
        </w:rPr>
        <w:t>2.4补充安排项目、配合项目、关联项目未按期完成每项考核1000元。</w:t>
      </w:r>
    </w:p>
    <w:p w14:paraId="2CA87611">
      <w:pPr>
        <w:spacing w:line="360" w:lineRule="auto"/>
        <w:rPr>
          <w:rFonts w:hint="eastAsia"/>
          <w:color w:val="auto"/>
        </w:rPr>
      </w:pPr>
      <w:r>
        <w:rPr>
          <w:rFonts w:hint="eastAsia"/>
          <w:color w:val="auto"/>
        </w:rPr>
        <w:t>2.5检修前的设备缺陷，每遗留一项未处理考核500元，处理未达到要求结果，每项考核1000元。</w:t>
      </w:r>
    </w:p>
    <w:p w14:paraId="7480C2C1">
      <w:pPr>
        <w:spacing w:line="360" w:lineRule="auto"/>
        <w:rPr>
          <w:rFonts w:hint="eastAsia"/>
          <w:color w:val="auto"/>
        </w:rPr>
      </w:pPr>
      <w:r>
        <w:rPr>
          <w:rFonts w:hint="eastAsia"/>
          <w:color w:val="auto"/>
        </w:rPr>
        <w:t>2.6设备解体发现的缺陷未及时安排处理，又不及时向本次检修指挥机构汇报而造成失修的，每次考核1000元，处理不及时影响总工期的按本办法有关条款考核。</w:t>
      </w:r>
    </w:p>
    <w:p w14:paraId="3D466621">
      <w:pPr>
        <w:spacing w:line="360" w:lineRule="auto"/>
        <w:rPr>
          <w:rFonts w:hint="eastAsia"/>
          <w:color w:val="auto"/>
        </w:rPr>
      </w:pPr>
      <w:r>
        <w:rPr>
          <w:rFonts w:hint="eastAsia"/>
          <w:color w:val="auto"/>
        </w:rPr>
        <w:t>2.7提倡服从调度互相配合，发扬协作精神，由于不服从调度影响工期按本办法有关条款考核。</w:t>
      </w:r>
    </w:p>
    <w:p w14:paraId="5B723E1F">
      <w:pPr>
        <w:spacing w:line="360" w:lineRule="auto"/>
        <w:rPr>
          <w:rFonts w:hint="eastAsia"/>
          <w:color w:val="auto"/>
        </w:rPr>
      </w:pPr>
      <w:r>
        <w:rPr>
          <w:rFonts w:hint="eastAsia"/>
          <w:color w:val="auto"/>
        </w:rPr>
        <w:t>2.8检修结束后应及时交回工作票，机组进入试验和试验阶段应加强检修、运行管理，防止延误工期，出现延误工期现象，每延长一小时考核责任单位200元。</w:t>
      </w:r>
    </w:p>
    <w:p w14:paraId="76C8D17F">
      <w:pPr>
        <w:spacing w:line="360" w:lineRule="auto"/>
        <w:rPr>
          <w:rFonts w:hint="eastAsia"/>
          <w:color w:val="auto"/>
        </w:rPr>
      </w:pPr>
      <w:r>
        <w:rPr>
          <w:rFonts w:hint="eastAsia"/>
          <w:color w:val="auto"/>
        </w:rPr>
        <w:t>2.9检修前没有编制本单位的检修技术措施考核责任单位500元。</w:t>
      </w:r>
    </w:p>
    <w:p w14:paraId="3EA2A7B2">
      <w:pPr>
        <w:spacing w:line="360" w:lineRule="auto"/>
        <w:rPr>
          <w:rFonts w:hint="eastAsia"/>
          <w:color w:val="auto"/>
        </w:rPr>
      </w:pPr>
      <w:r>
        <w:rPr>
          <w:rFonts w:hint="eastAsia"/>
          <w:color w:val="auto"/>
        </w:rPr>
        <w:t>2.10检修前没有查清设备隐患及存在的问题每项考核责任单位300元。</w:t>
      </w:r>
    </w:p>
    <w:p w14:paraId="0A22DE18">
      <w:pPr>
        <w:spacing w:line="360" w:lineRule="auto"/>
        <w:outlineLvl w:val="1"/>
        <w:rPr>
          <w:rFonts w:hint="eastAsia"/>
          <w:color w:val="auto"/>
        </w:rPr>
      </w:pPr>
      <w:bookmarkStart w:id="260" w:name="_Toc28892"/>
      <w:r>
        <w:rPr>
          <w:rFonts w:hint="eastAsia"/>
          <w:color w:val="auto"/>
        </w:rPr>
        <w:t>2.11设备解体后没有缺陷清单考核责任单位500元。</w:t>
      </w:r>
      <w:bookmarkEnd w:id="260"/>
    </w:p>
    <w:p w14:paraId="2046A874">
      <w:pPr>
        <w:spacing w:line="360" w:lineRule="auto"/>
        <w:rPr>
          <w:rFonts w:hint="eastAsia"/>
          <w:color w:val="auto"/>
        </w:rPr>
      </w:pPr>
      <w:r>
        <w:rPr>
          <w:rFonts w:hint="eastAsia"/>
          <w:color w:val="auto"/>
        </w:rPr>
        <w:t>2.12</w:t>
      </w:r>
      <w:r>
        <w:rPr>
          <w:rFonts w:hint="eastAsia"/>
          <w:bCs/>
          <w:color w:val="auto"/>
        </w:rPr>
        <w:t>设备解体后对零部件更换或更换重要部件没有经专业人员鉴定、履行审批手续每次</w:t>
      </w:r>
      <w:r>
        <w:rPr>
          <w:rFonts w:hint="eastAsia"/>
          <w:color w:val="auto"/>
        </w:rPr>
        <w:t>考核责任单位300元。</w:t>
      </w:r>
    </w:p>
    <w:p w14:paraId="7488D55B">
      <w:pPr>
        <w:spacing w:line="360" w:lineRule="auto"/>
        <w:outlineLvl w:val="1"/>
        <w:rPr>
          <w:bCs/>
          <w:color w:val="auto"/>
        </w:rPr>
      </w:pPr>
      <w:bookmarkStart w:id="261" w:name="_Toc6071"/>
      <w:r>
        <w:rPr>
          <w:rFonts w:hint="eastAsia"/>
          <w:bCs/>
          <w:color w:val="auto"/>
        </w:rPr>
        <w:t>2.13检修中浪费材料，使用不合理每次考核责任单位500元。</w:t>
      </w:r>
      <w:bookmarkEnd w:id="261"/>
    </w:p>
    <w:p w14:paraId="5B667BAD">
      <w:pPr>
        <w:spacing w:line="360" w:lineRule="auto"/>
        <w:outlineLvl w:val="2"/>
        <w:rPr>
          <w:rFonts w:hint="eastAsia" w:ascii="黑体" w:eastAsia="黑体" w:cs="黑体"/>
          <w:bCs/>
          <w:color w:val="auto"/>
        </w:rPr>
      </w:pPr>
      <w:r>
        <w:rPr>
          <w:rFonts w:hint="eastAsia" w:ascii="黑体" w:eastAsia="黑体" w:cs="黑体"/>
          <w:bCs/>
          <w:color w:val="auto"/>
        </w:rPr>
        <w:t>3质量管理与考核</w:t>
      </w:r>
    </w:p>
    <w:p w14:paraId="754FED57">
      <w:pPr>
        <w:spacing w:line="360" w:lineRule="auto"/>
        <w:rPr>
          <w:bCs/>
          <w:color w:val="auto"/>
        </w:rPr>
      </w:pPr>
      <w:r>
        <w:rPr>
          <w:rFonts w:hint="eastAsia"/>
          <w:bCs/>
          <w:color w:val="auto"/>
        </w:rPr>
        <w:t>3.3检修期间严格执行三级验收制度和质检点检查制度，发生漏检，每项考核责任者2000元，未按规定程序验收，每项考核责任者1000元，因返工影响工期的按规定有关条款处罚。</w:t>
      </w:r>
    </w:p>
    <w:p w14:paraId="54B5A8C6">
      <w:pPr>
        <w:spacing w:line="360" w:lineRule="auto"/>
        <w:rPr>
          <w:bCs/>
          <w:color w:val="auto"/>
        </w:rPr>
      </w:pPr>
      <w:r>
        <w:rPr>
          <w:rFonts w:hint="eastAsia"/>
          <w:bCs/>
          <w:color w:val="auto"/>
        </w:rPr>
        <w:t>3.4　中标方在设备检修后自检验收合格后方可向承包方提出验收申请，如中标方验收合格，招标方验收不合格，则中标方应从新安排检修，如同一设备中标方连续两次申请验收不合格，考核中标方1000元。</w:t>
      </w:r>
    </w:p>
    <w:p w14:paraId="017D2540">
      <w:pPr>
        <w:spacing w:line="360" w:lineRule="auto"/>
        <w:rPr>
          <w:bCs/>
          <w:color w:val="auto"/>
        </w:rPr>
      </w:pPr>
      <w:r>
        <w:rPr>
          <w:rFonts w:hint="eastAsia"/>
          <w:bCs/>
          <w:color w:val="auto"/>
        </w:rPr>
        <w:t>3.5机组启动因设备缺陷，检修质量问题或人员不到位，影响启动时间每次考核责任单位800元，影响总工期的按本规定有关条款考核。</w:t>
      </w:r>
    </w:p>
    <w:p w14:paraId="3AB106E4">
      <w:pPr>
        <w:spacing w:line="360" w:lineRule="auto"/>
        <w:rPr>
          <w:bCs/>
          <w:color w:val="auto"/>
        </w:rPr>
      </w:pPr>
      <w:r>
        <w:rPr>
          <w:rFonts w:hint="eastAsia"/>
          <w:bCs/>
          <w:color w:val="auto"/>
        </w:rPr>
        <w:t>3.6修后设备无泄漏（包括阀门内漏，指本次检修检修过的阀门），每发生一点外漏考核500元，内漏一点考核1000元。</w:t>
      </w:r>
    </w:p>
    <w:p w14:paraId="7DBBA262">
      <w:pPr>
        <w:spacing w:line="360" w:lineRule="auto"/>
        <w:rPr>
          <w:bCs/>
          <w:color w:val="auto"/>
        </w:rPr>
      </w:pPr>
      <w:r>
        <w:rPr>
          <w:rFonts w:hint="eastAsia"/>
          <w:bCs/>
          <w:color w:val="auto"/>
        </w:rPr>
        <w:t>3.7机组投运后至考核期满发生设备严重漏泄，每处考核责任单位2000元。</w:t>
      </w:r>
    </w:p>
    <w:p w14:paraId="3A3D4F28">
      <w:pPr>
        <w:spacing w:line="360" w:lineRule="auto"/>
        <w:rPr>
          <w:bCs/>
          <w:color w:val="auto"/>
        </w:rPr>
      </w:pPr>
      <w:r>
        <w:rPr>
          <w:rFonts w:hint="eastAsia"/>
          <w:bCs/>
          <w:color w:val="auto"/>
        </w:rPr>
        <w:t>3.8　因检修质量问题造成设备返修，每次根据情节扣责任单位500～5000元。</w:t>
      </w:r>
    </w:p>
    <w:p w14:paraId="770AAC26">
      <w:pPr>
        <w:spacing w:line="360" w:lineRule="auto"/>
        <w:outlineLvl w:val="2"/>
        <w:rPr>
          <w:rFonts w:hint="eastAsia" w:ascii="黑体" w:eastAsia="黑体" w:cs="黑体"/>
          <w:color w:val="auto"/>
        </w:rPr>
      </w:pPr>
      <w:r>
        <w:rPr>
          <w:rFonts w:hint="eastAsia" w:ascii="黑体" w:eastAsia="黑体" w:cs="黑体"/>
          <w:color w:val="auto"/>
        </w:rPr>
        <w:t>4　文明检修管理考核</w:t>
      </w:r>
    </w:p>
    <w:p w14:paraId="069DB4C1">
      <w:pPr>
        <w:spacing w:line="360" w:lineRule="auto"/>
        <w:rPr>
          <w:bCs/>
          <w:color w:val="auto"/>
        </w:rPr>
      </w:pPr>
      <w:r>
        <w:rPr>
          <w:rFonts w:hint="eastAsia"/>
          <w:bCs/>
          <w:color w:val="auto"/>
        </w:rPr>
        <w:t>4.1　检修现场未能达到文明生产要求的，每次考核500元，如指出后不能及时改正追加考核200元。</w:t>
      </w:r>
    </w:p>
    <w:p w14:paraId="713873DD">
      <w:pPr>
        <w:spacing w:line="360" w:lineRule="auto"/>
        <w:rPr>
          <w:bCs/>
          <w:color w:val="auto"/>
        </w:rPr>
      </w:pPr>
      <w:r>
        <w:rPr>
          <w:rFonts w:hint="eastAsia"/>
          <w:bCs/>
          <w:color w:val="auto"/>
        </w:rPr>
        <w:t>4.2　中标方应严格执行机组检修文明生产、标准化作业相关标准，如检修现场的设施及布置不能满足标准化作业要求，招标方将按标准对中标方的现场进行布置，布置现场所需的材料费用将在招标方的人工费中扣除，同时按所花费用的三倍对中标方进行考核。</w:t>
      </w:r>
    </w:p>
    <w:p w14:paraId="156AE063">
      <w:pPr>
        <w:spacing w:line="360" w:lineRule="auto"/>
        <w:rPr>
          <w:bCs/>
          <w:color w:val="auto"/>
        </w:rPr>
      </w:pPr>
      <w:r>
        <w:rPr>
          <w:rFonts w:hint="eastAsia"/>
          <w:bCs/>
          <w:color w:val="auto"/>
        </w:rPr>
        <w:t>4.2　检修工作中造成地面损坏或污染的每处考核1000元，环氧地面防护不到位的每处考核500元。</w:t>
      </w:r>
    </w:p>
    <w:p w14:paraId="55615ABE">
      <w:pPr>
        <w:spacing w:line="360" w:lineRule="auto"/>
        <w:rPr>
          <w:bCs/>
          <w:color w:val="auto"/>
        </w:rPr>
      </w:pPr>
      <w:r>
        <w:rPr>
          <w:rFonts w:hint="eastAsia"/>
          <w:bCs/>
          <w:color w:val="auto"/>
        </w:rPr>
        <w:t>4.3　解体后的设备，部件未按定置管理要求摆放，每次考核200元。</w:t>
      </w:r>
    </w:p>
    <w:p w14:paraId="3C90607E">
      <w:pPr>
        <w:spacing w:line="360" w:lineRule="auto"/>
        <w:rPr>
          <w:bCs/>
          <w:color w:val="auto"/>
        </w:rPr>
      </w:pPr>
      <w:r>
        <w:rPr>
          <w:rFonts w:hint="eastAsia"/>
          <w:bCs/>
          <w:color w:val="auto"/>
        </w:rPr>
        <w:t>4.4　各检修单位或部门协作配合不好，每次考核责任单位500元，平衡后拒不执行追加考核500元。</w:t>
      </w:r>
    </w:p>
    <w:p w14:paraId="1E43791D">
      <w:pPr>
        <w:spacing w:line="360" w:lineRule="auto"/>
        <w:rPr>
          <w:bCs/>
          <w:color w:val="auto"/>
        </w:rPr>
      </w:pPr>
      <w:r>
        <w:rPr>
          <w:rFonts w:hint="eastAsia"/>
          <w:bCs/>
          <w:color w:val="auto"/>
        </w:rPr>
        <w:t>4.5　电缆孔洞、穿墙孔洞封堵严密、整齐、美观，不合格每处考核200元。</w:t>
      </w:r>
    </w:p>
    <w:p w14:paraId="4158DA43">
      <w:pPr>
        <w:spacing w:line="360" w:lineRule="auto"/>
        <w:outlineLvl w:val="1"/>
        <w:rPr>
          <w:bCs/>
          <w:color w:val="auto"/>
        </w:rPr>
      </w:pPr>
      <w:bookmarkStart w:id="262" w:name="_Toc27951"/>
      <w:r>
        <w:rPr>
          <w:rFonts w:hint="eastAsia"/>
          <w:bCs/>
          <w:color w:val="auto"/>
        </w:rPr>
        <w:t>4.6　检修现场照明充足，不合格一处考核200元。</w:t>
      </w:r>
      <w:bookmarkEnd w:id="262"/>
    </w:p>
    <w:p w14:paraId="7EB69A1D">
      <w:pPr>
        <w:spacing w:line="360" w:lineRule="auto"/>
        <w:rPr>
          <w:bCs/>
          <w:color w:val="auto"/>
        </w:rPr>
      </w:pPr>
      <w:r>
        <w:rPr>
          <w:rFonts w:hint="eastAsia"/>
          <w:bCs/>
          <w:color w:val="auto"/>
        </w:rPr>
        <w:t>4.7　管道油漆、色环、设备标志规范、清楚，不合格一处考核200元。</w:t>
      </w:r>
    </w:p>
    <w:p w14:paraId="26CF92A4">
      <w:pPr>
        <w:spacing w:line="360" w:lineRule="auto"/>
        <w:rPr>
          <w:bCs/>
          <w:color w:val="auto"/>
        </w:rPr>
      </w:pPr>
      <w:r>
        <w:rPr>
          <w:rFonts w:hint="eastAsia"/>
          <w:bCs/>
          <w:color w:val="auto"/>
        </w:rPr>
        <w:t>4.8　检修用各类工具车、起重机械卫生合格无积灰、积油，不合格一处考核200元。</w:t>
      </w:r>
    </w:p>
    <w:p w14:paraId="58326800">
      <w:pPr>
        <w:spacing w:line="360" w:lineRule="auto"/>
        <w:rPr>
          <w:bCs/>
          <w:color w:val="auto"/>
        </w:rPr>
      </w:pPr>
      <w:r>
        <w:rPr>
          <w:rFonts w:hint="eastAsia"/>
          <w:bCs/>
          <w:color w:val="auto"/>
        </w:rPr>
        <w:t>4.9　保温不合格每处考核200元。</w:t>
      </w:r>
    </w:p>
    <w:p w14:paraId="5CA794F8">
      <w:pPr>
        <w:spacing w:line="360" w:lineRule="auto"/>
        <w:rPr>
          <w:bCs/>
          <w:color w:val="auto"/>
        </w:rPr>
      </w:pPr>
      <w:r>
        <w:rPr>
          <w:rFonts w:hint="eastAsia"/>
          <w:bCs/>
          <w:color w:val="auto"/>
        </w:rPr>
        <w:t>4.10　修后设备附件不齐全，每处考核100元。</w:t>
      </w:r>
    </w:p>
    <w:p w14:paraId="6958E1FE">
      <w:pPr>
        <w:spacing w:line="360" w:lineRule="auto"/>
        <w:outlineLvl w:val="2"/>
        <w:rPr>
          <w:rFonts w:hint="eastAsia" w:ascii="黑体" w:eastAsia="黑体" w:cs="黑体"/>
          <w:bCs/>
          <w:color w:val="auto"/>
        </w:rPr>
      </w:pPr>
      <w:r>
        <w:rPr>
          <w:rFonts w:hint="eastAsia" w:ascii="黑体" w:eastAsia="黑体" w:cs="黑体"/>
          <w:bCs/>
          <w:color w:val="auto"/>
        </w:rPr>
        <w:t>5　技术管理与考核</w:t>
      </w:r>
    </w:p>
    <w:p w14:paraId="0CDE487D">
      <w:pPr>
        <w:spacing w:line="360" w:lineRule="auto"/>
        <w:rPr>
          <w:bCs/>
          <w:color w:val="auto"/>
        </w:rPr>
      </w:pPr>
      <w:r>
        <w:rPr>
          <w:rFonts w:hint="eastAsia"/>
          <w:bCs/>
          <w:color w:val="auto"/>
        </w:rPr>
        <w:t>5.1检修文件包及检修记录要求真实、规整、齐全、清晰，无检修记录、记录不准确、不清楚每处考核300元，上报不及时每拖延一天考核200元。</w:t>
      </w:r>
    </w:p>
    <w:p w14:paraId="66AEA4B2">
      <w:pPr>
        <w:spacing w:line="360" w:lineRule="auto"/>
        <w:rPr>
          <w:bCs/>
          <w:color w:val="auto"/>
        </w:rPr>
      </w:pPr>
      <w:r>
        <w:rPr>
          <w:rFonts w:hint="eastAsia"/>
          <w:bCs/>
          <w:color w:val="auto"/>
        </w:rPr>
        <w:t>5.2检修冷态验收会准备资料不全或上报资料未按规定整理，每处考核责任单位500元。</w:t>
      </w:r>
    </w:p>
    <w:p w14:paraId="2FA05536">
      <w:pPr>
        <w:spacing w:line="360" w:lineRule="auto"/>
        <w:rPr>
          <w:bCs/>
          <w:color w:val="auto"/>
        </w:rPr>
      </w:pPr>
      <w:r>
        <w:rPr>
          <w:rFonts w:hint="eastAsia"/>
          <w:bCs/>
          <w:color w:val="auto"/>
        </w:rPr>
        <w:t>5.3检修总结、竣工报告等资料上报不及时每拖延一天考核责任部门200元。</w:t>
      </w:r>
    </w:p>
    <w:p w14:paraId="014DC885">
      <w:pPr>
        <w:spacing w:line="360" w:lineRule="auto"/>
        <w:rPr>
          <w:bCs/>
          <w:color w:val="auto"/>
        </w:rPr>
      </w:pPr>
      <w:r>
        <w:rPr>
          <w:rFonts w:hint="eastAsia"/>
          <w:bCs/>
          <w:color w:val="auto"/>
        </w:rPr>
        <w:t>5.4各级管理、验收人员因指导、验收、检查不到位，未按规定程序办理每次考核200元。</w:t>
      </w:r>
    </w:p>
    <w:p w14:paraId="775E4EE9">
      <w:pPr>
        <w:spacing w:line="360" w:lineRule="auto"/>
        <w:outlineLvl w:val="2"/>
        <w:rPr>
          <w:rFonts w:hint="eastAsia" w:ascii="黑体" w:eastAsia="黑体" w:cs="黑体"/>
          <w:bCs/>
          <w:color w:val="auto"/>
        </w:rPr>
      </w:pPr>
      <w:r>
        <w:rPr>
          <w:rFonts w:hint="eastAsia" w:ascii="黑体" w:eastAsia="黑体" w:cs="黑体"/>
          <w:bCs/>
          <w:color w:val="auto"/>
        </w:rPr>
        <w:t>6 其它管理内容</w:t>
      </w:r>
    </w:p>
    <w:p w14:paraId="7F5922A3">
      <w:pPr>
        <w:spacing w:line="360" w:lineRule="auto"/>
        <w:rPr>
          <w:rFonts w:hint="eastAsia"/>
          <w:color w:val="auto"/>
        </w:rPr>
      </w:pPr>
      <w:r>
        <w:rPr>
          <w:rFonts w:hint="eastAsia"/>
          <w:color w:val="auto"/>
        </w:rPr>
        <w:t>6.1　安全文明检查组要天天在现场实施监督检查，每天会同施工单位安全负责人进行一次大检查；质量监督小组要根据检修项目实施跟踪检查。各小组之间应互相协作、互相监督检查。</w:t>
      </w:r>
    </w:p>
    <w:p w14:paraId="11A2AFE2">
      <w:pPr>
        <w:spacing w:line="360" w:lineRule="auto"/>
        <w:rPr>
          <w:rFonts w:hint="eastAsia"/>
          <w:color w:val="auto"/>
        </w:rPr>
      </w:pPr>
      <w:r>
        <w:rPr>
          <w:rFonts w:hint="eastAsia"/>
          <w:color w:val="auto"/>
        </w:rPr>
        <w:t>6.2　各小组应坚持现场实施监督、检查。对检修中出现的好人好事及时进行宣传和报道；对发生的违章现象、不安全事件、文明检查情况、工艺纪律和检修质量存在的问题，严格按照《考核细则》的标准进行考核。</w:t>
      </w:r>
    </w:p>
    <w:p w14:paraId="517FB98C">
      <w:pPr>
        <w:spacing w:line="360" w:lineRule="auto"/>
        <w:rPr>
          <w:rFonts w:hint="eastAsia"/>
          <w:color w:val="auto"/>
        </w:rPr>
      </w:pPr>
      <w:r>
        <w:rPr>
          <w:rFonts w:hint="eastAsia"/>
          <w:color w:val="auto"/>
        </w:rPr>
        <w:t>6.3　外包工程施工单位应按照</w:t>
      </w:r>
      <w:r>
        <w:rPr>
          <w:rFonts w:hint="eastAsia"/>
          <w:color w:val="auto"/>
          <w:lang w:eastAsia="zh-CN"/>
        </w:rPr>
        <w:t>城发环保能源（汝南）</w:t>
      </w:r>
      <w:r>
        <w:rPr>
          <w:rFonts w:hint="eastAsia"/>
          <w:color w:val="auto"/>
        </w:rPr>
        <w:t>有限公司生产管理制度规定，在开工前交纳安全生产保证金。当发生不安全事件和不文明施工事件时，以便从中扣除。</w:t>
      </w:r>
    </w:p>
    <w:p w14:paraId="042979A4">
      <w:pPr>
        <w:rPr>
          <w:color w:val="auto"/>
        </w:rPr>
      </w:pPr>
    </w:p>
    <w:p w14:paraId="2E8F2B16">
      <w:pPr>
        <w:rPr>
          <w:rFonts w:hint="eastAsia"/>
        </w:rPr>
      </w:pPr>
    </w:p>
    <w:p w14:paraId="089B6135">
      <w:pPr>
        <w:pStyle w:val="40"/>
        <w:outlineLvl w:val="9"/>
        <w:rPr>
          <w:rFonts w:hint="eastAsia"/>
        </w:rPr>
      </w:pPr>
    </w:p>
    <w:p w14:paraId="1849A815">
      <w:pPr>
        <w:rPr>
          <w:rFonts w:hint="eastAsia"/>
        </w:rPr>
      </w:pPr>
    </w:p>
    <w:p w14:paraId="78216202">
      <w:pPr>
        <w:pStyle w:val="19"/>
        <w:rPr>
          <w:rFonts w:hint="eastAsia"/>
        </w:rPr>
      </w:pPr>
    </w:p>
    <w:p w14:paraId="3EA65B64">
      <w:pPr>
        <w:pStyle w:val="20"/>
        <w:rPr>
          <w:rFonts w:hint="eastAsia"/>
        </w:rPr>
      </w:pPr>
    </w:p>
    <w:p w14:paraId="7EB4F05D">
      <w:pPr>
        <w:rPr>
          <w:rFonts w:hint="eastAsia"/>
        </w:rPr>
      </w:pPr>
      <w:r>
        <w:rPr>
          <w:rFonts w:hint="eastAsia"/>
        </w:rPr>
        <w:br w:type="page"/>
      </w:r>
    </w:p>
    <w:p w14:paraId="6771C97F">
      <w:pPr>
        <w:outlineLvl w:val="3"/>
        <w:rPr>
          <w:rFonts w:hint="eastAsia" w:cs="宋体"/>
          <w:color w:val="auto"/>
          <w:sz w:val="28"/>
          <w:szCs w:val="28"/>
        </w:rPr>
      </w:pPr>
      <w:bookmarkStart w:id="263" w:name="_Toc31979"/>
      <w:bookmarkStart w:id="264" w:name="_Toc29899"/>
      <w:r>
        <w:rPr>
          <w:rFonts w:hint="eastAsia"/>
          <w:b/>
          <w:bCs/>
          <w:sz w:val="32"/>
          <w:szCs w:val="32"/>
        </w:rPr>
        <w:t>附件二：</w:t>
      </w:r>
      <w:r>
        <w:rPr>
          <w:rFonts w:hint="eastAsia" w:cs="宋体"/>
          <w:color w:val="auto"/>
          <w:sz w:val="28"/>
          <w:szCs w:val="28"/>
        </w:rPr>
        <w:t>《</w:t>
      </w:r>
      <w:r>
        <w:rPr>
          <w:rFonts w:hint="eastAsia" w:cs="宋体"/>
          <w:color w:val="auto"/>
          <w:sz w:val="28"/>
          <w:szCs w:val="28"/>
          <w:lang w:eastAsia="zh-CN"/>
        </w:rPr>
        <w:t>城发环保能源（</w:t>
      </w:r>
      <w:r>
        <w:rPr>
          <w:rFonts w:hint="eastAsia" w:cs="宋体"/>
          <w:color w:val="auto"/>
          <w:sz w:val="28"/>
          <w:szCs w:val="28"/>
          <w:lang w:val="en-US" w:eastAsia="zh-CN"/>
        </w:rPr>
        <w:t>息县</w:t>
      </w:r>
      <w:r>
        <w:rPr>
          <w:rFonts w:hint="eastAsia" w:cs="宋体"/>
          <w:color w:val="auto"/>
          <w:sz w:val="28"/>
          <w:szCs w:val="28"/>
          <w:lang w:eastAsia="zh-CN"/>
        </w:rPr>
        <w:t>）</w:t>
      </w:r>
      <w:r>
        <w:rPr>
          <w:rFonts w:hint="eastAsia" w:cs="宋体"/>
          <w:color w:val="auto"/>
          <w:sz w:val="28"/>
          <w:szCs w:val="28"/>
        </w:rPr>
        <w:t>有限公司安健环协议》</w:t>
      </w:r>
      <w:bookmarkEnd w:id="263"/>
      <w:bookmarkEnd w:id="264"/>
    </w:p>
    <w:p w14:paraId="3EC62DD1">
      <w:pPr>
        <w:jc w:val="center"/>
        <w:rPr>
          <w:rFonts w:hint="eastAsia" w:ascii="黑体" w:eastAsia="黑体"/>
          <w:color w:val="auto"/>
          <w:sz w:val="44"/>
        </w:rPr>
      </w:pPr>
    </w:p>
    <w:p w14:paraId="6181412E">
      <w:pPr>
        <w:pStyle w:val="27"/>
        <w:spacing w:line="380" w:lineRule="exact"/>
        <w:ind w:left="6000"/>
        <w:rPr>
          <w:rFonts w:hint="eastAsia" w:ascii="宋体" w:cs="Tahoma"/>
          <w:color w:val="auto"/>
          <w:kern w:val="0"/>
          <w:lang w:val="en-GB"/>
        </w:rPr>
      </w:pPr>
      <w:r>
        <w:rPr>
          <w:rFonts w:hint="eastAsia" w:ascii="宋体" w:cs="Tahoma"/>
          <w:color w:val="auto"/>
          <w:kern w:val="0"/>
          <w:lang w:val="en-GB"/>
        </w:rPr>
        <w:t>甲方（发包方）：</w:t>
      </w:r>
      <w:r>
        <w:rPr>
          <w:rFonts w:hint="eastAsia" w:ascii="宋体" w:cs="Tahoma"/>
          <w:color w:val="auto"/>
          <w:kern w:val="0"/>
          <w:u w:val="single"/>
          <w:lang w:val="en-GB"/>
        </w:rPr>
        <w:t xml:space="preserve">                       </w:t>
      </w:r>
    </w:p>
    <w:p w14:paraId="54A36566">
      <w:pPr>
        <w:pStyle w:val="27"/>
        <w:spacing w:line="380" w:lineRule="exact"/>
        <w:ind w:left="6000"/>
        <w:rPr>
          <w:rFonts w:hint="eastAsia" w:ascii="宋体"/>
          <w:color w:val="auto"/>
          <w:u w:val="single"/>
        </w:rPr>
      </w:pPr>
      <w:r>
        <w:rPr>
          <w:rFonts w:hint="eastAsia" w:ascii="宋体" w:cs="Tahoma"/>
          <w:color w:val="auto"/>
          <w:kern w:val="0"/>
          <w:lang w:val="en-GB"/>
        </w:rPr>
        <w:t>乙方（承包方）：</w:t>
      </w:r>
      <w:r>
        <w:rPr>
          <w:rFonts w:hint="eastAsia" w:ascii="宋体" w:cs="Tahoma"/>
          <w:color w:val="auto"/>
          <w:kern w:val="0"/>
          <w:u w:val="single"/>
          <w:lang w:val="en-GB"/>
        </w:rPr>
        <w:t xml:space="preserve">                       </w:t>
      </w:r>
    </w:p>
    <w:p w14:paraId="37EBB646">
      <w:pPr>
        <w:spacing w:line="380" w:lineRule="exact"/>
        <w:ind w:firstLine="480" w:firstLineChars="200"/>
        <w:rPr>
          <w:rFonts w:hint="eastAsia" w:cs="Tahoma"/>
          <w:color w:val="auto"/>
        </w:rPr>
      </w:pPr>
      <w:r>
        <w:rPr>
          <w:rFonts w:hint="eastAsia" w:cs="Tahoma"/>
          <w:color w:val="auto"/>
        </w:rPr>
        <w:t>双方为加强对每一个承包项目实施过程中安健环等监督管理，明确双方在安全、职业健康和环境保护等相似类型方面的管理职责和应当采取的措施，确保人身和设备安全、保护环境等，根据国家、行业有关法律法规和</w:t>
      </w:r>
      <w:r>
        <w:rPr>
          <w:rFonts w:hint="eastAsia" w:cs="宋体"/>
          <w:color w:val="auto"/>
        </w:rPr>
        <w:t>规范性文件</w:t>
      </w:r>
      <w:r>
        <w:rPr>
          <w:rFonts w:hint="eastAsia" w:cs="Tahoma"/>
          <w:color w:val="auto"/>
        </w:rPr>
        <w:t>要求，结合已承包或</w:t>
      </w:r>
      <w:r>
        <w:rPr>
          <w:rFonts w:hint="eastAsia" w:cs="宋体"/>
          <w:color w:val="auto"/>
        </w:rPr>
        <w:t>日后可能</w:t>
      </w:r>
      <w:r>
        <w:rPr>
          <w:rFonts w:hint="eastAsia" w:cs="Tahoma"/>
          <w:color w:val="auto"/>
        </w:rPr>
        <w:t>承包每一个项目的特点，经双方协商一致签订本协议，并严格遵守：</w:t>
      </w:r>
    </w:p>
    <w:p w14:paraId="70E10CB3">
      <w:pPr>
        <w:numPr>
          <w:ilvl w:val="0"/>
          <w:numId w:val="7"/>
        </w:numPr>
        <w:spacing w:line="380" w:lineRule="exact"/>
        <w:ind w:left="567" w:firstLine="9"/>
        <w:outlineLvl w:val="3"/>
        <w:rPr>
          <w:rFonts w:hint="eastAsia" w:ascii="黑体" w:eastAsia="黑体"/>
          <w:color w:val="auto"/>
          <w:sz w:val="32"/>
        </w:rPr>
      </w:pPr>
      <w:r>
        <w:rPr>
          <w:rFonts w:hint="eastAsia" w:ascii="黑体" w:eastAsia="黑体"/>
          <w:color w:val="auto"/>
          <w:sz w:val="32"/>
        </w:rPr>
        <w:t>定义与解释</w:t>
      </w:r>
    </w:p>
    <w:p w14:paraId="54997069">
      <w:pPr>
        <w:numPr>
          <w:ilvl w:val="0"/>
          <w:numId w:val="8"/>
        </w:numPr>
        <w:spacing w:line="380" w:lineRule="exact"/>
        <w:ind w:left="567" w:firstLine="0"/>
        <w:outlineLvl w:val="2"/>
        <w:rPr>
          <w:rFonts w:hint="eastAsia" w:cs="Tahoma"/>
          <w:color w:val="auto"/>
        </w:rPr>
      </w:pPr>
      <w:r>
        <w:rPr>
          <w:rFonts w:hint="eastAsia" w:cs="Tahoma"/>
          <w:color w:val="auto"/>
        </w:rPr>
        <w:t>定义：(以下定义适用于本协议）</w:t>
      </w:r>
    </w:p>
    <w:p w14:paraId="6250067F">
      <w:pPr>
        <w:spacing w:line="380" w:lineRule="exact"/>
        <w:ind w:firstLine="482" w:firstLineChars="200"/>
        <w:rPr>
          <w:rFonts w:hint="eastAsia" w:cs="Tahoma"/>
          <w:color w:val="auto"/>
        </w:rPr>
      </w:pPr>
      <w:r>
        <w:rPr>
          <w:rFonts w:hint="eastAsia" w:cs="Tahoma"/>
          <w:b/>
          <w:color w:val="auto"/>
        </w:rPr>
        <w:t>中国</w:t>
      </w:r>
      <w:r>
        <w:rPr>
          <w:rFonts w:hint="eastAsia" w:cs="宋体"/>
          <w:color w:val="auto"/>
        </w:rPr>
        <w:t>或</w:t>
      </w:r>
      <w:r>
        <w:rPr>
          <w:rFonts w:hint="eastAsia" w:cs="宋体"/>
          <w:b/>
          <w:color w:val="auto"/>
        </w:rPr>
        <w:t>国家</w:t>
      </w:r>
      <w:r>
        <w:rPr>
          <w:rFonts w:hint="eastAsia" w:cs="Tahoma"/>
          <w:color w:val="auto"/>
        </w:rPr>
        <w:t>：指中华人民共和国，仅为本协议之目的，不包括香港特别行政区、澳门特别行政区和台湾地区。</w:t>
      </w:r>
    </w:p>
    <w:p w14:paraId="7981AD5F">
      <w:pPr>
        <w:spacing w:line="380" w:lineRule="exact"/>
        <w:ind w:firstLine="482" w:firstLineChars="200"/>
        <w:rPr>
          <w:rFonts w:hint="eastAsia" w:cs="宋体"/>
          <w:color w:val="auto"/>
        </w:rPr>
      </w:pPr>
      <w:r>
        <w:rPr>
          <w:rFonts w:hint="eastAsia" w:cs="宋体"/>
          <w:b/>
          <w:color w:val="auto"/>
        </w:rPr>
        <w:t>法律</w:t>
      </w:r>
      <w:r>
        <w:rPr>
          <w:rFonts w:hint="eastAsia" w:cs="宋体"/>
          <w:color w:val="auto"/>
        </w:rPr>
        <w:t>：指所有适用的中国法律、行政法规、规章、自治条例、单行条例、地方性法规、司法解释及其它有法律约束力的规范性文件。本协议适用之法律包括签订生效时已现行发布实施之法律及日后进行重新修订、修改、废除等变更后之法律。</w:t>
      </w:r>
    </w:p>
    <w:p w14:paraId="5F722FDF">
      <w:pPr>
        <w:spacing w:line="380" w:lineRule="exact"/>
        <w:ind w:firstLine="482" w:firstLineChars="200"/>
        <w:rPr>
          <w:rFonts w:hint="eastAsia" w:cs="宋体"/>
          <w:color w:val="auto"/>
        </w:rPr>
      </w:pPr>
      <w:r>
        <w:rPr>
          <w:rFonts w:hint="eastAsia" w:cs="宋体"/>
          <w:b/>
          <w:color w:val="auto"/>
        </w:rPr>
        <w:t>法律变更：</w:t>
      </w:r>
      <w:r>
        <w:rPr>
          <w:rFonts w:hint="eastAsia" w:cs="宋体"/>
          <w:color w:val="auto"/>
        </w:rPr>
        <w:t>指在生效日后，中华人民共和国任何立法机构、政府部门或司法机关对本协议生效时所适用的法律、法规、规章、规范性文件(包括但不限于与履行本协议有关的各种标准）进行重新修订、修改、废除的情况。还包括项目所在地政府、上级管理部门、甲方及与本协议履行有关的行政机关对现行规范性文件的修改。</w:t>
      </w:r>
    </w:p>
    <w:p w14:paraId="441BC516">
      <w:pPr>
        <w:spacing w:line="380" w:lineRule="exact"/>
        <w:ind w:firstLine="482" w:firstLineChars="200"/>
        <w:rPr>
          <w:rFonts w:hint="eastAsia" w:cs="宋体"/>
          <w:color w:val="auto"/>
        </w:rPr>
      </w:pPr>
      <w:r>
        <w:rPr>
          <w:rFonts w:hint="eastAsia" w:cs="宋体"/>
          <w:b/>
          <w:color w:val="auto"/>
        </w:rPr>
        <w:t>安健环：</w:t>
      </w:r>
      <w:r>
        <w:rPr>
          <w:rFonts w:hint="eastAsia" w:cs="宋体"/>
          <w:color w:val="auto"/>
        </w:rPr>
        <w:t>指安全（safe）、健康（health）、环保（environment），安健环（SHE）管理体系是指建立起一种通过系统化的预防管理机制，彻底消除各种事故、环境和职业病隐患，以便最大限度地减少事故、环境污染和职业病的发生，从而达到改善企业安全、环境与健康业绩的管理方法。</w:t>
      </w:r>
    </w:p>
    <w:p w14:paraId="1AD2D149">
      <w:pPr>
        <w:spacing w:line="380" w:lineRule="exact"/>
        <w:ind w:firstLine="482" w:firstLineChars="200"/>
        <w:rPr>
          <w:rFonts w:hint="eastAsia" w:cs="宋体"/>
          <w:b/>
          <w:color w:val="auto"/>
          <w:sz w:val="36"/>
        </w:rPr>
      </w:pPr>
      <w:r>
        <w:rPr>
          <w:rFonts w:hint="eastAsia" w:cs="宋体"/>
          <w:b/>
          <w:color w:val="auto"/>
        </w:rPr>
        <w:t>协议</w:t>
      </w:r>
      <w:r>
        <w:rPr>
          <w:rFonts w:hint="eastAsia" w:cs="宋体"/>
          <w:color w:val="auto"/>
        </w:rPr>
        <w:t>或</w:t>
      </w:r>
      <w:r>
        <w:rPr>
          <w:rFonts w:hint="eastAsia" w:cs="宋体"/>
          <w:b/>
          <w:color w:val="auto"/>
        </w:rPr>
        <w:t>本协议</w:t>
      </w:r>
      <w:r>
        <w:rPr>
          <w:rFonts w:hint="eastAsia" w:cs="宋体"/>
          <w:color w:val="auto"/>
        </w:rPr>
        <w:t>：指甲方与乙方之间签订的本《安健环协议》（包含其附件）和目前及日后签订生效的任何</w:t>
      </w:r>
      <w:r>
        <w:rPr>
          <w:rFonts w:hint="eastAsia" w:cs="Tahoma"/>
          <w:color w:val="auto"/>
        </w:rPr>
        <w:t>承包</w:t>
      </w:r>
      <w:r>
        <w:rPr>
          <w:rFonts w:hint="eastAsia" w:cs="宋体"/>
          <w:color w:val="auto"/>
        </w:rPr>
        <w:t>项目的具体业务合同（包含其附件，简称为项目合同），以及本《安健环协议》和各项目合同两方面日后可能签订之补充协议和附件，上述每一文件均被视为本安健环协议不可分割的一部分。</w:t>
      </w:r>
    </w:p>
    <w:p w14:paraId="4C4D80D2">
      <w:pPr>
        <w:spacing w:line="380" w:lineRule="exact"/>
        <w:ind w:firstLine="482" w:firstLineChars="200"/>
        <w:rPr>
          <w:rFonts w:hint="eastAsia" w:cs="宋体"/>
          <w:color w:val="auto"/>
        </w:rPr>
      </w:pPr>
      <w:r>
        <w:rPr>
          <w:rFonts w:hint="eastAsia" w:cs="宋体"/>
          <w:b/>
          <w:color w:val="auto"/>
        </w:rPr>
        <w:t>项目</w:t>
      </w:r>
      <w:r>
        <w:rPr>
          <w:rFonts w:hint="eastAsia" w:cs="宋体"/>
          <w:color w:val="auto"/>
        </w:rPr>
        <w:t>：指在</w:t>
      </w:r>
      <w:r>
        <w:rPr>
          <w:rFonts w:hint="eastAsia" w:cs="Tahoma"/>
          <w:color w:val="auto"/>
        </w:rPr>
        <w:t>本协议签订生效至双方另行签订更新版本的安健环协议生效而被取代之日前</w:t>
      </w:r>
      <w:r>
        <w:rPr>
          <w:rFonts w:hint="eastAsia" w:cs="宋体"/>
          <w:color w:val="auto"/>
        </w:rPr>
        <w:t>，经甲方（发包方）交由乙方(承包方)进行具体总承包负责实施完成的建设施工和生产运行阶段每一个业务项目合同范围及内容，也简称为本项目或外包项目或工程项目等。</w:t>
      </w:r>
    </w:p>
    <w:p w14:paraId="3E4E305B">
      <w:pPr>
        <w:spacing w:line="380" w:lineRule="exact"/>
        <w:ind w:firstLine="482" w:firstLineChars="200"/>
        <w:rPr>
          <w:rFonts w:hint="eastAsia" w:cs="Tahoma"/>
          <w:color w:val="auto"/>
          <w:sz w:val="48"/>
        </w:rPr>
      </w:pPr>
      <w:r>
        <w:rPr>
          <w:rFonts w:hint="eastAsia" w:cs="宋体"/>
          <w:b/>
          <w:color w:val="auto"/>
        </w:rPr>
        <w:t>现场</w:t>
      </w:r>
      <w:r>
        <w:rPr>
          <w:rFonts w:hint="eastAsia" w:cs="宋体"/>
          <w:color w:val="auto"/>
        </w:rPr>
        <w:t>：指在</w:t>
      </w:r>
      <w:r>
        <w:rPr>
          <w:rFonts w:hint="eastAsia" w:cs="Tahoma"/>
          <w:color w:val="auto"/>
        </w:rPr>
        <w:t>本协议项目的甲方（发包方）办公区域、施工场地、厂区范围内的场所或地点。</w:t>
      </w:r>
    </w:p>
    <w:p w14:paraId="7238A6AA">
      <w:pPr>
        <w:numPr>
          <w:ilvl w:val="0"/>
          <w:numId w:val="8"/>
        </w:numPr>
        <w:spacing w:line="380" w:lineRule="exact"/>
        <w:ind w:left="567" w:firstLine="0"/>
        <w:outlineLvl w:val="2"/>
        <w:rPr>
          <w:rFonts w:hint="eastAsia" w:cs="Tahoma"/>
          <w:color w:val="auto"/>
        </w:rPr>
      </w:pPr>
      <w:r>
        <w:rPr>
          <w:rFonts w:hint="eastAsia" w:cs="Tahoma"/>
          <w:color w:val="auto"/>
        </w:rPr>
        <w:t>解释：(在本协议中，除非另有明确规定，以下释义适用)</w:t>
      </w:r>
    </w:p>
    <w:p w14:paraId="6DC9F88E">
      <w:pPr>
        <w:spacing w:line="380" w:lineRule="exact"/>
        <w:ind w:firstLine="480" w:firstLineChars="200"/>
        <w:rPr>
          <w:rFonts w:hint="eastAsia" w:cs="Tahoma"/>
          <w:color w:val="auto"/>
        </w:rPr>
      </w:pPr>
      <w:r>
        <w:rPr>
          <w:rFonts w:hint="eastAsia" w:cs="Tahoma"/>
          <w:color w:val="auto"/>
        </w:rPr>
        <w:t>(1)一方、双方指本协议的一方或双方，并且包括经允许的替代该方的人或该方的继承人或受让人；</w:t>
      </w:r>
    </w:p>
    <w:p w14:paraId="12DF5908">
      <w:pPr>
        <w:spacing w:line="380" w:lineRule="exact"/>
        <w:ind w:firstLine="480" w:firstLineChars="200"/>
        <w:rPr>
          <w:rFonts w:hint="eastAsia" w:cs="Tahoma"/>
          <w:color w:val="auto"/>
        </w:rPr>
      </w:pPr>
      <w:r>
        <w:rPr>
          <w:rFonts w:hint="eastAsia" w:cs="Tahoma"/>
          <w:color w:val="auto"/>
        </w:rPr>
        <w:t>(2)条款或附件指本协议的条款或附件；</w:t>
      </w:r>
    </w:p>
    <w:p w14:paraId="28366E2B">
      <w:pPr>
        <w:spacing w:line="380" w:lineRule="exact"/>
        <w:ind w:firstLine="480" w:firstLineChars="200"/>
        <w:rPr>
          <w:rFonts w:hint="eastAsia" w:cs="Tahoma"/>
          <w:color w:val="auto"/>
        </w:rPr>
      </w:pPr>
      <w:r>
        <w:rPr>
          <w:rFonts w:hint="eastAsia" w:cs="Tahoma"/>
          <w:color w:val="auto"/>
        </w:rPr>
        <w:t>(3)“包括”均应理解为“包括但不限于”的意思；</w:t>
      </w:r>
    </w:p>
    <w:p w14:paraId="10BD7ED7">
      <w:pPr>
        <w:spacing w:line="380" w:lineRule="exact"/>
        <w:ind w:firstLine="480" w:firstLineChars="200"/>
        <w:rPr>
          <w:rFonts w:hint="eastAsia" w:cs="Tahoma"/>
          <w:color w:val="auto"/>
        </w:rPr>
      </w:pPr>
      <w:r>
        <w:rPr>
          <w:rFonts w:hint="eastAsia" w:cs="Tahoma"/>
          <w:color w:val="auto"/>
        </w:rPr>
        <w:t>(4)任何协议或文件还指经补充或替代后的该协议或文件；</w:t>
      </w:r>
    </w:p>
    <w:p w14:paraId="0A42453A">
      <w:pPr>
        <w:spacing w:line="380" w:lineRule="exact"/>
        <w:ind w:firstLine="480" w:firstLineChars="200"/>
        <w:rPr>
          <w:rFonts w:hint="eastAsia" w:cs="Tahoma"/>
          <w:color w:val="auto"/>
        </w:rPr>
      </w:pPr>
      <w:r>
        <w:rPr>
          <w:rFonts w:hint="eastAsia" w:cs="Tahoma"/>
          <w:color w:val="auto"/>
        </w:rPr>
        <w:t>(5)本协议指连同本协议附件、附录及附表在内的本协议，如本协议正文与附件、附录、附表冲突，以本协议正文为准；</w:t>
      </w:r>
    </w:p>
    <w:p w14:paraId="7F85C1A0">
      <w:pPr>
        <w:spacing w:line="380" w:lineRule="exact"/>
        <w:ind w:firstLine="480" w:firstLineChars="200"/>
        <w:outlineLvl w:val="3"/>
        <w:rPr>
          <w:rFonts w:hint="eastAsia" w:cs="Tahoma"/>
          <w:color w:val="auto"/>
        </w:rPr>
      </w:pPr>
      <w:r>
        <w:rPr>
          <w:rFonts w:hint="eastAsia" w:cs="Tahoma"/>
          <w:color w:val="auto"/>
        </w:rPr>
        <w:t>(6)标题仅供阅读方便而设，不应影响条文的解释。</w:t>
      </w:r>
    </w:p>
    <w:p w14:paraId="03365575">
      <w:pPr>
        <w:numPr>
          <w:ilvl w:val="0"/>
          <w:numId w:val="7"/>
        </w:numPr>
        <w:spacing w:line="380" w:lineRule="exact"/>
        <w:ind w:left="567" w:firstLine="9"/>
        <w:outlineLvl w:val="4"/>
        <w:rPr>
          <w:rFonts w:hint="eastAsia" w:ascii="黑体" w:hAnsi="黑体" w:eastAsia="黑体"/>
          <w:color w:val="auto"/>
          <w:sz w:val="32"/>
        </w:rPr>
      </w:pPr>
      <w:r>
        <w:rPr>
          <w:rFonts w:hint="eastAsia" w:ascii="黑体" w:hAnsi="黑体" w:eastAsia="黑体"/>
          <w:color w:val="auto"/>
          <w:sz w:val="32"/>
        </w:rPr>
        <w:t>总则</w:t>
      </w:r>
    </w:p>
    <w:p w14:paraId="4FF6CD1B">
      <w:pPr>
        <w:widowControl/>
        <w:numPr>
          <w:ilvl w:val="0"/>
          <w:numId w:val="9"/>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甲乙双方必须严格遵守安健环有关</w:t>
      </w:r>
      <w:r>
        <w:rPr>
          <w:rFonts w:hAnsi="宋体" w:cs="Tahoma"/>
          <w:color w:val="auto"/>
        </w:rPr>
        <w:t>法律法规</w:t>
      </w:r>
      <w:r>
        <w:rPr>
          <w:rFonts w:hint="eastAsia" w:hAnsi="宋体" w:cs="Tahoma"/>
          <w:color w:val="auto"/>
        </w:rPr>
        <w:t>和</w:t>
      </w:r>
      <w:r>
        <w:rPr>
          <w:rFonts w:hint="eastAsia" w:hAnsi="宋体" w:cs="宋体"/>
          <w:color w:val="auto"/>
        </w:rPr>
        <w:t>规范性文件</w:t>
      </w:r>
      <w:r>
        <w:rPr>
          <w:rFonts w:hint="eastAsia" w:hAnsi="宋体" w:cs="Tahoma"/>
          <w:color w:val="auto"/>
        </w:rPr>
        <w:t>要求</w:t>
      </w:r>
      <w:r>
        <w:rPr>
          <w:rFonts w:hAnsi="宋体" w:cs="Tahoma"/>
          <w:color w:val="auto"/>
        </w:rPr>
        <w:t>，</w:t>
      </w:r>
      <w:r>
        <w:rPr>
          <w:rFonts w:hint="eastAsia" w:hAnsi="宋体" w:cs="Tahoma"/>
          <w:color w:val="auto"/>
        </w:rPr>
        <w:t>按照</w:t>
      </w:r>
      <w:r>
        <w:rPr>
          <w:rFonts w:hint="eastAsia" w:hAnsi="宋体"/>
          <w:color w:val="auto"/>
        </w:rPr>
        <w:t>“谁出事故、谁负责”、“谁污染、谁负责”的原则</w:t>
      </w:r>
      <w:r>
        <w:rPr>
          <w:rFonts w:hAnsi="宋体" w:cs="Tahoma"/>
          <w:color w:val="auto"/>
        </w:rPr>
        <w:t>依法承担</w:t>
      </w:r>
      <w:r>
        <w:rPr>
          <w:rFonts w:hint="eastAsia" w:hAnsi="宋体" w:cs="Tahoma"/>
          <w:color w:val="auto"/>
        </w:rPr>
        <w:t>安健环</w:t>
      </w:r>
      <w:r>
        <w:rPr>
          <w:rFonts w:hAnsi="宋体" w:cs="Tahoma"/>
          <w:color w:val="auto"/>
        </w:rPr>
        <w:t>责任。</w:t>
      </w:r>
    </w:p>
    <w:p w14:paraId="27E3363A">
      <w:pPr>
        <w:widowControl/>
        <w:numPr>
          <w:ilvl w:val="0"/>
          <w:numId w:val="9"/>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项目安健环工作经过发包方统一协调，双方按</w:t>
      </w:r>
      <w:r>
        <w:rPr>
          <w:rFonts w:hAnsi="宋体" w:cs="Tahoma"/>
          <w:color w:val="auto"/>
        </w:rPr>
        <w:t>法律</w:t>
      </w:r>
      <w:r>
        <w:rPr>
          <w:rFonts w:hint="eastAsia" w:hAnsi="宋体" w:cs="Tahoma"/>
          <w:color w:val="auto"/>
        </w:rPr>
        <w:t>法规和规范性文件要求、本协议及项目合同约定履行安健环管理职责，采取必要的安健环措施，共同管理项目实施过程中的安健环工作。</w:t>
      </w:r>
    </w:p>
    <w:p w14:paraId="6FEC3CC9">
      <w:pPr>
        <w:widowControl/>
        <w:numPr>
          <w:ilvl w:val="0"/>
          <w:numId w:val="9"/>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发包方对承包项目具有安健环一票否决权。承包方在项目实施过程中未切实按本协议规定履行有关安健环管理职责、未有效落实有关安健环措施，危及生命财产安全、危及发包方安全生产或可能造成环境污染事故或事件的，发包方可勒令承包方整改、停止作业直至解除项目合同，并根据本协议等有关规定对承包商给予相应的追责和处罚。</w:t>
      </w:r>
    </w:p>
    <w:p w14:paraId="68968D90">
      <w:pPr>
        <w:widowControl/>
        <w:numPr>
          <w:ilvl w:val="0"/>
          <w:numId w:val="9"/>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本协议适用于发包方因工程建设、生产经营需要，委托外部组织进行的发包方项目现场实施建设、</w:t>
      </w:r>
      <w:r>
        <w:rPr>
          <w:rFonts w:hAnsi="宋体" w:cs="Tahoma"/>
          <w:color w:val="auto"/>
        </w:rPr>
        <w:t>检（维）修、</w:t>
      </w:r>
      <w:r>
        <w:rPr>
          <w:rFonts w:hint="eastAsia" w:hAnsi="宋体" w:cs="Tahoma"/>
          <w:color w:val="auto"/>
        </w:rPr>
        <w:t>维护、</w:t>
      </w:r>
      <w:r>
        <w:rPr>
          <w:rFonts w:hAnsi="宋体" w:cs="Tahoma"/>
          <w:color w:val="auto"/>
        </w:rPr>
        <w:t>安装、试验</w:t>
      </w:r>
      <w:r>
        <w:rPr>
          <w:rFonts w:hint="eastAsia" w:hAnsi="宋体" w:cs="Tahoma"/>
          <w:color w:val="auto"/>
        </w:rPr>
        <w:t>、装修、拆除、处置、小型基建等工程；委托外部组织进行物资供应、技术服务、咨询服务、劳务服务、</w:t>
      </w:r>
      <w:r>
        <w:rPr>
          <w:rFonts w:hAnsi="宋体" w:cs="Tahoma"/>
          <w:color w:val="auto"/>
        </w:rPr>
        <w:t>监理服务</w:t>
      </w:r>
      <w:r>
        <w:rPr>
          <w:rFonts w:hint="eastAsia" w:hAnsi="宋体" w:cs="Tahoma"/>
          <w:color w:val="auto"/>
        </w:rPr>
        <w:t>及其他服务或信息提供时，涉及外委人员进入发包方项目现场的，也适用本协议。</w:t>
      </w:r>
    </w:p>
    <w:p w14:paraId="75C5BE09">
      <w:pPr>
        <w:numPr>
          <w:ilvl w:val="0"/>
          <w:numId w:val="7"/>
        </w:numPr>
        <w:spacing w:line="380" w:lineRule="exact"/>
        <w:ind w:left="567" w:firstLine="9"/>
        <w:outlineLvl w:val="4"/>
        <w:rPr>
          <w:rFonts w:hint="eastAsia" w:ascii="黑体" w:hAnsi="黑体" w:eastAsia="黑体"/>
          <w:color w:val="auto"/>
          <w:sz w:val="32"/>
        </w:rPr>
      </w:pPr>
      <w:r>
        <w:rPr>
          <w:rFonts w:hint="eastAsia" w:ascii="黑体" w:hAnsi="黑体" w:eastAsia="黑体"/>
          <w:color w:val="auto"/>
          <w:sz w:val="32"/>
        </w:rPr>
        <w:t>安健环管理目标</w:t>
      </w:r>
    </w:p>
    <w:p w14:paraId="69FB47D8">
      <w:pPr>
        <w:widowControl/>
        <w:numPr>
          <w:ilvl w:val="0"/>
          <w:numId w:val="10"/>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不发生人身伤亡事故；</w:t>
      </w:r>
    </w:p>
    <w:p w14:paraId="0AF61783">
      <w:pPr>
        <w:widowControl/>
        <w:numPr>
          <w:ilvl w:val="0"/>
          <w:numId w:val="10"/>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不发生一般及以上设备事故和财产损失；</w:t>
      </w:r>
    </w:p>
    <w:p w14:paraId="7C3E3683">
      <w:pPr>
        <w:widowControl/>
        <w:numPr>
          <w:ilvl w:val="0"/>
          <w:numId w:val="10"/>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不发生职业伤害事故；</w:t>
      </w:r>
    </w:p>
    <w:p w14:paraId="5116FEBF">
      <w:pPr>
        <w:widowControl/>
        <w:numPr>
          <w:ilvl w:val="0"/>
          <w:numId w:val="10"/>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不发生火灾事故；</w:t>
      </w:r>
    </w:p>
    <w:p w14:paraId="57EEAE0A">
      <w:pPr>
        <w:widowControl/>
        <w:numPr>
          <w:ilvl w:val="0"/>
          <w:numId w:val="10"/>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不发生交通事故；</w:t>
      </w:r>
    </w:p>
    <w:p w14:paraId="37226970">
      <w:pPr>
        <w:widowControl/>
        <w:numPr>
          <w:ilvl w:val="0"/>
          <w:numId w:val="10"/>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不发生责任性全厂停电事故；</w:t>
      </w:r>
    </w:p>
    <w:p w14:paraId="5417E28E">
      <w:pPr>
        <w:widowControl/>
        <w:numPr>
          <w:ilvl w:val="0"/>
          <w:numId w:val="10"/>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不发生污染物超标排放、危险废弃物违法处置、化学品泄漏、环境处罚等环境污染事故、事件；</w:t>
      </w:r>
    </w:p>
    <w:p w14:paraId="62641A93">
      <w:pPr>
        <w:widowControl/>
        <w:numPr>
          <w:ilvl w:val="0"/>
          <w:numId w:val="10"/>
        </w:numPr>
        <w:overflowPunct w:val="0"/>
        <w:autoSpaceDE w:val="0"/>
        <w:autoSpaceDN w:val="0"/>
        <w:adjustRightInd w:val="0"/>
        <w:spacing w:line="380" w:lineRule="exact"/>
        <w:ind w:left="0" w:firstLine="567"/>
        <w:jc w:val="left"/>
        <w:textAlignment w:val="baseline"/>
        <w:outlineLvl w:val="2"/>
        <w:rPr>
          <w:rFonts w:hint="eastAsia" w:hAnsi="宋体" w:cs="Tahoma"/>
          <w:color w:val="auto"/>
        </w:rPr>
      </w:pPr>
      <w:r>
        <w:rPr>
          <w:rFonts w:hint="eastAsia" w:hAnsi="宋体" w:cs="Tahoma"/>
          <w:color w:val="auto"/>
        </w:rPr>
        <w:t>不发生责任性二类障碍及以上安健环事件等。</w:t>
      </w:r>
    </w:p>
    <w:p w14:paraId="400B346D">
      <w:pPr>
        <w:numPr>
          <w:ilvl w:val="0"/>
          <w:numId w:val="7"/>
        </w:numPr>
        <w:spacing w:line="380" w:lineRule="exact"/>
        <w:ind w:left="567" w:firstLine="9"/>
        <w:outlineLvl w:val="3"/>
        <w:rPr>
          <w:rFonts w:hint="eastAsia" w:ascii="黑体" w:hAnsi="黑体" w:eastAsia="黑体"/>
          <w:color w:val="auto"/>
          <w:sz w:val="32"/>
        </w:rPr>
      </w:pPr>
      <w:r>
        <w:rPr>
          <w:rFonts w:hint="eastAsia" w:ascii="黑体" w:hAnsi="黑体" w:eastAsia="黑体"/>
          <w:color w:val="auto"/>
          <w:sz w:val="32"/>
        </w:rPr>
        <w:t>甲方安健环责任</w:t>
      </w:r>
    </w:p>
    <w:p w14:paraId="5A15C065">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olor w:val="auto"/>
        </w:rPr>
        <w:t>甲方根据</w:t>
      </w:r>
      <w:r>
        <w:rPr>
          <w:rFonts w:hint="eastAsia" w:hAnsi="宋体" w:cs="Tahoma"/>
          <w:color w:val="auto"/>
        </w:rPr>
        <w:t>有关</w:t>
      </w:r>
      <w:r>
        <w:rPr>
          <w:rFonts w:hAnsi="宋体" w:cs="Tahoma"/>
          <w:color w:val="auto"/>
        </w:rPr>
        <w:t>法律法规</w:t>
      </w:r>
      <w:r>
        <w:rPr>
          <w:rFonts w:hint="eastAsia" w:hAnsi="宋体" w:cs="Tahoma"/>
          <w:color w:val="auto"/>
        </w:rPr>
        <w:t>和</w:t>
      </w:r>
      <w:r>
        <w:rPr>
          <w:rFonts w:hint="eastAsia" w:hAnsi="宋体" w:cs="宋体"/>
          <w:color w:val="auto"/>
        </w:rPr>
        <w:t>规范性文件</w:t>
      </w:r>
      <w:r>
        <w:rPr>
          <w:rFonts w:hint="eastAsia" w:hAnsi="宋体" w:cs="Tahoma"/>
          <w:color w:val="auto"/>
        </w:rPr>
        <w:t>要求，结合</w:t>
      </w:r>
      <w:r>
        <w:rPr>
          <w:rFonts w:hint="eastAsia" w:hAnsi="宋体"/>
          <w:color w:val="auto"/>
        </w:rPr>
        <w:t>电厂项目</w:t>
      </w:r>
      <w:r>
        <w:rPr>
          <w:rFonts w:hint="eastAsia" w:hAnsi="宋体" w:cs="Tahoma"/>
          <w:color w:val="auto"/>
        </w:rPr>
        <w:t>建设和</w:t>
      </w:r>
      <w:r>
        <w:rPr>
          <w:rFonts w:hint="eastAsia" w:hAnsi="宋体"/>
          <w:color w:val="auto"/>
        </w:rPr>
        <w:t>生产运行的实际需要，</w:t>
      </w:r>
      <w:r>
        <w:rPr>
          <w:rFonts w:hint="eastAsia"/>
          <w:color w:val="auto"/>
        </w:rPr>
        <w:t>制订并颁布施行</w:t>
      </w:r>
      <w:r>
        <w:rPr>
          <w:rFonts w:hint="eastAsia" w:hAnsi="宋体" w:cs="Tahoma"/>
          <w:color w:val="auto"/>
        </w:rPr>
        <w:t>安健环</w:t>
      </w:r>
      <w:r>
        <w:rPr>
          <w:rFonts w:hint="eastAsia"/>
          <w:color w:val="auto"/>
        </w:rPr>
        <w:t>相关</w:t>
      </w:r>
      <w:r>
        <w:rPr>
          <w:rFonts w:hint="eastAsia" w:hAnsi="宋体" w:cs="Tahoma"/>
          <w:color w:val="auto"/>
        </w:rPr>
        <w:t>规章制度。项目开工前组织核查确认乙方单位资质、人员资质合格。</w:t>
      </w:r>
    </w:p>
    <w:p w14:paraId="37B3652C">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项目开工前组织乙方从业人员进行入厂安全培训、考试，建立并保持相关记录档案。必要时，组织乙方工作票签发人、工作负责人进行工作票授权资格考试，对符合条件的考核合格者进行资格授权。</w:t>
      </w:r>
    </w:p>
    <w:p w14:paraId="06860808">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项目开工前对乙方负责人和施工人员进行必要的安全技术交底，交底材料应由甲、乙双方相关安全管理及作业人员签字确认，保留书面记录。</w:t>
      </w:r>
    </w:p>
    <w:p w14:paraId="4D87DAC8">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项目开工前组织检查确认乙方设备和工器具安全装置、安全设施器材、劳动和安全防护用品用具经检验合格，形成书面记录。不合格的应清除出场或者立即封存并明示禁用标识。</w:t>
      </w:r>
    </w:p>
    <w:p w14:paraId="758CC023">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向乙方提供项目合同范围内的安全、环保和污染排放条件，以满足安健环目标要求。向乙方提供与项目实施必备基础资料。</w:t>
      </w:r>
    </w:p>
    <w:p w14:paraId="4AF610AF">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组织审查并确认乙方项目安全技术措施、环境保护与污染防治措施，满足法规要求和项目需求。</w:t>
      </w:r>
    </w:p>
    <w:p w14:paraId="3BE908A6">
      <w:pPr>
        <w:widowControl/>
        <w:numPr>
          <w:ilvl w:val="0"/>
          <w:numId w:val="11"/>
        </w:numPr>
        <w:overflowPunct w:val="0"/>
        <w:autoSpaceDE w:val="0"/>
        <w:autoSpaceDN w:val="0"/>
        <w:adjustRightInd w:val="0"/>
        <w:spacing w:line="380" w:lineRule="exact"/>
        <w:ind w:left="0" w:firstLine="567"/>
        <w:jc w:val="left"/>
        <w:textAlignment w:val="baseline"/>
        <w:outlineLvl w:val="2"/>
        <w:rPr>
          <w:rFonts w:hint="eastAsia" w:hAnsi="宋体"/>
          <w:color w:val="auto"/>
        </w:rPr>
      </w:pPr>
      <w:r>
        <w:rPr>
          <w:rFonts w:hint="eastAsia" w:hAnsi="宋体"/>
          <w:color w:val="auto"/>
        </w:rPr>
        <w:t>开工前组织实施必要的系统隔离及安全组织和技术措施。</w:t>
      </w:r>
    </w:p>
    <w:p w14:paraId="6EC17411">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项目开工后，甲方对项目实施过程的现场人员、设备设施、材料、安健环管理实施监督检查，促进现场安全文明生产、节能环保和防止污染事件。对乙方不符合安健环协议的行为及时进行制止，并向乙方下达整改通知书。对于严重违章行为、重大安健环隐患，应勒令乙方无条件停止作业，直至问题或隐患排除，方允许继续作业。发生以下情况，甲方应勒令乙方无条件停工整顿。</w:t>
      </w:r>
    </w:p>
    <w:p w14:paraId="583D53B8">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人身伤亡事故，集体中毒事故；</w:t>
      </w:r>
    </w:p>
    <w:p w14:paraId="7816295B">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机械、设备严重损坏事故；</w:t>
      </w:r>
    </w:p>
    <w:p w14:paraId="11775BD6">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厂（场）内火灾事故，交通事故；</w:t>
      </w:r>
    </w:p>
    <w:p w14:paraId="1B004375">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设备、设施、工器具和安全防护用品用具，存在重大隐患，可能导致事故发生的；</w:t>
      </w:r>
    </w:p>
    <w:p w14:paraId="2C3B0B62">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严重违章作业、冒险作业可能导致事故发生的；</w:t>
      </w:r>
    </w:p>
    <w:p w14:paraId="280F7FBD">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作业现场脏、乱、差，严重影响安全文明环境的；</w:t>
      </w:r>
    </w:p>
    <w:p w14:paraId="273EAB40">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污水、粉尘、有毒气体、噪声和辐射等违规排放，可能导致环保和污染事故的；</w:t>
      </w:r>
    </w:p>
    <w:p w14:paraId="4A96A8B3">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化学品储存、搬运和使用存在严重隐患，可能导致泄漏、伤害和污染事件的。</w:t>
      </w:r>
    </w:p>
    <w:p w14:paraId="774253AC">
      <w:pPr>
        <w:widowControl/>
        <w:numPr>
          <w:ilvl w:val="0"/>
          <w:numId w:val="12"/>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其他因乙方未有效履行有关安健环管理职责和落实有关安健环措施，危及生命财产安全、危及发包方安全生产或可能造成环境污染事故事件的。</w:t>
      </w:r>
    </w:p>
    <w:p w14:paraId="6F68C418">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olor w:val="auto"/>
        </w:rPr>
        <w:t>甲方工作票许可人、签发人，负责现场工作的许可和工作票的签发，同时负责对乙方所填写的工作票安全措施进行审核。监督指导乙方严格执行现场工</w:t>
      </w:r>
      <w:r>
        <w:rPr>
          <w:rFonts w:hint="eastAsia" w:hAnsi="宋体" w:cs="Tahoma"/>
          <w:color w:val="auto"/>
        </w:rPr>
        <w:t>作票制度。</w:t>
      </w:r>
    </w:p>
    <w:p w14:paraId="0247A397">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对现场发生的人身、设备、交通、火灾以及环境污染事故，负责组织或协助进行事故调查处理。对乙方发生的任何一起事故有权要求乙方调查清楚，对发生的恶性、严重未遂和重伤及以上的事故，按“四不放过”的原则责令乙方在规定的期限内提出书面调查报告上报备案。</w:t>
      </w:r>
    </w:p>
    <w:p w14:paraId="7557BEFC">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建立协调机制，定期召开安健环例会，协调解决项目实施的安健环问题，检查、布置安健环工作。</w:t>
      </w:r>
    </w:p>
    <w:p w14:paraId="496C2C76">
      <w:pPr>
        <w:widowControl/>
        <w:numPr>
          <w:ilvl w:val="0"/>
          <w:numId w:val="11"/>
        </w:numPr>
        <w:overflowPunct w:val="0"/>
        <w:autoSpaceDE w:val="0"/>
        <w:autoSpaceDN w:val="0"/>
        <w:adjustRightInd w:val="0"/>
        <w:spacing w:line="380" w:lineRule="exact"/>
        <w:ind w:left="0" w:firstLine="567"/>
        <w:jc w:val="left"/>
        <w:textAlignment w:val="baseline"/>
        <w:rPr>
          <w:rFonts w:hint="eastAsia" w:hAnsi="宋体"/>
          <w:color w:val="auto"/>
        </w:rPr>
      </w:pPr>
      <w:r>
        <w:rPr>
          <w:rFonts w:hint="eastAsia" w:hAnsi="宋体"/>
          <w:color w:val="auto"/>
        </w:rPr>
        <w:t>委托监理的项目建设工程，可按法规要求及合同约定，由工程监理单位审查施</w:t>
      </w:r>
      <w:r>
        <w:rPr>
          <w:rFonts w:hAnsi="宋体"/>
          <w:color w:val="auto"/>
        </w:rPr>
        <w:t>工组织设计中的安全技术措施或者专项施工方案</w:t>
      </w:r>
      <w:r>
        <w:rPr>
          <w:rFonts w:hint="eastAsia" w:hAnsi="宋体"/>
          <w:color w:val="auto"/>
        </w:rPr>
        <w:t>，并实施工程监理。</w:t>
      </w:r>
    </w:p>
    <w:p w14:paraId="6EAF12B9">
      <w:pPr>
        <w:numPr>
          <w:ilvl w:val="0"/>
          <w:numId w:val="7"/>
        </w:numPr>
        <w:spacing w:line="380" w:lineRule="exact"/>
        <w:ind w:left="567" w:firstLine="9"/>
        <w:outlineLvl w:val="3"/>
        <w:rPr>
          <w:rFonts w:hint="eastAsia" w:ascii="黑体" w:hAnsi="黑体" w:eastAsia="黑体"/>
          <w:color w:val="auto"/>
          <w:sz w:val="32"/>
        </w:rPr>
      </w:pPr>
      <w:r>
        <w:rPr>
          <w:rFonts w:hint="eastAsia" w:ascii="黑体" w:hAnsi="黑体" w:eastAsia="黑体"/>
          <w:color w:val="auto"/>
          <w:sz w:val="32"/>
        </w:rPr>
        <w:t>乙方安健环责任</w:t>
      </w:r>
    </w:p>
    <w:p w14:paraId="76383ED5">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项目</w:t>
      </w:r>
      <w:r>
        <w:rPr>
          <w:rFonts w:hAnsi="宋体" w:cs="Tahoma"/>
          <w:color w:val="auto"/>
        </w:rPr>
        <w:t>建设工程实行施工总承包的，由总承包单位对施工现场的</w:t>
      </w:r>
      <w:r>
        <w:rPr>
          <w:rFonts w:hint="eastAsia" w:hAnsi="宋体" w:cs="Tahoma"/>
          <w:color w:val="auto"/>
        </w:rPr>
        <w:t>安健环管理特别是</w:t>
      </w:r>
      <w:r>
        <w:rPr>
          <w:rFonts w:hAnsi="宋体" w:cs="Tahoma"/>
          <w:color w:val="auto"/>
        </w:rPr>
        <w:t>安全生产方面负总责。总承包单位依法合规并事前签订书面合约将建设工程分包给其他单位的，分包合同中必须明确各自的安全生产方面的权利、义务</w:t>
      </w:r>
      <w:r>
        <w:rPr>
          <w:rFonts w:hint="eastAsia" w:hAnsi="宋体" w:cs="Tahoma"/>
          <w:color w:val="auto"/>
        </w:rPr>
        <w:t>，</w:t>
      </w:r>
      <w:r>
        <w:rPr>
          <w:rFonts w:hAnsi="宋体" w:cs="Tahoma"/>
          <w:color w:val="auto"/>
        </w:rPr>
        <w:t>并且总承包单位和分包单位一并对分包工程的安全生产承担连带责任。分包单位必须服从总承包单位的安全生产管理，若分包单位不服从管理导致生产安全事故的，则由分包单位承担主要责任。</w:t>
      </w:r>
    </w:p>
    <w:p w14:paraId="28235BC6">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负责自觉宣传学习和遵守国家、行业有关安健环法律、法规、方针、政策、制度、规定和规范性文件、操作程序等要求，自行宣传落实并严格执行甲方制订的安健环管理和安全文明生产等现场相关规定和规章制度，主动按照本协议规定接受甲方的管理、监督、检查和指导。</w:t>
      </w:r>
    </w:p>
    <w:p w14:paraId="61857552">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应具备所承担承包项目相应的等级资质，持有合法有效的营业执照、资质证书等资质证明。法律法规规定应当持有安全生产许可证的，必须具备合规有效的安全生产许可证。从事承装、承修、承试电力设施业务的，应当取得承装(修、试)电力设施许可证，并在许可范围内施工。有关资质证明应在开工前书面提交甲方现场审查、备案。</w:t>
      </w:r>
    </w:p>
    <w:p w14:paraId="15FA3735">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乙方应有完善的安健环组织机构和安健环管理体系，以确保对本协议的有效贯彻执行。乙方须自行健全落实安健环管理规章制度，自觉加强内部安健环管理、监督、教育、整改和考核，</w:t>
      </w:r>
      <w:r>
        <w:rPr>
          <w:rFonts w:hAnsi="宋体" w:cs="Tahoma"/>
          <w:color w:val="auto"/>
        </w:rPr>
        <w:t>根据</w:t>
      </w:r>
      <w:r>
        <w:rPr>
          <w:rFonts w:hint="eastAsia" w:hAnsi="宋体" w:cs="Tahoma"/>
          <w:color w:val="auto"/>
        </w:rPr>
        <w:t>工程项目</w:t>
      </w:r>
      <w:r>
        <w:rPr>
          <w:rFonts w:hAnsi="宋体" w:cs="Tahoma"/>
          <w:color w:val="auto"/>
        </w:rPr>
        <w:t>的特点组织制定安全施工措施，消除安全事故隐患，及时、如实报告生产安全事故</w:t>
      </w:r>
      <w:r>
        <w:rPr>
          <w:rFonts w:hint="eastAsia" w:hAnsi="宋体" w:cs="Tahoma"/>
          <w:color w:val="auto"/>
        </w:rPr>
        <w:t>、</w:t>
      </w:r>
      <w:r>
        <w:rPr>
          <w:rFonts w:hAnsi="宋体" w:cs="Tahoma"/>
          <w:color w:val="auto"/>
        </w:rPr>
        <w:t>事件</w:t>
      </w:r>
      <w:r>
        <w:rPr>
          <w:rFonts w:hint="eastAsia" w:hAnsi="宋体" w:cs="Tahoma"/>
          <w:color w:val="auto"/>
        </w:rPr>
        <w:t xml:space="preserve">。工程项目总人数 </w:t>
      </w:r>
      <w:r>
        <w:rPr>
          <w:rFonts w:hAnsi="宋体" w:cs="Tahoma"/>
          <w:color w:val="auto"/>
        </w:rPr>
        <w:t>30人</w:t>
      </w:r>
      <w:r>
        <w:rPr>
          <w:rFonts w:hint="eastAsia" w:hAnsi="宋体" w:cs="Tahoma"/>
          <w:color w:val="auto"/>
        </w:rPr>
        <w:t>及以上</w:t>
      </w:r>
      <w:r>
        <w:rPr>
          <w:rFonts w:hAnsi="宋体" w:cs="Tahoma"/>
          <w:color w:val="auto"/>
        </w:rPr>
        <w:t>的</w:t>
      </w:r>
      <w:r>
        <w:rPr>
          <w:rFonts w:hint="eastAsia" w:hAnsi="宋体" w:cs="Tahoma"/>
          <w:color w:val="auto"/>
        </w:rPr>
        <w:t>，乙方应在项目现场配备</w:t>
      </w:r>
      <w:r>
        <w:rPr>
          <w:rFonts w:hAnsi="宋体" w:cs="Tahoma"/>
          <w:color w:val="auto"/>
        </w:rPr>
        <w:t>专职安全员，30人以下的</w:t>
      </w:r>
      <w:r>
        <w:rPr>
          <w:rFonts w:hint="eastAsia" w:hAnsi="宋体" w:cs="Tahoma"/>
          <w:color w:val="auto"/>
        </w:rPr>
        <w:t>应在项目现场配备</w:t>
      </w:r>
      <w:r>
        <w:rPr>
          <w:rFonts w:hAnsi="宋体" w:cs="Tahoma"/>
          <w:color w:val="auto"/>
        </w:rPr>
        <w:t>兼职安全员。</w:t>
      </w:r>
      <w:r>
        <w:rPr>
          <w:rFonts w:hint="eastAsia" w:hAnsi="宋体" w:cs="Tahoma"/>
          <w:color w:val="auto"/>
        </w:rPr>
        <w:t>项目建设工程的施工单位应当在项目现场设立安全生产管理机构，配备专职安全生产管理人员，并授权其代表乙方现场履行本合同约定的权力、义务和责任。</w:t>
      </w:r>
    </w:p>
    <w:p w14:paraId="5363295F">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主要负责人、项目负责人、安全生产管理人员、特种作业人员、危化品从业人员及法律法规要求应持证的从业人员，均应当按照国家有关法律法规规定接受培训，持证上岗。开工前，有关人员资质证件应书面提交甲方现场审查、备案。</w:t>
      </w:r>
    </w:p>
    <w:p w14:paraId="357DFBDE">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乙方应依法合规用工，加强协调管理，杜绝因劳资纠纷引起的社会安全事件。</w:t>
      </w:r>
    </w:p>
    <w:p w14:paraId="17105E82">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所有工作人员的身体状况符合工程要求，并接受过本单位组织的安全教育和培训合格，培训考核结果提交甲方现场备案。严禁使用未成年工、有犯罪前科人员和不适应现场安全施工要求的老、弱、病、残人员。</w:t>
      </w:r>
    </w:p>
    <w:p w14:paraId="481144D4">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乙方所有进入现场的人员（含增补或调换人员、更换工种等）应接受甲方的入厂安健环教育培训，并经考试合格后方可上岗。</w:t>
      </w:r>
    </w:p>
    <w:p w14:paraId="21779D89">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乙方人员进入生产现场必须办理入场（厂）手续，作业前应按甲方有关规定办理工作许可和授权。未经许可或授权不得擅自进入非授权场所，不得擅自开工。</w:t>
      </w:r>
    </w:p>
    <w:p w14:paraId="382F41FB">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乙方必须为进入现场的所有人员配备足够齐全合格的个人安健</w:t>
      </w:r>
      <w:r>
        <w:rPr>
          <w:rFonts w:hAnsi="宋体" w:cs="Tahoma"/>
          <w:color w:val="auto"/>
        </w:rPr>
        <w:t>环</w:t>
      </w:r>
      <w:r>
        <w:rPr>
          <w:rFonts w:hint="eastAsia" w:hAnsi="宋体" w:cs="Tahoma"/>
          <w:color w:val="auto"/>
        </w:rPr>
        <w:t>防护用品，并自行督促正确佩戴使用，自行加强日常培训和落实管理工作，以千方百计杜绝安健</w:t>
      </w:r>
      <w:r>
        <w:rPr>
          <w:rFonts w:hAnsi="宋体" w:cs="Tahoma"/>
          <w:color w:val="auto"/>
        </w:rPr>
        <w:t>环</w:t>
      </w:r>
      <w:r>
        <w:rPr>
          <w:rFonts w:hint="eastAsia" w:hAnsi="宋体" w:cs="Tahoma"/>
          <w:color w:val="auto"/>
        </w:rPr>
        <w:t>等责任事故或事件的发生。</w:t>
      </w:r>
    </w:p>
    <w:p w14:paraId="284B976A">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按照法律法规和有关规定，必须为其进入现场的全部人员特别是现场从事危险作业的所有人员办理覆盖整个工程期间的必要医疗、工伤、意外伤害等保险，并在甲方现场备案。工伤保险不得替代意外伤害保险。</w:t>
      </w:r>
    </w:p>
    <w:p w14:paraId="70AB43E6">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乙方应使用合格的机械（含车辆）、工器具及安全防护设施、安全用具，各类工、用、机具必须经过定期检验合格。开工前乙方必须完成自查，并向甲方现场提交清单及自查结果。不合格的，不得进入作业现场。</w:t>
      </w:r>
    </w:p>
    <w:p w14:paraId="6CF5C6E2">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乙方进出甲方安保区域的车辆，必须按甲方现场规定办理通行证件，并接受甲方现场保安人员的检查。</w:t>
      </w:r>
    </w:p>
    <w:p w14:paraId="15BA1F07">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开工前须针对复杂、危险、专业性较强、风险较大的作业或危险区域作业制定专门的安健环施工措施方案，由甲方或基建项目监理方审查合格并监督实施。甲方或监理方的有关参与行为，将不分摊或减免乙方的安健环责任。</w:t>
      </w:r>
    </w:p>
    <w:p w14:paraId="627D6275">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乙方负责组织项目或分项作业开工前的安全技术交底，并将交底内容和交底人、被交底人签字的记录，一份存档，另一份送达甲方现场安全负责人备案。</w:t>
      </w:r>
    </w:p>
    <w:p w14:paraId="3B046B12">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负责在作业区域装设临时围栏和警告标志，夜间还必须设置警告灯。不得超越指定的作业区域作业。未经甲方事前同意，不得擅自动用甲方设备设施，不得擅自拆除、变更甲方防护设施及安全标志。否则，后果和责任自负。</w:t>
      </w:r>
    </w:p>
    <w:p w14:paraId="6F1EB2BB">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乙方需使用水、电、气源，必须提出申请并执行甲方相关规定，不得私拉乱接。乙方作业过程中必须严格执行国家、行业有关法律法规和规范性文件要求以及甲方的规章制度，安全用水、用电、用气。</w:t>
      </w:r>
    </w:p>
    <w:p w14:paraId="38BE9635">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乙方施工过程中必须对现场进行定置管理，做到“三不落地”（材料、工具、水和油不落地），保持地面整洁及自觉保护环境（如草地、树木、绿化带等），如有损坏要负责恢复、赔偿。</w:t>
      </w:r>
    </w:p>
    <w:p w14:paraId="5C5EDEA0">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 xml:space="preserve">乙方负责对施工过程中物料和废料进行分类管理，采取措施防止扬尘、泄漏、污染事件，作业后，必须做到工完、料净、场地清。 </w:t>
      </w:r>
    </w:p>
    <w:p w14:paraId="59EEAAB1">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乙方负责采取措施，防治工程项目实施过程中产生的废气、废水、废渣、粉尘、恶臭气体、放射性物质以及噪声、振动、光辐射、电磁辐射等对环境的污染和危害。污染物处置、排放必须依法合规且达标。</w:t>
      </w:r>
      <w:r>
        <w:rPr>
          <w:rFonts w:hAnsi="宋体" w:cs="Tahoma"/>
          <w:color w:val="auto"/>
        </w:rPr>
        <w:t>采取措施避免施工中产生的灰尘、噪音、强光、废水等有害污染物影响到施工及周边区域的环境及人员健康。</w:t>
      </w:r>
    </w:p>
    <w:p w14:paraId="0F52DB63">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项目实施依法合规</w:t>
      </w:r>
      <w:r>
        <w:rPr>
          <w:rFonts w:hAnsi="宋体" w:cs="Tahoma"/>
          <w:color w:val="auto"/>
        </w:rPr>
        <w:t>并事前经批准签订书面合约进行</w:t>
      </w:r>
      <w:r>
        <w:rPr>
          <w:rFonts w:hint="eastAsia" w:hAnsi="宋体" w:cs="Tahoma"/>
          <w:color w:val="auto"/>
        </w:rPr>
        <w:t>分包的，承包方要按甲方有关规定和要求对项目分包商进行严格审查，不合格的不得承接分包项目，严禁层层转包。承包方必须与分包方签订安健环管理协议，明确双方管理职责和应采取的安健环措施。承包方须将分包方纳入到自己的管理范围，并对其安健环管理过程和结果负责。分包安健环协议必须提交甲方现场备案。</w:t>
      </w:r>
    </w:p>
    <w:p w14:paraId="7316C1C0">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乙方负责自行充分落实各项安全措施，严禁违规作业，杜绝人身伤亡和设备责任事故。由于乙方责任造成的一切人身事故或设备损坏事故，均由乙方自行独自负责；如使甲方造成经济损失，乙方负责向甲方赔偿或补偿，且甲方有权从应支付乙方的项目合同费用中直接给予扣除。</w:t>
      </w:r>
    </w:p>
    <w:p w14:paraId="12A2D037">
      <w:pPr>
        <w:widowControl/>
        <w:numPr>
          <w:ilvl w:val="0"/>
          <w:numId w:val="13"/>
        </w:numPr>
        <w:overflowPunct w:val="0"/>
        <w:autoSpaceDE w:val="0"/>
        <w:autoSpaceDN w:val="0"/>
        <w:adjustRightInd w:val="0"/>
        <w:spacing w:line="380" w:lineRule="exact"/>
        <w:ind w:left="0" w:firstLine="567"/>
        <w:jc w:val="left"/>
        <w:textAlignment w:val="baseline"/>
        <w:rPr>
          <w:rFonts w:hint="eastAsia" w:hAnsi="宋体" w:cs="Tahoma"/>
          <w:color w:val="auto"/>
        </w:rPr>
      </w:pPr>
      <w:r>
        <w:rPr>
          <w:rFonts w:hint="eastAsia" w:hAnsi="宋体" w:cs="Tahoma"/>
          <w:color w:val="auto"/>
        </w:rPr>
        <w:t>发生人身、设备、火灾、环境污染等事故或危及生产运行的不安全情况及其他不安全和环境污染事件时，乙方须首先救治伤员，及时向甲方报告，并积极落实应急措施防止事态扩大、减少事故损失。同时应保护好事故现场，视事故事件大小、类别按有关规定向政府有关部门报告。并主动配合甲方等相关部门开展事故调查处理。</w:t>
      </w:r>
    </w:p>
    <w:p w14:paraId="740DD5A5">
      <w:pPr>
        <w:numPr>
          <w:ilvl w:val="0"/>
          <w:numId w:val="7"/>
        </w:numPr>
        <w:spacing w:line="380" w:lineRule="exact"/>
        <w:ind w:left="567" w:firstLine="9"/>
        <w:outlineLvl w:val="3"/>
        <w:rPr>
          <w:rFonts w:hint="eastAsia" w:ascii="黑体" w:hAnsi="黑体" w:eastAsia="黑体"/>
          <w:color w:val="auto"/>
          <w:sz w:val="32"/>
        </w:rPr>
      </w:pPr>
      <w:r>
        <w:rPr>
          <w:rFonts w:hint="eastAsia" w:ascii="黑体" w:hAnsi="黑体" w:eastAsia="黑体"/>
          <w:color w:val="auto"/>
          <w:sz w:val="32"/>
        </w:rPr>
        <w:t>安健环风险保证金</w:t>
      </w:r>
    </w:p>
    <w:p w14:paraId="0026C19C">
      <w:pPr>
        <w:numPr>
          <w:ilvl w:val="0"/>
          <w:numId w:val="14"/>
        </w:numPr>
        <w:spacing w:line="380" w:lineRule="exact"/>
        <w:ind w:left="0" w:firstLine="518"/>
        <w:rPr>
          <w:rFonts w:hint="eastAsia" w:hAnsi="宋体"/>
          <w:color w:val="auto"/>
        </w:rPr>
      </w:pPr>
      <w:r>
        <w:rPr>
          <w:rFonts w:hint="eastAsia" w:hAnsi="宋体"/>
          <w:color w:val="auto"/>
        </w:rPr>
        <w:t>项目合同签订后，甲方有权在项目合同付款中按承包款比例预留出</w:t>
      </w:r>
      <w:r>
        <w:rPr>
          <w:rFonts w:hint="eastAsia" w:hAnsi="宋体"/>
          <w:color w:val="auto"/>
          <w:lang w:eastAsia="zh-Hans"/>
        </w:rPr>
        <w:t>安</w:t>
      </w:r>
      <w:r>
        <w:rPr>
          <w:rFonts w:hint="eastAsia" w:hAnsi="宋体"/>
          <w:color w:val="auto"/>
        </w:rPr>
        <w:t>健环</w:t>
      </w:r>
      <w:r>
        <w:rPr>
          <w:rFonts w:hint="eastAsia" w:hAnsi="宋体"/>
          <w:color w:val="auto"/>
          <w:lang w:eastAsia="zh-Hans"/>
        </w:rPr>
        <w:t>风险</w:t>
      </w:r>
      <w:r>
        <w:rPr>
          <w:rFonts w:hint="eastAsia" w:hAnsi="宋体"/>
          <w:color w:val="auto"/>
        </w:rPr>
        <w:t>保证</w:t>
      </w:r>
      <w:r>
        <w:rPr>
          <w:rFonts w:hint="eastAsia" w:hAnsi="宋体"/>
          <w:color w:val="auto"/>
          <w:lang w:eastAsia="zh-Hans"/>
        </w:rPr>
        <w:t>金</w:t>
      </w:r>
      <w:r>
        <w:rPr>
          <w:rFonts w:hint="eastAsia" w:hAnsi="宋体"/>
          <w:color w:val="auto"/>
        </w:rPr>
        <w:t>（合同部分），当项目发生责任事件或</w:t>
      </w:r>
      <w:r>
        <w:rPr>
          <w:rFonts w:hint="eastAsia" w:hAnsi="宋体" w:cs="Tahoma"/>
          <w:color w:val="auto"/>
        </w:rPr>
        <w:t>事故时，该作预</w:t>
      </w:r>
      <w:r>
        <w:rPr>
          <w:rFonts w:hint="eastAsia" w:hAnsi="宋体"/>
          <w:color w:val="auto"/>
        </w:rPr>
        <w:t>留出的</w:t>
      </w:r>
      <w:r>
        <w:rPr>
          <w:rFonts w:hint="eastAsia" w:hAnsi="宋体"/>
          <w:color w:val="auto"/>
          <w:lang w:eastAsia="zh-Hans"/>
        </w:rPr>
        <w:t>安</w:t>
      </w:r>
      <w:r>
        <w:rPr>
          <w:rFonts w:hint="eastAsia" w:hAnsi="宋体"/>
          <w:color w:val="auto"/>
        </w:rPr>
        <w:t>健环</w:t>
      </w:r>
      <w:r>
        <w:rPr>
          <w:rFonts w:hint="eastAsia" w:hAnsi="宋体"/>
          <w:color w:val="auto"/>
          <w:lang w:eastAsia="zh-Hans"/>
        </w:rPr>
        <w:t>风险</w:t>
      </w:r>
      <w:r>
        <w:rPr>
          <w:rFonts w:hint="eastAsia" w:hAnsi="宋体"/>
          <w:color w:val="auto"/>
        </w:rPr>
        <w:t>保证</w:t>
      </w:r>
      <w:r>
        <w:rPr>
          <w:rFonts w:hint="eastAsia" w:hAnsi="宋体"/>
          <w:color w:val="auto"/>
          <w:lang w:eastAsia="zh-Hans"/>
        </w:rPr>
        <w:t>金</w:t>
      </w:r>
      <w:r>
        <w:rPr>
          <w:rFonts w:hint="eastAsia" w:hAnsi="宋体"/>
          <w:color w:val="auto"/>
        </w:rPr>
        <w:t>（合同部分）</w:t>
      </w:r>
      <w:r>
        <w:rPr>
          <w:rFonts w:hint="eastAsia" w:hAnsi="宋体" w:cs="Tahoma"/>
          <w:color w:val="auto"/>
        </w:rPr>
        <w:t>将</w:t>
      </w:r>
      <w:r>
        <w:rPr>
          <w:rFonts w:hint="eastAsia" w:hAnsi="宋体"/>
          <w:color w:val="auto"/>
          <w:lang w:eastAsia="zh-Hans"/>
        </w:rPr>
        <w:t>立即一次性执行扣留</w:t>
      </w:r>
      <w:r>
        <w:rPr>
          <w:rFonts w:hint="eastAsia" w:hAnsi="宋体"/>
          <w:color w:val="auto"/>
        </w:rPr>
        <w:t>；乙方开工前在甲方现场按要求缴纳</w:t>
      </w:r>
      <w:r>
        <w:rPr>
          <w:rFonts w:hint="eastAsia" w:hAnsi="宋体"/>
          <w:color w:val="auto"/>
          <w:lang w:eastAsia="zh-Hans"/>
        </w:rPr>
        <w:t>安</w:t>
      </w:r>
      <w:r>
        <w:rPr>
          <w:rFonts w:hint="eastAsia" w:hAnsi="宋体"/>
          <w:color w:val="auto"/>
        </w:rPr>
        <w:t>健环</w:t>
      </w:r>
      <w:r>
        <w:rPr>
          <w:rFonts w:hint="eastAsia" w:hAnsi="宋体"/>
          <w:color w:val="auto"/>
          <w:lang w:eastAsia="zh-Hans"/>
        </w:rPr>
        <w:t>风险</w:t>
      </w:r>
      <w:r>
        <w:rPr>
          <w:rFonts w:hint="eastAsia" w:hAnsi="宋体"/>
          <w:color w:val="auto"/>
        </w:rPr>
        <w:t>保证</w:t>
      </w:r>
      <w:r>
        <w:rPr>
          <w:rFonts w:hint="eastAsia" w:hAnsi="宋体"/>
          <w:color w:val="auto"/>
          <w:lang w:eastAsia="zh-Hans"/>
        </w:rPr>
        <w:t>金</w:t>
      </w:r>
      <w:r>
        <w:rPr>
          <w:rFonts w:hint="eastAsia" w:hAnsi="宋体"/>
          <w:color w:val="auto"/>
        </w:rPr>
        <w:t>（现场部分），二者共同构成乙方履行安健环责任的安健环风险保证金。</w:t>
      </w:r>
    </w:p>
    <w:p w14:paraId="1EE6FC1F">
      <w:pPr>
        <w:numPr>
          <w:ilvl w:val="0"/>
          <w:numId w:val="14"/>
        </w:numPr>
        <w:spacing w:line="380" w:lineRule="exact"/>
        <w:ind w:left="0" w:firstLine="518"/>
        <w:outlineLvl w:val="2"/>
        <w:rPr>
          <w:rFonts w:hint="eastAsia" w:hAnsi="宋体"/>
          <w:color w:val="auto"/>
        </w:rPr>
      </w:pPr>
      <w:r>
        <w:rPr>
          <w:rFonts w:hint="eastAsia" w:hAnsi="宋体"/>
          <w:color w:val="auto"/>
        </w:rPr>
        <w:t>安健环风险保证金的参考标准：</w:t>
      </w:r>
    </w:p>
    <w:p w14:paraId="5FD5B821">
      <w:pPr>
        <w:spacing w:line="380" w:lineRule="exact"/>
        <w:ind w:firstLine="566" w:firstLineChars="235"/>
        <w:outlineLvl w:val="3"/>
        <w:rPr>
          <w:rFonts w:hint="eastAsia" w:hAnsi="宋体"/>
          <w:b/>
          <w:color w:val="auto"/>
        </w:rPr>
      </w:pPr>
      <w:r>
        <w:rPr>
          <w:rFonts w:hint="eastAsia" w:hAnsi="宋体"/>
          <w:b/>
          <w:color w:val="auto"/>
        </w:rPr>
        <w:t>1）</w:t>
      </w:r>
      <w:r>
        <w:rPr>
          <w:rFonts w:hint="eastAsia" w:hAnsi="宋体"/>
          <w:b/>
          <w:color w:val="auto"/>
          <w:lang w:eastAsia="zh-Hans"/>
        </w:rPr>
        <w:t>安</w:t>
      </w:r>
      <w:r>
        <w:rPr>
          <w:rFonts w:hint="eastAsia" w:hAnsi="宋体"/>
          <w:b/>
          <w:color w:val="auto"/>
        </w:rPr>
        <w:t>健环</w:t>
      </w:r>
      <w:r>
        <w:rPr>
          <w:rFonts w:hint="eastAsia" w:hAnsi="宋体"/>
          <w:b/>
          <w:color w:val="auto"/>
          <w:lang w:eastAsia="zh-Hans"/>
        </w:rPr>
        <w:t>风险</w:t>
      </w:r>
      <w:r>
        <w:rPr>
          <w:rFonts w:hint="eastAsia" w:hAnsi="宋体"/>
          <w:b/>
          <w:color w:val="auto"/>
        </w:rPr>
        <w:t>保证</w:t>
      </w:r>
      <w:r>
        <w:rPr>
          <w:rFonts w:hint="eastAsia" w:hAnsi="宋体"/>
          <w:b/>
          <w:color w:val="auto"/>
          <w:lang w:eastAsia="zh-Hans"/>
        </w:rPr>
        <w:t>金</w:t>
      </w:r>
      <w:r>
        <w:rPr>
          <w:rFonts w:hint="eastAsia" w:hAnsi="宋体"/>
          <w:b/>
          <w:color w:val="auto"/>
        </w:rPr>
        <w:t>（合同部分）</w:t>
      </w:r>
    </w:p>
    <w:p w14:paraId="3601E755">
      <w:pPr>
        <w:spacing w:line="380" w:lineRule="exact"/>
        <w:ind w:firstLine="480" w:firstLineChars="200"/>
        <w:rPr>
          <w:rFonts w:hint="eastAsia" w:hAnsi="宋体"/>
          <w:color w:val="auto"/>
        </w:rPr>
      </w:pPr>
      <w:r>
        <w:rPr>
          <w:rFonts w:hint="eastAsia" w:hAnsi="宋体"/>
          <w:color w:val="auto"/>
        </w:rPr>
        <w:t>甲方预留项目承包费的3%—6%，作为安健环风险保证金（合同部分）。其中承包费在：100万元以下，预留6%；100万元以上、300万元以下，预留5%；300万以上、500万元以下，预留4%；500万元以上，预留3%。最高不超过500万元。本款“以上”包含本数，“以下”不包含本数。</w:t>
      </w:r>
    </w:p>
    <w:p w14:paraId="7FC23F4E">
      <w:pPr>
        <w:spacing w:line="380" w:lineRule="exact"/>
        <w:ind w:left="567"/>
        <w:outlineLvl w:val="3"/>
        <w:rPr>
          <w:rFonts w:hint="eastAsia" w:hAnsi="宋体"/>
          <w:b/>
          <w:color w:val="auto"/>
        </w:rPr>
      </w:pPr>
      <w:r>
        <w:rPr>
          <w:rFonts w:hint="eastAsia" w:hAnsi="宋体"/>
          <w:b/>
          <w:color w:val="auto"/>
        </w:rPr>
        <w:t>2）安健环风险保证金（现场部分）</w:t>
      </w:r>
    </w:p>
    <w:p w14:paraId="0FC865D7">
      <w:pPr>
        <w:spacing w:line="380" w:lineRule="exact"/>
        <w:ind w:firstLine="480" w:firstLineChars="200"/>
        <w:rPr>
          <w:rFonts w:hint="eastAsia" w:hAnsi="宋体"/>
          <w:color w:val="auto"/>
        </w:rPr>
      </w:pPr>
      <w:r>
        <w:rPr>
          <w:rFonts w:hint="eastAsia" w:hAnsi="宋体"/>
          <w:color w:val="auto"/>
        </w:rPr>
        <w:t>开工前，乙方在根据甲方现场规定以现金形式向甲方缴纳200—500元/人的安健环风险保证金（现场部分）。乙方拒绝缴纳或不足额缴纳的，甲方将有权从项目合同付款中预留提取。</w:t>
      </w:r>
    </w:p>
    <w:p w14:paraId="7FD41479">
      <w:pPr>
        <w:numPr>
          <w:ilvl w:val="0"/>
          <w:numId w:val="7"/>
        </w:numPr>
        <w:spacing w:line="380" w:lineRule="exact"/>
        <w:ind w:left="567" w:firstLine="9"/>
        <w:outlineLvl w:val="4"/>
        <w:rPr>
          <w:rFonts w:hint="eastAsia" w:ascii="黑体" w:hAnsi="黑体" w:eastAsia="黑体"/>
          <w:color w:val="auto"/>
          <w:sz w:val="32"/>
        </w:rPr>
      </w:pPr>
      <w:r>
        <w:rPr>
          <w:rFonts w:hint="eastAsia" w:ascii="黑体" w:hAnsi="黑体" w:eastAsia="黑体"/>
          <w:color w:val="auto"/>
          <w:sz w:val="32"/>
        </w:rPr>
        <w:t>违约责任与处罚</w:t>
      </w:r>
    </w:p>
    <w:p w14:paraId="2F189154">
      <w:pPr>
        <w:numPr>
          <w:ilvl w:val="0"/>
          <w:numId w:val="15"/>
        </w:numPr>
        <w:spacing w:line="380" w:lineRule="exact"/>
        <w:ind w:left="0" w:firstLine="567"/>
        <w:rPr>
          <w:rFonts w:hint="eastAsia" w:hAnsi="宋体" w:cs="Tahoma"/>
          <w:color w:val="auto"/>
        </w:rPr>
      </w:pPr>
      <w:r>
        <w:rPr>
          <w:rFonts w:hint="eastAsia" w:hAnsi="宋体" w:cs="Tahoma"/>
          <w:color w:val="auto"/>
        </w:rPr>
        <w:t>由于责任方原因造成事故发生，引发对方或第三方的人身伤害、设备损坏和财产损失，由责任方承担相应安全责任并负责有关赔偿或补偿。</w:t>
      </w:r>
    </w:p>
    <w:p w14:paraId="2D27346D">
      <w:pPr>
        <w:numPr>
          <w:ilvl w:val="0"/>
          <w:numId w:val="15"/>
        </w:numPr>
        <w:spacing w:line="380" w:lineRule="exact"/>
        <w:ind w:left="0" w:firstLine="567"/>
        <w:rPr>
          <w:rFonts w:hint="eastAsia" w:hAnsi="宋体" w:cs="Tahoma"/>
          <w:color w:val="auto"/>
        </w:rPr>
      </w:pPr>
      <w:r>
        <w:rPr>
          <w:rFonts w:hint="eastAsia" w:hAnsi="宋体" w:cs="Tahoma"/>
          <w:color w:val="auto"/>
        </w:rPr>
        <w:t>双方向对方提供的有关文件、资料应准确有效，符合安健环法规要求，否则接受方有权拒绝；对于因虚假或不实文件、资料，引起的安健环责任和不良后果，由提供方独自承担全部责任并负责有关赔偿或补偿。</w:t>
      </w:r>
    </w:p>
    <w:p w14:paraId="65DE233A">
      <w:pPr>
        <w:numPr>
          <w:ilvl w:val="0"/>
          <w:numId w:val="15"/>
        </w:numPr>
        <w:spacing w:line="380" w:lineRule="exact"/>
        <w:ind w:left="0" w:firstLine="567"/>
        <w:rPr>
          <w:rFonts w:hint="eastAsia" w:hAnsi="宋体" w:cs="Tahoma"/>
          <w:color w:val="auto"/>
        </w:rPr>
      </w:pPr>
      <w:r>
        <w:rPr>
          <w:rFonts w:hint="eastAsia" w:hAnsi="宋体" w:cs="Tahoma"/>
          <w:color w:val="auto"/>
        </w:rPr>
        <w:t xml:space="preserve">乙方因工程需要使用甲方设备、设施、工器具和安全防护用品的，必须经甲方批准，并由乙方书面验收合格后方能使用。验收不合格，不得使用。未经甲方批准擅自使用或因乙方使用不当等情况造成设备设施损坏或引发事故的，由乙方独自承担全部责任并负责有关赔偿或补偿。 </w:t>
      </w:r>
    </w:p>
    <w:p w14:paraId="30A10C6D">
      <w:pPr>
        <w:numPr>
          <w:ilvl w:val="0"/>
          <w:numId w:val="15"/>
        </w:numPr>
        <w:spacing w:line="380" w:lineRule="exact"/>
        <w:ind w:left="0" w:firstLine="567"/>
        <w:rPr>
          <w:rFonts w:hint="eastAsia" w:hAnsi="宋体" w:cs="Tahoma"/>
          <w:color w:val="auto"/>
        </w:rPr>
      </w:pPr>
      <w:r>
        <w:rPr>
          <w:rFonts w:hint="eastAsia" w:hAnsi="宋体" w:cs="Tahoma"/>
          <w:color w:val="auto"/>
        </w:rPr>
        <w:t>发生下列情况之一者，由乙方独自负全部责任、承担全部经济损失赔偿和相关罚款或补偿：</w:t>
      </w:r>
    </w:p>
    <w:p w14:paraId="04BF44C2">
      <w:pPr>
        <w:spacing w:line="380" w:lineRule="exact"/>
        <w:ind w:firstLine="600" w:firstLineChars="250"/>
        <w:rPr>
          <w:rFonts w:hint="eastAsia" w:hAnsi="宋体" w:cs="Tahoma"/>
          <w:color w:val="auto"/>
        </w:rPr>
      </w:pPr>
      <w:r>
        <w:rPr>
          <w:rFonts w:hint="eastAsia" w:hAnsi="宋体" w:cs="Tahoma"/>
          <w:color w:val="auto"/>
        </w:rPr>
        <w:t>⑴ 不按施工方案施工，不执行安全技术措施所引起、导致、造成的事故。</w:t>
      </w:r>
    </w:p>
    <w:p w14:paraId="177A7758">
      <w:pPr>
        <w:spacing w:line="380" w:lineRule="exact"/>
        <w:ind w:firstLine="600" w:firstLineChars="250"/>
        <w:rPr>
          <w:rFonts w:hint="eastAsia" w:hAnsi="宋体" w:cs="Tahoma"/>
          <w:color w:val="auto"/>
        </w:rPr>
      </w:pPr>
      <w:r>
        <w:rPr>
          <w:rFonts w:hint="eastAsia" w:hAnsi="宋体" w:cs="Tahoma"/>
          <w:color w:val="auto"/>
        </w:rPr>
        <w:t>⑵违法违规、违章指挥、违章作业、违反劳动纪律、违反本协议规定等所引起、导致、造成的事故。</w:t>
      </w:r>
    </w:p>
    <w:p w14:paraId="61123730">
      <w:pPr>
        <w:spacing w:line="380" w:lineRule="exact"/>
        <w:ind w:firstLine="600" w:firstLineChars="250"/>
        <w:rPr>
          <w:rFonts w:hint="eastAsia" w:hAnsi="宋体" w:cs="Tahoma"/>
          <w:color w:val="auto"/>
        </w:rPr>
      </w:pPr>
      <w:r>
        <w:rPr>
          <w:rFonts w:hint="eastAsia" w:hAnsi="宋体" w:cs="Tahoma"/>
          <w:color w:val="auto"/>
        </w:rPr>
        <w:t>⑶ 使用有隐患的或未经许可擅自拆除安全防护设施所引起、导致、造成的事故。</w:t>
      </w:r>
    </w:p>
    <w:p w14:paraId="432D1D08">
      <w:pPr>
        <w:spacing w:line="380" w:lineRule="exact"/>
        <w:ind w:firstLine="600" w:firstLineChars="250"/>
        <w:rPr>
          <w:rFonts w:hint="eastAsia" w:hAnsi="宋体" w:cs="Tahoma"/>
          <w:color w:val="auto"/>
        </w:rPr>
      </w:pPr>
      <w:r>
        <w:rPr>
          <w:rFonts w:hint="eastAsia" w:hAnsi="宋体" w:cs="Tahoma"/>
          <w:color w:val="auto"/>
        </w:rPr>
        <w:t>⑷ 擅自损坏、毁坏安全防护设施所引起、导致、造成的事故。</w:t>
      </w:r>
    </w:p>
    <w:p w14:paraId="48ED2A5F">
      <w:pPr>
        <w:spacing w:line="380" w:lineRule="exact"/>
        <w:ind w:firstLine="600" w:firstLineChars="250"/>
        <w:rPr>
          <w:rFonts w:hint="eastAsia" w:hAnsi="宋体" w:cs="Tahoma"/>
          <w:color w:val="auto"/>
        </w:rPr>
      </w:pPr>
      <w:r>
        <w:rPr>
          <w:rFonts w:hint="eastAsia" w:hAnsi="宋体" w:cs="Tahoma"/>
          <w:color w:val="auto"/>
        </w:rPr>
        <w:t>⑸ 由于乙方故意、过失、渎职、疏于管理等原因或责任所引起、导致、造成的事故。</w:t>
      </w:r>
    </w:p>
    <w:p w14:paraId="080B3A19">
      <w:pPr>
        <w:spacing w:line="380" w:lineRule="exact"/>
        <w:ind w:firstLine="480" w:firstLineChars="200"/>
        <w:rPr>
          <w:rFonts w:hint="eastAsia"/>
          <w:color w:val="auto"/>
        </w:rPr>
      </w:pPr>
      <w:r>
        <w:rPr>
          <w:rFonts w:hint="eastAsia" w:hAnsi="宋体" w:cs="Tahoma"/>
          <w:color w:val="auto"/>
        </w:rPr>
        <w:t>发生上述由乙方独自承担全部责任情况，</w:t>
      </w:r>
      <w:r>
        <w:rPr>
          <w:rFonts w:hint="eastAsia"/>
          <w:color w:val="auto"/>
        </w:rPr>
        <w:t>乙方与其派往现场等人员产生劳动争议和任何纠纷，或者</w:t>
      </w:r>
      <w:r>
        <w:rPr>
          <w:color w:val="auto"/>
        </w:rPr>
        <w:t>发生</w:t>
      </w:r>
      <w:r>
        <w:rPr>
          <w:rFonts w:hint="eastAsia"/>
          <w:color w:val="auto"/>
        </w:rPr>
        <w:t>安健环任何</w:t>
      </w:r>
      <w:r>
        <w:rPr>
          <w:color w:val="auto"/>
        </w:rPr>
        <w:t>事故</w:t>
      </w:r>
      <w:r>
        <w:rPr>
          <w:rFonts w:hint="eastAsia"/>
          <w:color w:val="auto"/>
        </w:rPr>
        <w:t>、事件时，均完全属于乙方公司内部的纠纷或事件关系，且均由乙方与当事人（即乙方人员）之间自始至终全程（包括但不限于</w:t>
      </w:r>
      <w:r>
        <w:rPr>
          <w:color w:val="auto"/>
        </w:rPr>
        <w:t>受理</w:t>
      </w:r>
      <w:r>
        <w:rPr>
          <w:rFonts w:hint="eastAsia"/>
          <w:color w:val="auto"/>
        </w:rPr>
        <w:t>、</w:t>
      </w:r>
      <w:r>
        <w:rPr>
          <w:color w:val="auto"/>
        </w:rPr>
        <w:t>调查核实</w:t>
      </w:r>
      <w:r>
        <w:rPr>
          <w:rFonts w:hint="eastAsia"/>
          <w:color w:val="auto"/>
        </w:rPr>
        <w:t>、</w:t>
      </w:r>
      <w:r>
        <w:rPr>
          <w:color w:val="auto"/>
        </w:rPr>
        <w:t>提</w:t>
      </w:r>
      <w:r>
        <w:rPr>
          <w:rFonts w:hint="eastAsia"/>
          <w:color w:val="auto"/>
        </w:rPr>
        <w:t>交报告、配合认定、安抚谈判、承担责任、支付赔偿等）自行独立处理，并作为用人和用工的单位最终独立承担全部责任及赔偿，且概与作为被服务方的甲方或垃圾发电厂等任何第三者无关，若由此所造成或导致甲方或垃圾发电厂等任何第三者的罚款或赔偿等任何经济损失，均由乙方自行独立承担。</w:t>
      </w:r>
    </w:p>
    <w:p w14:paraId="06CB67AE">
      <w:pPr>
        <w:numPr>
          <w:ilvl w:val="0"/>
          <w:numId w:val="15"/>
        </w:numPr>
        <w:spacing w:line="380" w:lineRule="exact"/>
        <w:ind w:left="0" w:firstLine="567"/>
        <w:rPr>
          <w:rFonts w:hint="eastAsia" w:hAnsi="宋体" w:cs="Tahoma"/>
          <w:color w:val="auto"/>
        </w:rPr>
      </w:pPr>
      <w:r>
        <w:rPr>
          <w:rFonts w:hint="eastAsia" w:hAnsi="宋体"/>
          <w:color w:val="auto"/>
        </w:rPr>
        <w:t>因乙方或其派出的相关人员违反本合同规定，或在现场违规操作、违章作业等，导致甲方电厂及相关方包括但不限于其正常的生产运行、声誉形象和财产物资、人身安全等造成损失时，一切法律责任和经济赔偿均由乙方独自承担。甲方有权从应支付乙方的项目合同费用中，直接给予扣除上述的损失赔偿金额；对于尚不足部分的金额，则由乙方于发生的一个月内另行向甲方一次性付清，否则每日按逾期未付款金额千分之五的标准计算向甲方支付滞纳金，直至付清全部欠款（含本金和滞纳金）。</w:t>
      </w:r>
    </w:p>
    <w:p w14:paraId="64514021">
      <w:pPr>
        <w:numPr>
          <w:ilvl w:val="0"/>
          <w:numId w:val="15"/>
        </w:numPr>
        <w:spacing w:line="380" w:lineRule="exact"/>
        <w:ind w:left="0" w:firstLine="567"/>
        <w:rPr>
          <w:rFonts w:hint="eastAsia" w:hAnsi="宋体"/>
          <w:color w:val="auto"/>
        </w:rPr>
      </w:pPr>
      <w:r>
        <w:rPr>
          <w:rFonts w:hint="eastAsia" w:hAnsi="宋体"/>
          <w:color w:val="auto"/>
        </w:rPr>
        <w:t>乙方施工人员违反国家及行业有关安健环方面的法律、法规、规定及由甲方现场有关安健环、消防、文明生产方面的制度，根据现场规定接受甲方处罚，并应在罚款通知单限定工作日内到甲方现场有关部门缴清现金罚款，对逾期不交者，将在原罚款基础上加倍从安健环风险保证金（现场部分）予以扣除。</w:t>
      </w:r>
    </w:p>
    <w:p w14:paraId="4A4D2653">
      <w:pPr>
        <w:numPr>
          <w:ilvl w:val="0"/>
          <w:numId w:val="15"/>
        </w:numPr>
        <w:spacing w:line="380" w:lineRule="exact"/>
        <w:ind w:left="0" w:firstLine="567"/>
        <w:rPr>
          <w:rFonts w:hint="eastAsia" w:hAnsi="宋体"/>
          <w:color w:val="auto"/>
        </w:rPr>
      </w:pPr>
      <w:r>
        <w:rPr>
          <w:rFonts w:hint="eastAsia" w:hAnsi="宋体"/>
          <w:color w:val="auto"/>
        </w:rPr>
        <w:t>发生乙方负主要责任的安健环事故，除现场违章扣款外，甲方现场安健环负责人在项目当期结算前将有关事故情况提交公司商务部门，由商务部门执行合同扣款。所扣款项款额如下（累计最多扣100%）：</w:t>
      </w:r>
    </w:p>
    <w:p w14:paraId="715FD321">
      <w:pPr>
        <w:numPr>
          <w:ilvl w:val="0"/>
          <w:numId w:val="16"/>
        </w:numPr>
        <w:spacing w:line="380" w:lineRule="exact"/>
        <w:ind w:left="0" w:firstLine="567"/>
        <w:rPr>
          <w:rFonts w:hint="eastAsia" w:hAnsi="宋体"/>
          <w:color w:val="auto"/>
        </w:rPr>
      </w:pPr>
      <w:r>
        <w:rPr>
          <w:rFonts w:hint="eastAsia" w:hAnsi="宋体"/>
          <w:color w:val="auto"/>
        </w:rPr>
        <w:t>发生人身死亡事故、人身重伤事故、较大及以上各类安健环事故，扣除安健环风险保证金（合同部分）的100%；</w:t>
      </w:r>
    </w:p>
    <w:p w14:paraId="1582A29E">
      <w:pPr>
        <w:numPr>
          <w:ilvl w:val="0"/>
          <w:numId w:val="16"/>
        </w:numPr>
        <w:spacing w:line="380" w:lineRule="exact"/>
        <w:ind w:left="0" w:firstLine="567"/>
        <w:rPr>
          <w:rFonts w:hint="eastAsia" w:hAnsi="宋体"/>
          <w:color w:val="auto"/>
        </w:rPr>
      </w:pPr>
      <w:r>
        <w:rPr>
          <w:rFonts w:hint="eastAsia" w:hAnsi="宋体"/>
          <w:color w:val="auto"/>
        </w:rPr>
        <w:t>发生被政府部门处罚的环境事故、事件，扣除安健环风险保证金（合同部分）的100%；</w:t>
      </w:r>
    </w:p>
    <w:p w14:paraId="3B3A6875">
      <w:pPr>
        <w:numPr>
          <w:ilvl w:val="0"/>
          <w:numId w:val="16"/>
        </w:numPr>
        <w:spacing w:line="380" w:lineRule="exact"/>
        <w:ind w:left="0" w:firstLine="567"/>
        <w:rPr>
          <w:rFonts w:hint="eastAsia" w:hAnsi="宋体"/>
          <w:color w:val="auto"/>
        </w:rPr>
      </w:pPr>
      <w:r>
        <w:rPr>
          <w:rFonts w:hint="eastAsia" w:hAnsi="宋体"/>
          <w:color w:val="auto"/>
        </w:rPr>
        <w:t>每发生一次一般各类安健环事故，扣除安健环风险保证金（合同部分）的50%；</w:t>
      </w:r>
    </w:p>
    <w:p w14:paraId="5B71C68F">
      <w:pPr>
        <w:numPr>
          <w:ilvl w:val="0"/>
          <w:numId w:val="16"/>
        </w:numPr>
        <w:spacing w:line="380" w:lineRule="exact"/>
        <w:ind w:left="0" w:firstLine="567"/>
        <w:rPr>
          <w:rFonts w:hint="eastAsia" w:hAnsi="宋体"/>
          <w:color w:val="auto"/>
        </w:rPr>
      </w:pPr>
      <w:r>
        <w:rPr>
          <w:rFonts w:hint="eastAsia" w:hAnsi="宋体"/>
          <w:color w:val="auto"/>
        </w:rPr>
        <w:t>发生一次人身重伤事故，扣安健环风险保证金（合同部分）的40%；</w:t>
      </w:r>
    </w:p>
    <w:p w14:paraId="000C1F69">
      <w:pPr>
        <w:numPr>
          <w:ilvl w:val="0"/>
          <w:numId w:val="16"/>
        </w:numPr>
        <w:spacing w:line="380" w:lineRule="exact"/>
        <w:ind w:left="0" w:firstLine="567"/>
        <w:rPr>
          <w:rFonts w:hint="eastAsia" w:hAnsi="宋体"/>
          <w:color w:val="auto"/>
        </w:rPr>
      </w:pPr>
      <w:r>
        <w:rPr>
          <w:rFonts w:hint="eastAsia" w:hAnsi="宋体"/>
          <w:color w:val="auto"/>
        </w:rPr>
        <w:t>每发生一次人身轻伤事故，扣安健环风险保证金（合同部分）的30%；</w:t>
      </w:r>
    </w:p>
    <w:p w14:paraId="0DB66137">
      <w:pPr>
        <w:numPr>
          <w:ilvl w:val="0"/>
          <w:numId w:val="16"/>
        </w:numPr>
        <w:spacing w:line="380" w:lineRule="exact"/>
        <w:ind w:left="0" w:firstLine="567"/>
        <w:rPr>
          <w:rFonts w:hint="eastAsia" w:hAnsi="宋体"/>
          <w:color w:val="auto"/>
        </w:rPr>
      </w:pPr>
      <w:r>
        <w:rPr>
          <w:rFonts w:hint="eastAsia" w:hAnsi="宋体"/>
          <w:color w:val="auto"/>
        </w:rPr>
        <w:t>每发生一次责任性二类障碍以上安全事件，扣安健环风险保证金（合同部分）的20%；</w:t>
      </w:r>
    </w:p>
    <w:p w14:paraId="0B71B835">
      <w:pPr>
        <w:numPr>
          <w:ilvl w:val="0"/>
          <w:numId w:val="16"/>
        </w:numPr>
        <w:spacing w:line="380" w:lineRule="exact"/>
        <w:ind w:left="0" w:firstLine="567"/>
        <w:rPr>
          <w:rFonts w:hint="eastAsia" w:hAnsi="宋体"/>
          <w:color w:val="auto"/>
        </w:rPr>
      </w:pPr>
      <w:r>
        <w:rPr>
          <w:rFonts w:hint="eastAsia" w:hAnsi="宋体"/>
          <w:color w:val="auto"/>
        </w:rPr>
        <w:t>每发生一次严重未遂事故，扣安健环风险保证金（合同部分）的10%；</w:t>
      </w:r>
    </w:p>
    <w:p w14:paraId="10EF9627">
      <w:pPr>
        <w:numPr>
          <w:ilvl w:val="0"/>
          <w:numId w:val="15"/>
        </w:numPr>
        <w:spacing w:line="380" w:lineRule="exact"/>
        <w:ind w:left="0" w:firstLine="567"/>
        <w:rPr>
          <w:rFonts w:hint="eastAsia" w:hAnsi="宋体"/>
          <w:color w:val="auto"/>
        </w:rPr>
      </w:pPr>
      <w:r>
        <w:rPr>
          <w:rFonts w:hint="eastAsia" w:hAnsi="宋体"/>
          <w:color w:val="auto"/>
        </w:rPr>
        <w:t>如乙方是承包项目安健环监理承包方，因职责履行不到位造成安健环事故、事件或者发生安健环处罚的，甲方除对被监理方实施处罚外，可对监理单位处以同等处罚。</w:t>
      </w:r>
    </w:p>
    <w:p w14:paraId="2BF762FB">
      <w:pPr>
        <w:numPr>
          <w:ilvl w:val="0"/>
          <w:numId w:val="15"/>
        </w:numPr>
        <w:spacing w:line="380" w:lineRule="exact"/>
        <w:ind w:left="0" w:firstLine="567"/>
        <w:rPr>
          <w:rFonts w:hint="eastAsia" w:hAnsi="宋体"/>
          <w:color w:val="auto"/>
        </w:rPr>
      </w:pPr>
      <w:r>
        <w:rPr>
          <w:rFonts w:hint="eastAsia" w:hAnsi="宋体"/>
          <w:color w:val="auto"/>
        </w:rPr>
        <w:t>待责任事件或事故处理完毕且工程项目完工结算时，未被扣除的安健环风险保证金（含合同部分和现场部分）金额将退还给乙方。</w:t>
      </w:r>
    </w:p>
    <w:p w14:paraId="188FDC0F">
      <w:pPr>
        <w:numPr>
          <w:ilvl w:val="0"/>
          <w:numId w:val="15"/>
        </w:numPr>
        <w:spacing w:line="380" w:lineRule="exact"/>
        <w:ind w:left="0" w:firstLine="567"/>
        <w:rPr>
          <w:rFonts w:hint="eastAsia" w:hAnsi="宋体"/>
          <w:color w:val="auto"/>
        </w:rPr>
      </w:pPr>
      <w:r>
        <w:rPr>
          <w:rFonts w:hint="eastAsia" w:hAnsi="宋体"/>
          <w:color w:val="auto"/>
        </w:rPr>
        <w:t>任何情况下,不能因为乙方已预留、缴纳、被扣除全部或部分安健环风险保证金而免除其应负的安全责任。</w:t>
      </w:r>
    </w:p>
    <w:p w14:paraId="7C315565">
      <w:pPr>
        <w:numPr>
          <w:ilvl w:val="0"/>
          <w:numId w:val="15"/>
        </w:numPr>
        <w:spacing w:line="380" w:lineRule="exact"/>
        <w:ind w:left="0" w:firstLine="567"/>
        <w:rPr>
          <w:rFonts w:hint="eastAsia" w:hAnsi="宋体"/>
          <w:color w:val="auto"/>
        </w:rPr>
      </w:pPr>
      <w:r>
        <w:rPr>
          <w:rFonts w:hint="eastAsia" w:hAnsi="宋体"/>
          <w:color w:val="auto"/>
        </w:rPr>
        <w:t>对于乙方其自身本应独立主动地负责依法依规进行处理的任何纠纷或者事件，当因乙方拖延慢作为或回避不作为而</w:t>
      </w:r>
      <w:r>
        <w:rPr>
          <w:rFonts w:hAnsi="宋体"/>
          <w:color w:val="auto"/>
        </w:rPr>
        <w:t>扩散</w:t>
      </w:r>
      <w:r>
        <w:rPr>
          <w:rFonts w:hint="eastAsia" w:hAnsi="宋体"/>
          <w:color w:val="auto"/>
        </w:rPr>
        <w:t>漫延影响到或者损害到甲方的声誉形象等任何权益之时，甲方基于保护本身的权益免受伤害，有权选择主动参与到乙方该纠纷或者事件的合情合理调解和依法依规处理。但甲方对乙方该纠纷或者事件任何形式的参与和处理，并不导致乙方其自身本应独立承担的任何责任和义务等发生转移、变更、减少、减轻、终止等任何形式的改变，即乙方自身本应独立承担的任何责任和义务仍然由其全部承担。</w:t>
      </w:r>
    </w:p>
    <w:p w14:paraId="304D7B09">
      <w:pPr>
        <w:numPr>
          <w:ilvl w:val="0"/>
          <w:numId w:val="15"/>
        </w:numPr>
        <w:spacing w:line="380" w:lineRule="exact"/>
        <w:ind w:left="0" w:firstLine="567"/>
        <w:rPr>
          <w:rFonts w:hint="eastAsia" w:hAnsi="宋体"/>
          <w:color w:val="auto"/>
        </w:rPr>
      </w:pPr>
      <w:r>
        <w:rPr>
          <w:rFonts w:hint="eastAsia" w:hAnsi="宋体"/>
          <w:color w:val="auto"/>
        </w:rPr>
        <w:t>上述责任和处罚，不包括因安健环问题而来自政府的问责、罚款和其它索赔等。来自政府的问责、罚款和其它索赔等，因乙方原因造成的，全部由乙方承担。</w:t>
      </w:r>
    </w:p>
    <w:p w14:paraId="2A17A9F6">
      <w:pPr>
        <w:numPr>
          <w:ilvl w:val="0"/>
          <w:numId w:val="7"/>
        </w:numPr>
        <w:spacing w:line="380" w:lineRule="exact"/>
        <w:ind w:left="567" w:firstLine="9"/>
        <w:outlineLvl w:val="4"/>
        <w:rPr>
          <w:rFonts w:hint="eastAsia" w:ascii="黑体" w:hAnsi="黑体" w:eastAsia="黑体"/>
          <w:color w:val="auto"/>
          <w:sz w:val="32"/>
        </w:rPr>
      </w:pPr>
      <w:r>
        <w:rPr>
          <w:rFonts w:hint="eastAsia" w:ascii="黑体" w:hAnsi="黑体" w:eastAsia="黑体"/>
          <w:color w:val="auto"/>
          <w:sz w:val="32"/>
        </w:rPr>
        <w:t>协议的货币种类</w:t>
      </w:r>
    </w:p>
    <w:p w14:paraId="764B10C2">
      <w:pPr>
        <w:spacing w:line="380" w:lineRule="exact"/>
        <w:ind w:firstLine="480" w:firstLineChars="200"/>
        <w:rPr>
          <w:rFonts w:hint="eastAsia" w:hAnsi="宋体"/>
          <w:color w:val="auto"/>
        </w:rPr>
      </w:pPr>
      <w:r>
        <w:rPr>
          <w:rFonts w:hint="eastAsia" w:hAnsi="宋体"/>
          <w:color w:val="auto"/>
        </w:rPr>
        <w:t>本协议中所涉及的费用、保证金、</w:t>
      </w:r>
      <w:r>
        <w:rPr>
          <w:rFonts w:hint="eastAsia" w:hAnsi="宋体" w:cs="Tahoma"/>
          <w:color w:val="auto"/>
        </w:rPr>
        <w:t>罚款等的</w:t>
      </w:r>
      <w:r>
        <w:rPr>
          <w:rFonts w:hint="eastAsia" w:hAnsi="宋体"/>
          <w:color w:val="auto"/>
        </w:rPr>
        <w:t>计量货币币种均为人民币。</w:t>
      </w:r>
    </w:p>
    <w:p w14:paraId="4C17AA44">
      <w:pPr>
        <w:numPr>
          <w:ilvl w:val="0"/>
          <w:numId w:val="7"/>
        </w:numPr>
        <w:spacing w:line="380" w:lineRule="exact"/>
        <w:outlineLvl w:val="4"/>
        <w:rPr>
          <w:rFonts w:hint="eastAsia" w:ascii="黑体" w:hAnsi="黑体" w:eastAsia="黑体"/>
          <w:color w:val="auto"/>
          <w:sz w:val="28"/>
        </w:rPr>
      </w:pPr>
      <w:r>
        <w:rPr>
          <w:rFonts w:hint="eastAsia" w:ascii="黑体" w:hAnsi="黑体" w:eastAsia="黑体"/>
          <w:color w:val="auto"/>
          <w:sz w:val="28"/>
        </w:rPr>
        <w:t>组成协议的文件及解释顺序</w:t>
      </w:r>
    </w:p>
    <w:p w14:paraId="6AA74A1E">
      <w:pPr>
        <w:spacing w:line="380" w:lineRule="exact"/>
        <w:ind w:firstLine="480" w:firstLineChars="200"/>
        <w:rPr>
          <w:rFonts w:hint="eastAsia" w:hAnsi="宋体"/>
          <w:color w:val="auto"/>
        </w:rPr>
      </w:pPr>
      <w:r>
        <w:rPr>
          <w:rFonts w:hint="eastAsia" w:hAnsi="宋体" w:cs="Tahoma"/>
          <w:color w:val="auto"/>
        </w:rPr>
        <w:t>组成本协议的各个文件应该是一整体，彼此相互解释，互为说明。本协议的文件及优先解释顺序如下：</w:t>
      </w:r>
    </w:p>
    <w:p w14:paraId="15CA2025">
      <w:pPr>
        <w:spacing w:line="380" w:lineRule="exact"/>
        <w:ind w:firstLine="480" w:firstLineChars="200"/>
        <w:rPr>
          <w:rFonts w:hint="eastAsia" w:hAnsi="宋体"/>
          <w:color w:val="auto"/>
        </w:rPr>
      </w:pPr>
      <w:r>
        <w:rPr>
          <w:rFonts w:hint="eastAsia" w:hAnsi="宋体"/>
          <w:color w:val="auto"/>
        </w:rPr>
        <w:t>1、本《安健环协议》条款和附件，以及有关</w:t>
      </w:r>
      <w:r>
        <w:rPr>
          <w:rFonts w:hAnsi="宋体"/>
          <w:color w:val="auto"/>
        </w:rPr>
        <w:t>法律、法规</w:t>
      </w:r>
      <w:r>
        <w:rPr>
          <w:rFonts w:hint="eastAsia" w:hAnsi="宋体"/>
          <w:color w:val="auto"/>
        </w:rPr>
        <w:t>和规范性文件要求；</w:t>
      </w:r>
    </w:p>
    <w:p w14:paraId="1259A742">
      <w:pPr>
        <w:spacing w:line="380" w:lineRule="exact"/>
        <w:ind w:firstLine="480" w:firstLineChars="200"/>
        <w:outlineLvl w:val="2"/>
        <w:rPr>
          <w:rFonts w:hint="eastAsia" w:hAnsi="宋体"/>
          <w:color w:val="auto"/>
        </w:rPr>
      </w:pPr>
      <w:r>
        <w:rPr>
          <w:rFonts w:hint="eastAsia" w:hAnsi="宋体"/>
          <w:color w:val="auto"/>
        </w:rPr>
        <w:t>2、</w:t>
      </w:r>
      <w:r>
        <w:rPr>
          <w:rFonts w:hint="eastAsia" w:hAnsi="宋体" w:cs="宋体"/>
          <w:color w:val="auto"/>
        </w:rPr>
        <w:t>甲乙</w:t>
      </w:r>
      <w:r>
        <w:rPr>
          <w:rFonts w:hint="eastAsia" w:hAnsi="宋体"/>
          <w:color w:val="auto"/>
        </w:rPr>
        <w:t>双方另行每次</w:t>
      </w:r>
      <w:r>
        <w:rPr>
          <w:rFonts w:hint="eastAsia" w:hAnsi="宋体" w:cs="宋体"/>
          <w:color w:val="auto"/>
        </w:rPr>
        <w:t>签订生效的项目合同</w:t>
      </w:r>
      <w:r>
        <w:rPr>
          <w:rFonts w:hint="eastAsia" w:hAnsi="宋体"/>
          <w:color w:val="auto"/>
        </w:rPr>
        <w:t xml:space="preserve">条款及附件； </w:t>
      </w:r>
    </w:p>
    <w:p w14:paraId="063B83F1">
      <w:pPr>
        <w:spacing w:line="380" w:lineRule="exact"/>
        <w:ind w:firstLine="480" w:firstLineChars="200"/>
        <w:rPr>
          <w:rFonts w:hint="eastAsia" w:hAnsi="宋体"/>
          <w:color w:val="auto"/>
        </w:rPr>
      </w:pPr>
      <w:r>
        <w:rPr>
          <w:rFonts w:hint="eastAsia" w:hAnsi="宋体"/>
          <w:color w:val="auto"/>
        </w:rPr>
        <w:t>3、</w:t>
      </w:r>
      <w:r>
        <w:rPr>
          <w:rFonts w:hint="eastAsia" w:hAnsi="宋体" w:cs="宋体"/>
          <w:color w:val="auto"/>
        </w:rPr>
        <w:t>甲方及其各属下分公司、分支机构、各中心或各部门等制定实施的规章制度、操作规范，以及现场公示的标语、提示、警告、宣传、通知等任何形式的管理要求</w:t>
      </w:r>
      <w:r>
        <w:rPr>
          <w:rFonts w:hint="eastAsia" w:hAnsi="宋体"/>
          <w:color w:val="auto"/>
        </w:rPr>
        <w:t>；</w:t>
      </w:r>
    </w:p>
    <w:p w14:paraId="45318022">
      <w:pPr>
        <w:spacing w:line="380" w:lineRule="exact"/>
        <w:ind w:firstLine="480" w:firstLineChars="200"/>
        <w:rPr>
          <w:rFonts w:hint="eastAsia" w:hAnsi="宋体" w:cs="宋体"/>
          <w:color w:val="auto"/>
        </w:rPr>
      </w:pPr>
      <w:r>
        <w:rPr>
          <w:rFonts w:hint="eastAsia" w:hAnsi="宋体"/>
          <w:color w:val="auto"/>
        </w:rPr>
        <w:t>4、乙方</w:t>
      </w:r>
      <w:r>
        <w:rPr>
          <w:rFonts w:hint="eastAsia" w:hAnsi="宋体" w:cs="宋体"/>
          <w:color w:val="auto"/>
        </w:rPr>
        <w:t>及其各属下分公司、分支机构、各中心或各部门等制定实施的规章制度、操作规范，以及现场公示的标语、提示、警告、宣传、通知等任何形式的管理要求；</w:t>
      </w:r>
    </w:p>
    <w:p w14:paraId="13FB7F4A">
      <w:pPr>
        <w:spacing w:line="380" w:lineRule="exact"/>
        <w:ind w:firstLine="480" w:firstLineChars="200"/>
        <w:rPr>
          <w:rFonts w:hint="eastAsia" w:hAnsi="宋体" w:cs="Tahoma"/>
          <w:color w:val="auto"/>
        </w:rPr>
      </w:pPr>
      <w:r>
        <w:rPr>
          <w:rFonts w:hint="eastAsia" w:hAnsi="宋体" w:cs="宋体"/>
          <w:color w:val="auto"/>
        </w:rPr>
        <w:t>5、</w:t>
      </w:r>
      <w:r>
        <w:rPr>
          <w:rFonts w:hint="eastAsia" w:hAnsi="宋体"/>
          <w:color w:val="auto"/>
        </w:rPr>
        <w:t>双方就</w:t>
      </w:r>
      <w:r>
        <w:rPr>
          <w:rFonts w:hint="eastAsia" w:hAnsi="宋体" w:cs="Tahoma"/>
          <w:color w:val="auto"/>
        </w:rPr>
        <w:t>安健环</w:t>
      </w:r>
      <w:r>
        <w:rPr>
          <w:rFonts w:hint="eastAsia" w:hAnsi="宋体"/>
          <w:color w:val="auto"/>
        </w:rPr>
        <w:t>事项进行培训、考核、整改等过程监管当中所书面下发的文件要求。</w:t>
      </w:r>
    </w:p>
    <w:p w14:paraId="152C4FF9">
      <w:pPr>
        <w:numPr>
          <w:ilvl w:val="0"/>
          <w:numId w:val="7"/>
        </w:numPr>
        <w:spacing w:line="380" w:lineRule="exact"/>
        <w:ind w:left="567" w:firstLine="9"/>
        <w:outlineLvl w:val="3"/>
        <w:rPr>
          <w:rFonts w:hint="eastAsia" w:ascii="黑体" w:hAnsi="黑体" w:eastAsia="黑体"/>
          <w:color w:val="auto"/>
          <w:sz w:val="32"/>
        </w:rPr>
      </w:pPr>
      <w:r>
        <w:rPr>
          <w:rFonts w:hint="eastAsia" w:ascii="黑体" w:hAnsi="黑体" w:eastAsia="黑体"/>
          <w:color w:val="auto"/>
          <w:sz w:val="32"/>
        </w:rPr>
        <w:t>协议争议与仲裁</w:t>
      </w:r>
    </w:p>
    <w:p w14:paraId="3F25146D">
      <w:pPr>
        <w:spacing w:line="380" w:lineRule="exact"/>
        <w:ind w:firstLine="480" w:firstLineChars="200"/>
        <w:rPr>
          <w:rFonts w:hint="eastAsia" w:hAnsi="宋体" w:cs="Tahoma"/>
          <w:color w:val="auto"/>
        </w:rPr>
      </w:pPr>
      <w:r>
        <w:rPr>
          <w:rFonts w:hint="eastAsia" w:hAnsi="宋体" w:cs="Tahoma"/>
          <w:color w:val="auto"/>
        </w:rPr>
        <w:t>本协议执行过程中，如发生争议，由双方协商解决；若经协商不能解决争议的，任何一方可以向项目所在地具体管辖权仲裁机构申请仲裁解决。</w:t>
      </w:r>
    </w:p>
    <w:p w14:paraId="7F51E763">
      <w:pPr>
        <w:numPr>
          <w:ilvl w:val="0"/>
          <w:numId w:val="7"/>
        </w:numPr>
        <w:spacing w:line="380" w:lineRule="exact"/>
        <w:ind w:left="567" w:firstLine="9"/>
        <w:outlineLvl w:val="3"/>
        <w:rPr>
          <w:rFonts w:hint="eastAsia" w:ascii="黑体" w:hAnsi="黑体" w:eastAsia="黑体"/>
          <w:color w:val="auto"/>
          <w:sz w:val="32"/>
        </w:rPr>
      </w:pPr>
      <w:r>
        <w:rPr>
          <w:rFonts w:hint="eastAsia" w:ascii="黑体" w:hAnsi="黑体" w:eastAsia="黑体"/>
          <w:color w:val="auto"/>
          <w:sz w:val="32"/>
        </w:rPr>
        <w:t>协议生效及有效期限</w:t>
      </w:r>
    </w:p>
    <w:p w14:paraId="4FCCEEE9">
      <w:pPr>
        <w:spacing w:line="380" w:lineRule="exact"/>
        <w:ind w:firstLine="480" w:firstLineChars="200"/>
        <w:rPr>
          <w:rFonts w:hint="eastAsia" w:hAnsi="宋体" w:cs="Tahoma"/>
          <w:color w:val="auto"/>
        </w:rPr>
      </w:pPr>
      <w:r>
        <w:rPr>
          <w:rFonts w:hint="eastAsia" w:hAnsi="宋体" w:cs="Tahoma"/>
          <w:color w:val="auto"/>
        </w:rPr>
        <w:t>1、本协议经双方法定代表人或授权代表人签字盖章后生效，其有效期限直至双方另行签订更新版本的安健环协议生效而被取代之日止。</w:t>
      </w:r>
    </w:p>
    <w:p w14:paraId="2016F24C">
      <w:pPr>
        <w:spacing w:line="380" w:lineRule="exact"/>
        <w:ind w:firstLine="480" w:firstLineChars="200"/>
        <w:rPr>
          <w:rFonts w:hint="eastAsia" w:hAnsi="宋体" w:cs="Tahoma"/>
          <w:color w:val="auto"/>
        </w:rPr>
      </w:pPr>
      <w:r>
        <w:rPr>
          <w:rFonts w:hint="eastAsia" w:hAnsi="宋体" w:cs="Tahoma"/>
          <w:color w:val="auto"/>
        </w:rPr>
        <w:t>2、甲乙双方签订本协议有授权代表人的，应将其法定代表人证明书、授权代表人的授权委托书、身份证复印件等作为本协议的附件。</w:t>
      </w:r>
    </w:p>
    <w:p w14:paraId="0B2A2B71">
      <w:pPr>
        <w:numPr>
          <w:ilvl w:val="0"/>
          <w:numId w:val="7"/>
        </w:numPr>
        <w:spacing w:line="380" w:lineRule="exact"/>
        <w:ind w:left="567" w:firstLine="9"/>
        <w:outlineLvl w:val="3"/>
        <w:rPr>
          <w:rFonts w:hint="eastAsia" w:ascii="黑体" w:hAnsi="黑体" w:eastAsia="黑体"/>
          <w:color w:val="auto"/>
          <w:sz w:val="32"/>
        </w:rPr>
      </w:pPr>
      <w:r>
        <w:rPr>
          <w:rFonts w:hint="eastAsia" w:ascii="黑体" w:hAnsi="黑体" w:eastAsia="黑体"/>
          <w:color w:val="auto"/>
          <w:sz w:val="32"/>
        </w:rPr>
        <w:t>协议的份数及移交执行</w:t>
      </w:r>
    </w:p>
    <w:p w14:paraId="57F1BC29">
      <w:pPr>
        <w:spacing w:line="380" w:lineRule="exact"/>
        <w:ind w:firstLine="480" w:firstLineChars="200"/>
        <w:rPr>
          <w:rFonts w:hint="eastAsia" w:hAnsi="宋体" w:cs="Tahoma"/>
          <w:color w:val="auto"/>
        </w:rPr>
      </w:pPr>
      <w:r>
        <w:rPr>
          <w:rFonts w:hint="eastAsia" w:hAnsi="宋体" w:cs="Tahoma"/>
          <w:color w:val="auto"/>
        </w:rPr>
        <w:t>1、本协议一式四份，甲方执三份，乙方执一份</w:t>
      </w:r>
      <w:r>
        <w:rPr>
          <w:rFonts w:hint="eastAsia" w:hAnsi="宋体"/>
          <w:color w:val="auto"/>
        </w:rPr>
        <w:t>，均</w:t>
      </w:r>
      <w:r>
        <w:rPr>
          <w:rFonts w:hint="eastAsia"/>
          <w:color w:val="auto"/>
        </w:rPr>
        <w:t>具有同等法律效力</w:t>
      </w:r>
      <w:r>
        <w:rPr>
          <w:rFonts w:hint="eastAsia" w:hAnsi="宋体" w:cs="Tahoma"/>
          <w:color w:val="auto"/>
        </w:rPr>
        <w:t>。</w:t>
      </w:r>
    </w:p>
    <w:p w14:paraId="3FE9348F">
      <w:pPr>
        <w:spacing w:line="380" w:lineRule="exact"/>
        <w:ind w:firstLine="480" w:firstLineChars="200"/>
        <w:rPr>
          <w:rFonts w:hint="eastAsia" w:hAnsi="宋体" w:cs="Tahoma"/>
          <w:color w:val="auto"/>
        </w:rPr>
      </w:pPr>
      <w:r>
        <w:rPr>
          <w:rFonts w:hint="eastAsia" w:hAnsi="宋体" w:cs="Tahoma"/>
          <w:color w:val="auto"/>
        </w:rPr>
        <w:t xml:space="preserve">2、甲方可通过制度颁布宣贯实行、系统上合同审批流程会签备查、扫描件或复印件信息采集移交等多种有效可行之形式，将本协议版本传达至现场每一个安健环管理者；乙方须自行通过本协议扫描件或复印件分发移交、自行组织培训教育宣传落实等多种有效可行之形式，将本协议分发落实至现场进场的所有人员，以便现场人员更好地遵照执行本协议。 </w:t>
      </w:r>
    </w:p>
    <w:p w14:paraId="6399274B">
      <w:pPr>
        <w:spacing w:line="380" w:lineRule="exact"/>
        <w:ind w:firstLine="480" w:firstLineChars="200"/>
        <w:rPr>
          <w:rFonts w:hAnsi="宋体"/>
          <w:color w:val="auto"/>
        </w:rPr>
      </w:pPr>
      <w:r>
        <w:rPr>
          <w:rFonts w:hint="eastAsia" w:hAnsi="宋体"/>
          <w:color w:val="auto"/>
        </w:rPr>
        <w:t>（以下无正文）</w:t>
      </w:r>
    </w:p>
    <w:p w14:paraId="66DB15A1">
      <w:pPr>
        <w:spacing w:line="380" w:lineRule="exact"/>
        <w:rPr>
          <w:rFonts w:hint="eastAsia" w:hAnsi="宋体"/>
          <w:color w:val="auto"/>
        </w:rPr>
      </w:pPr>
    </w:p>
    <w:p w14:paraId="42007115">
      <w:pPr>
        <w:spacing w:line="380" w:lineRule="exact"/>
        <w:rPr>
          <w:rFonts w:hint="eastAsia" w:hAnsi="宋体"/>
          <w:color w:val="auto"/>
        </w:rPr>
      </w:pPr>
    </w:p>
    <w:p w14:paraId="6786EECA">
      <w:pPr>
        <w:spacing w:line="380" w:lineRule="exact"/>
        <w:rPr>
          <w:rFonts w:hint="eastAsia" w:hAnsi="宋体"/>
          <w:color w:val="auto"/>
        </w:rPr>
      </w:pPr>
    </w:p>
    <w:p w14:paraId="4DABCFC7">
      <w:pPr>
        <w:spacing w:line="380" w:lineRule="exact"/>
        <w:rPr>
          <w:rFonts w:hint="eastAsia" w:hAnsi="宋体" w:cs="Tahoma"/>
          <w:b/>
          <w:color w:val="auto"/>
          <w:u w:val="single"/>
        </w:rPr>
      </w:pPr>
      <w:r>
        <w:rPr>
          <w:rFonts w:hint="eastAsia" w:hAnsi="宋体" w:cs="Tahoma"/>
          <w:b/>
          <w:color w:val="auto"/>
        </w:rPr>
        <w:t>甲方：</w:t>
      </w:r>
      <w:r>
        <w:rPr>
          <w:rFonts w:hint="eastAsia" w:hAnsi="宋体" w:cs="Tahoma"/>
          <w:b/>
          <w:color w:val="auto"/>
          <w:u w:val="single"/>
        </w:rPr>
        <w:t xml:space="preserve">                       </w:t>
      </w:r>
      <w:r>
        <w:rPr>
          <w:rFonts w:hint="eastAsia" w:hAnsi="宋体" w:cs="Tahoma"/>
          <w:b/>
          <w:color w:val="auto"/>
        </w:rPr>
        <w:t xml:space="preserve">            乙方：</w:t>
      </w:r>
      <w:r>
        <w:rPr>
          <w:rFonts w:hint="eastAsia" w:hAnsi="宋体" w:cs="Tahoma"/>
          <w:b/>
          <w:color w:val="auto"/>
          <w:u w:val="single"/>
        </w:rPr>
        <w:t xml:space="preserve">                       </w:t>
      </w:r>
    </w:p>
    <w:p w14:paraId="70EB5019">
      <w:pPr>
        <w:spacing w:line="380" w:lineRule="exact"/>
        <w:rPr>
          <w:rFonts w:hint="eastAsia" w:hAnsi="宋体" w:cs="Tahoma"/>
          <w:color w:val="auto"/>
        </w:rPr>
      </w:pPr>
      <w:r>
        <w:rPr>
          <w:rFonts w:hint="eastAsia" w:hAnsi="宋体" w:cs="Tahoma"/>
          <w:color w:val="auto"/>
        </w:rPr>
        <w:t>法定代表人：                             法定代表人：</w:t>
      </w:r>
    </w:p>
    <w:p w14:paraId="577D96A3">
      <w:pPr>
        <w:spacing w:line="380" w:lineRule="exact"/>
        <w:rPr>
          <w:rFonts w:hint="eastAsia" w:hAnsi="宋体" w:cs="Tahoma"/>
          <w:color w:val="auto"/>
        </w:rPr>
      </w:pPr>
      <w:r>
        <w:rPr>
          <w:rFonts w:hint="eastAsia" w:hAnsi="宋体" w:cs="Tahoma"/>
          <w:color w:val="auto"/>
        </w:rPr>
        <w:t>授权代表人：                             授权代表人：</w:t>
      </w:r>
    </w:p>
    <w:p w14:paraId="43856667">
      <w:pPr>
        <w:spacing w:line="380" w:lineRule="exact"/>
        <w:rPr>
          <w:rFonts w:hint="eastAsia" w:hAnsi="宋体" w:cs="Tahoma"/>
          <w:color w:val="auto"/>
        </w:rPr>
      </w:pPr>
      <w:r>
        <w:rPr>
          <w:rFonts w:hint="eastAsia" w:hAnsi="宋体" w:cs="Tahoma"/>
          <w:color w:val="auto"/>
        </w:rPr>
        <w:t>联系人：                                 联系人：</w:t>
      </w:r>
    </w:p>
    <w:p w14:paraId="4464E274">
      <w:pPr>
        <w:spacing w:line="380" w:lineRule="exact"/>
        <w:rPr>
          <w:rFonts w:hint="eastAsia" w:hAnsi="宋体" w:cs="Tahoma"/>
          <w:color w:val="auto"/>
        </w:rPr>
      </w:pPr>
      <w:r>
        <w:rPr>
          <w:rFonts w:hint="eastAsia" w:hAnsi="宋体" w:cs="Tahoma"/>
          <w:color w:val="auto"/>
        </w:rPr>
        <w:t>联系电话：                               联系电话：</w:t>
      </w:r>
    </w:p>
    <w:p w14:paraId="4B543C59">
      <w:pPr>
        <w:spacing w:line="380" w:lineRule="exact"/>
        <w:rPr>
          <w:rFonts w:hint="eastAsia" w:hAnsi="宋体" w:cs="Tahoma"/>
          <w:color w:val="auto"/>
        </w:rPr>
      </w:pPr>
    </w:p>
    <w:p w14:paraId="0C90BD2A">
      <w:pPr>
        <w:spacing w:line="380" w:lineRule="exact"/>
        <w:ind w:firstLine="1920" w:firstLineChars="800"/>
        <w:rPr>
          <w:rFonts w:hint="eastAsia" w:hAnsi="宋体" w:cs="Tahoma"/>
          <w:color w:val="auto"/>
        </w:rPr>
      </w:pPr>
    </w:p>
    <w:p w14:paraId="04B3BB31">
      <w:pPr>
        <w:spacing w:line="380" w:lineRule="exact"/>
        <w:ind w:firstLine="1920" w:firstLineChars="800"/>
        <w:rPr>
          <w:rFonts w:hint="eastAsia" w:hAnsi="宋体" w:cs="Tahoma"/>
          <w:color w:val="auto"/>
        </w:rPr>
      </w:pPr>
    </w:p>
    <w:p w14:paraId="3C082C0A">
      <w:pPr>
        <w:spacing w:line="380" w:lineRule="exact"/>
        <w:ind w:firstLine="1920" w:firstLineChars="800"/>
        <w:rPr>
          <w:rFonts w:hint="eastAsia" w:hAnsi="宋体" w:cs="Tahoma"/>
          <w:color w:val="auto"/>
        </w:rPr>
      </w:pPr>
    </w:p>
    <w:p w14:paraId="5E92C8E1">
      <w:pPr>
        <w:spacing w:line="380" w:lineRule="exact"/>
        <w:ind w:firstLine="1920" w:firstLineChars="800"/>
        <w:rPr>
          <w:rFonts w:hint="eastAsia" w:hAnsi="宋体" w:cs="Tahoma"/>
          <w:color w:val="auto"/>
        </w:rPr>
      </w:pPr>
    </w:p>
    <w:p w14:paraId="2BB8BC36">
      <w:pPr>
        <w:spacing w:line="380" w:lineRule="exact"/>
        <w:ind w:firstLine="1920" w:firstLineChars="800"/>
        <w:jc w:val="right"/>
        <w:rPr>
          <w:rFonts w:hint="default" w:eastAsia="宋体"/>
          <w:lang w:val="en-US" w:eastAsia="zh-CN"/>
        </w:rPr>
        <w:sectPr>
          <w:pgSz w:w="11906" w:h="16838"/>
          <w:pgMar w:top="1440" w:right="1800" w:bottom="1440" w:left="1800" w:header="720" w:footer="720" w:gutter="0"/>
          <w:pgNumType w:fmt="decimal"/>
          <w:cols w:space="720" w:num="1"/>
          <w:docGrid w:type="lines" w:linePitch="312" w:charSpace="0"/>
        </w:sectPr>
      </w:pPr>
      <w:r>
        <w:rPr>
          <w:rFonts w:hint="eastAsia" w:hAnsi="宋体" w:cs="Tahoma"/>
          <w:color w:val="auto"/>
        </w:rPr>
        <w:t xml:space="preserve">本协议签订生效时间：   年 </w:t>
      </w:r>
      <w:r>
        <w:rPr>
          <w:rFonts w:hint="eastAsia" w:hAnsi="宋体" w:cs="Tahoma"/>
          <w:color w:val="auto"/>
          <w:lang w:val="en-US" w:eastAsia="zh-CN"/>
        </w:rPr>
        <w:t xml:space="preserve"> 月</w:t>
      </w:r>
    </w:p>
    <w:p w14:paraId="1F3A64BF">
      <w:pPr>
        <w:pStyle w:val="22"/>
        <w:rPr>
          <w:rFonts w:ascii="Times New Roman" w:hAnsi="Times New Roman"/>
          <w:color w:val="auto"/>
          <w:sz w:val="23"/>
          <w:szCs w:val="24"/>
        </w:rPr>
      </w:pPr>
    </w:p>
    <w:sectPr>
      <w:pgSz w:w="16838" w:h="11906" w:orient="landscape"/>
      <w:pgMar w:top="1800" w:right="1440" w:bottom="1800" w:left="144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2874">
    <w:pPr>
      <w:pStyle w:val="30"/>
      <w:rPr>
        <w:rStyle w:val="47"/>
      </w:rPr>
    </w:pPr>
  </w:p>
  <w:p w14:paraId="15E26F93">
    <w:pPr>
      <w:pStyle w:val="30"/>
      <w:tabs>
        <w:tab w:val="left" w:pos="5135"/>
      </w:tabs>
      <w:ind w:right="360"/>
      <w:rPr>
        <w:rFonts w:hint="eastAsia"/>
      </w:rPr>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6B1F">
    <w:pPr>
      <w:pStyle w:val="30"/>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381CB1EC">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6427">
    <w:pPr>
      <w:pStyle w:val="30"/>
      <w:rPr>
        <w:rStyle w:val="47"/>
      </w:rPr>
    </w:pPr>
  </w:p>
  <w:p w14:paraId="3315BE74">
    <w:pPr>
      <w:pStyle w:val="30"/>
      <w:tabs>
        <w:tab w:val="left" w:pos="5135"/>
      </w:tabs>
      <w:ind w:right="360"/>
      <w:rPr>
        <w:rFonts w:hint="eastAsia"/>
      </w:rPr>
    </w:pP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7D74">
    <w:pPr>
      <w:pStyle w:val="30"/>
      <w:ind w:right="240" w:rightChars="100" w:firstLine="0" w:firstLineChars="0"/>
      <w:jc w:val="right"/>
      <w:rPr>
        <w:rFonts w:asci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B708C">
                          <w:pPr>
                            <w:pStyle w:val="30"/>
                            <w:ind w:right="240" w:rightChars="100" w:firstLine="0" w:firstLineChars="0"/>
                            <w:jc w:val="right"/>
                          </w:pPr>
                          <w:r>
                            <w:rPr>
                              <w:rFonts w:ascii="宋体" w:eastAsia="宋体"/>
                              <w:sz w:val="28"/>
                            </w:rPr>
                            <w:fldChar w:fldCharType="begin"/>
                          </w:r>
                          <w:r>
                            <w:rPr>
                              <w:rFonts w:ascii="宋体" w:eastAsia="宋体"/>
                              <w:sz w:val="28"/>
                            </w:rPr>
                            <w:instrText xml:space="preserve">PAGE   \* MERGEFORMAT</w:instrText>
                          </w:r>
                          <w:r>
                            <w:rPr>
                              <w:rFonts w:ascii="宋体" w:eastAsia="宋体"/>
                              <w:sz w:val="28"/>
                            </w:rPr>
                            <w:fldChar w:fldCharType="separate"/>
                          </w:r>
                          <w:r>
                            <w:rPr>
                              <w:rFonts w:ascii="宋体" w:eastAsia="宋体"/>
                              <w:sz w:val="28"/>
                              <w:lang w:val="zh-CN"/>
                            </w:rPr>
                            <w:t>2</w:t>
                          </w:r>
                          <w:r>
                            <w:rPr>
                              <w:rFonts w:ascii="宋体"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FB708C">
                    <w:pPr>
                      <w:pStyle w:val="30"/>
                      <w:ind w:right="240" w:rightChars="100" w:firstLine="0" w:firstLineChars="0"/>
                      <w:jc w:val="right"/>
                    </w:pPr>
                    <w:r>
                      <w:rPr>
                        <w:rFonts w:ascii="宋体" w:eastAsia="宋体"/>
                        <w:sz w:val="28"/>
                      </w:rPr>
                      <w:fldChar w:fldCharType="begin"/>
                    </w:r>
                    <w:r>
                      <w:rPr>
                        <w:rFonts w:ascii="宋体" w:eastAsia="宋体"/>
                        <w:sz w:val="28"/>
                      </w:rPr>
                      <w:instrText xml:space="preserve">PAGE   \* MERGEFORMAT</w:instrText>
                    </w:r>
                    <w:r>
                      <w:rPr>
                        <w:rFonts w:ascii="宋体" w:eastAsia="宋体"/>
                        <w:sz w:val="28"/>
                      </w:rPr>
                      <w:fldChar w:fldCharType="separate"/>
                    </w:r>
                    <w:r>
                      <w:rPr>
                        <w:rFonts w:ascii="宋体" w:eastAsia="宋体"/>
                        <w:sz w:val="28"/>
                        <w:lang w:val="zh-CN"/>
                      </w:rPr>
                      <w:t>2</w:t>
                    </w:r>
                    <w:r>
                      <w:rPr>
                        <w:rFonts w:ascii="宋体" w:eastAsia="宋体"/>
                        <w:sz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47A4">
    <w:pPr>
      <w:pStyle w:val="30"/>
      <w:ind w:right="240" w:rightChars="100" w:firstLine="0" w:firstLineChars="0"/>
      <w:jc w:val="right"/>
      <w:rPr>
        <w:rFonts w:asci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C8BD6">
                          <w:pPr>
                            <w:pStyle w:val="30"/>
                            <w:ind w:right="240" w:rightChars="100" w:firstLine="0" w:firstLineChars="0"/>
                            <w:jc w:val="right"/>
                          </w:pPr>
                          <w:r>
                            <w:rPr>
                              <w:rFonts w:ascii="宋体" w:eastAsia="宋体"/>
                              <w:sz w:val="28"/>
                            </w:rPr>
                            <w:fldChar w:fldCharType="begin"/>
                          </w:r>
                          <w:r>
                            <w:rPr>
                              <w:rFonts w:ascii="宋体" w:eastAsia="宋体"/>
                              <w:sz w:val="28"/>
                            </w:rPr>
                            <w:instrText xml:space="preserve">PAGE   \* MERGEFORMAT</w:instrText>
                          </w:r>
                          <w:r>
                            <w:rPr>
                              <w:rFonts w:ascii="宋体" w:eastAsia="宋体"/>
                              <w:sz w:val="28"/>
                            </w:rPr>
                            <w:fldChar w:fldCharType="separate"/>
                          </w:r>
                          <w:r>
                            <w:rPr>
                              <w:rFonts w:ascii="宋体" w:eastAsia="宋体"/>
                              <w:sz w:val="28"/>
                              <w:lang w:val="zh-CN"/>
                            </w:rPr>
                            <w:t>2</w:t>
                          </w:r>
                          <w:r>
                            <w:rPr>
                              <w:rFonts w:ascii="宋体"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1C8BD6">
                    <w:pPr>
                      <w:pStyle w:val="30"/>
                      <w:ind w:right="240" w:rightChars="100" w:firstLine="0" w:firstLineChars="0"/>
                      <w:jc w:val="right"/>
                    </w:pPr>
                    <w:r>
                      <w:rPr>
                        <w:rFonts w:ascii="宋体" w:eastAsia="宋体"/>
                        <w:sz w:val="28"/>
                      </w:rPr>
                      <w:fldChar w:fldCharType="begin"/>
                    </w:r>
                    <w:r>
                      <w:rPr>
                        <w:rFonts w:ascii="宋体" w:eastAsia="宋体"/>
                        <w:sz w:val="28"/>
                      </w:rPr>
                      <w:instrText xml:space="preserve">PAGE   \* MERGEFORMAT</w:instrText>
                    </w:r>
                    <w:r>
                      <w:rPr>
                        <w:rFonts w:ascii="宋体" w:eastAsia="宋体"/>
                        <w:sz w:val="28"/>
                      </w:rPr>
                      <w:fldChar w:fldCharType="separate"/>
                    </w:r>
                    <w:r>
                      <w:rPr>
                        <w:rFonts w:ascii="宋体" w:eastAsia="宋体"/>
                        <w:sz w:val="28"/>
                        <w:lang w:val="zh-CN"/>
                      </w:rPr>
                      <w:t>2</w:t>
                    </w:r>
                    <w:r>
                      <w:rPr>
                        <w:rFonts w:ascii="宋体" w:eastAsia="宋体"/>
                        <w:sz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1AA2">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52DD5">
                          <w:pPr>
                            <w:pStyle w:val="30"/>
                            <w:jc w:val="center"/>
                          </w:pPr>
                          <w:r>
                            <w:fldChar w:fldCharType="begin"/>
                          </w:r>
                          <w:r>
                            <w:instrText xml:space="preserve"> PAGE   \* MERGEFORMAT </w:instrText>
                          </w:r>
                          <w:r>
                            <w:fldChar w:fldCharType="separate"/>
                          </w:r>
                          <w:r>
                            <w:rPr>
                              <w:lang w:val="zh-CN"/>
                            </w:rPr>
                            <w:t>43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D52DD5">
                    <w:pPr>
                      <w:pStyle w:val="30"/>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9F1D">
    <w:pPr>
      <w:pStyle w:val="31"/>
      <w:pBdr>
        <w:bottom w:val="none" w:color="auto" w:sz="0" w:space="0"/>
      </w:pBdr>
      <w:ind w:firstLine="90" w:firstLineChars="5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9914">
    <w:pPr>
      <w:pStyle w:val="31"/>
      <w:pBdr>
        <w:bottom w:val="single" w:color="auto" w:sz="4" w:space="1"/>
      </w:pBdr>
      <w:tabs>
        <w:tab w:val="center" w:pos="7285"/>
        <w:tab w:val="clear" w:pos="4153"/>
        <w:tab w:val="clear" w:pos="830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8EC67"/>
    <w:multiLevelType w:val="singleLevel"/>
    <w:tmpl w:val="82D8EC67"/>
    <w:lvl w:ilvl="0" w:tentative="0">
      <w:start w:val="1"/>
      <w:numFmt w:val="decimal"/>
      <w:lvlText w:val="%1."/>
      <w:lvlJc w:val="left"/>
      <w:pPr>
        <w:tabs>
          <w:tab w:val="left" w:pos="312"/>
        </w:tabs>
      </w:pPr>
    </w:lvl>
  </w:abstractNum>
  <w:abstractNum w:abstractNumId="1">
    <w:nsid w:val="E74AFE0B"/>
    <w:multiLevelType w:val="singleLevel"/>
    <w:tmpl w:val="E74AFE0B"/>
    <w:lvl w:ilvl="0" w:tentative="0">
      <w:start w:val="1"/>
      <w:numFmt w:val="decimal"/>
      <w:lvlText w:val="(%1)"/>
      <w:lvlJc w:val="left"/>
      <w:pPr>
        <w:tabs>
          <w:tab w:val="left" w:pos="0"/>
        </w:tabs>
        <w:ind w:left="425" w:hanging="425"/>
      </w:pPr>
      <w:rPr>
        <w:rFonts w:hint="default"/>
      </w:rPr>
    </w:lvl>
  </w:abstractNum>
  <w:abstractNum w:abstractNumId="2">
    <w:nsid w:val="EDB0F3D4"/>
    <w:multiLevelType w:val="singleLevel"/>
    <w:tmpl w:val="EDB0F3D4"/>
    <w:lvl w:ilvl="0" w:tentative="0">
      <w:start w:val="7"/>
      <w:numFmt w:val="chineseCounting"/>
      <w:suff w:val="space"/>
      <w:lvlText w:val="第%1章"/>
      <w:lvlJc w:val="left"/>
      <w:pPr>
        <w:tabs>
          <w:tab w:val="left" w:pos="0"/>
        </w:tabs>
        <w:ind w:left="0" w:firstLine="0"/>
      </w:pPr>
      <w:rPr>
        <w:rFonts w:hint="eastAsia"/>
      </w:rPr>
    </w:lvl>
  </w:abstractNum>
  <w:abstractNum w:abstractNumId="3">
    <w:nsid w:val="01C500B5"/>
    <w:multiLevelType w:val="multilevel"/>
    <w:tmpl w:val="01C500B5"/>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4">
    <w:nsid w:val="05973345"/>
    <w:multiLevelType w:val="multilevel"/>
    <w:tmpl w:val="05973345"/>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5">
    <w:nsid w:val="091A4F71"/>
    <w:multiLevelType w:val="multilevel"/>
    <w:tmpl w:val="091A4F7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7C5E12B"/>
    <w:multiLevelType w:val="singleLevel"/>
    <w:tmpl w:val="17C5E12B"/>
    <w:lvl w:ilvl="0" w:tentative="0">
      <w:start w:val="1"/>
      <w:numFmt w:val="chineseCounting"/>
      <w:suff w:val="space"/>
      <w:lvlText w:val="第%1章"/>
      <w:lvlJc w:val="left"/>
      <w:pPr>
        <w:tabs>
          <w:tab w:val="left" w:pos="0"/>
        </w:tabs>
        <w:ind w:left="0" w:firstLine="0"/>
      </w:pPr>
      <w:rPr>
        <w:rFonts w:hint="eastAsia"/>
      </w:rPr>
    </w:lvl>
  </w:abstractNum>
  <w:abstractNum w:abstractNumId="7">
    <w:nsid w:val="271A5AFC"/>
    <w:multiLevelType w:val="multilevel"/>
    <w:tmpl w:val="271A5AFC"/>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8">
    <w:nsid w:val="282C6360"/>
    <w:multiLevelType w:val="multilevel"/>
    <w:tmpl w:val="282C6360"/>
    <w:lvl w:ilvl="0" w:tentative="0">
      <w:start w:val="1"/>
      <w:numFmt w:val="chineseCountingThousand"/>
      <w:lvlText w:val="%1、"/>
      <w:lvlJc w:val="left"/>
      <w:pPr>
        <w:tabs>
          <w:tab w:val="left" w:pos="0"/>
        </w:tabs>
        <w:ind w:left="842" w:hanging="360"/>
      </w:pPr>
      <w:rPr>
        <w:rFonts w:hint="default"/>
      </w:rPr>
    </w:lvl>
    <w:lvl w:ilvl="1" w:tentative="0">
      <w:start w:val="1"/>
      <w:numFmt w:val="lowerLetter"/>
      <w:lvlText w:val="%2)"/>
      <w:lvlJc w:val="left"/>
      <w:pPr>
        <w:tabs>
          <w:tab w:val="left" w:pos="0"/>
        </w:tabs>
        <w:ind w:left="1322" w:hanging="420"/>
      </w:pPr>
    </w:lvl>
    <w:lvl w:ilvl="2" w:tentative="0">
      <w:start w:val="1"/>
      <w:numFmt w:val="lowerRoman"/>
      <w:lvlText w:val="%3."/>
      <w:lvlJc w:val="right"/>
      <w:pPr>
        <w:tabs>
          <w:tab w:val="left" w:pos="0"/>
        </w:tabs>
        <w:ind w:left="1742" w:hanging="420"/>
      </w:pPr>
    </w:lvl>
    <w:lvl w:ilvl="3" w:tentative="0">
      <w:start w:val="1"/>
      <w:numFmt w:val="decimal"/>
      <w:lvlText w:val="%4."/>
      <w:lvlJc w:val="left"/>
      <w:pPr>
        <w:tabs>
          <w:tab w:val="left" w:pos="0"/>
        </w:tabs>
        <w:ind w:left="2162" w:hanging="420"/>
      </w:pPr>
    </w:lvl>
    <w:lvl w:ilvl="4" w:tentative="0">
      <w:start w:val="1"/>
      <w:numFmt w:val="lowerLetter"/>
      <w:lvlText w:val="%5)"/>
      <w:lvlJc w:val="left"/>
      <w:pPr>
        <w:tabs>
          <w:tab w:val="left" w:pos="0"/>
        </w:tabs>
        <w:ind w:left="2582" w:hanging="420"/>
      </w:pPr>
    </w:lvl>
    <w:lvl w:ilvl="5" w:tentative="0">
      <w:start w:val="1"/>
      <w:numFmt w:val="lowerRoman"/>
      <w:lvlText w:val="%6."/>
      <w:lvlJc w:val="right"/>
      <w:pPr>
        <w:tabs>
          <w:tab w:val="left" w:pos="0"/>
        </w:tabs>
        <w:ind w:left="3002" w:hanging="420"/>
      </w:pPr>
    </w:lvl>
    <w:lvl w:ilvl="6" w:tentative="0">
      <w:start w:val="1"/>
      <w:numFmt w:val="decimal"/>
      <w:lvlText w:val="%7."/>
      <w:lvlJc w:val="left"/>
      <w:pPr>
        <w:tabs>
          <w:tab w:val="left" w:pos="0"/>
        </w:tabs>
        <w:ind w:left="3422" w:hanging="420"/>
      </w:pPr>
    </w:lvl>
    <w:lvl w:ilvl="7" w:tentative="0">
      <w:start w:val="1"/>
      <w:numFmt w:val="lowerLetter"/>
      <w:lvlText w:val="%8)"/>
      <w:lvlJc w:val="left"/>
      <w:pPr>
        <w:tabs>
          <w:tab w:val="left" w:pos="0"/>
        </w:tabs>
        <w:ind w:left="3842" w:hanging="420"/>
      </w:pPr>
    </w:lvl>
    <w:lvl w:ilvl="8" w:tentative="0">
      <w:start w:val="1"/>
      <w:numFmt w:val="lowerRoman"/>
      <w:lvlText w:val="%9."/>
      <w:lvlJc w:val="right"/>
      <w:pPr>
        <w:tabs>
          <w:tab w:val="left" w:pos="0"/>
        </w:tabs>
        <w:ind w:left="4262" w:hanging="420"/>
      </w:pPr>
    </w:lvl>
  </w:abstractNum>
  <w:abstractNum w:abstractNumId="9">
    <w:nsid w:val="2C836791"/>
    <w:multiLevelType w:val="multilevel"/>
    <w:tmpl w:val="2C836791"/>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0">
    <w:nsid w:val="321B0382"/>
    <w:multiLevelType w:val="multilevel"/>
    <w:tmpl w:val="321B0382"/>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1">
    <w:nsid w:val="33A9059D"/>
    <w:multiLevelType w:val="multilevel"/>
    <w:tmpl w:val="33A9059D"/>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2">
    <w:nsid w:val="3BC402ED"/>
    <w:multiLevelType w:val="multilevel"/>
    <w:tmpl w:val="3BC402ED"/>
    <w:lvl w:ilvl="0" w:tentative="0">
      <w:start w:val="1"/>
      <w:numFmt w:val="decimal"/>
      <w:lvlText w:val="%1."/>
      <w:lvlJc w:val="left"/>
      <w:pPr>
        <w:tabs>
          <w:tab w:val="left" w:pos="0"/>
        </w:tabs>
        <w:ind w:left="1271" w:hanging="420"/>
      </w:pPr>
    </w:lvl>
    <w:lvl w:ilvl="1" w:tentative="0">
      <w:start w:val="1"/>
      <w:numFmt w:val="lowerLetter"/>
      <w:lvlText w:val="%2)"/>
      <w:lvlJc w:val="left"/>
      <w:pPr>
        <w:tabs>
          <w:tab w:val="left" w:pos="0"/>
        </w:tabs>
        <w:ind w:left="1691" w:hanging="420"/>
      </w:pPr>
    </w:lvl>
    <w:lvl w:ilvl="2" w:tentative="0">
      <w:start w:val="1"/>
      <w:numFmt w:val="lowerRoman"/>
      <w:lvlText w:val="%3."/>
      <w:lvlJc w:val="right"/>
      <w:pPr>
        <w:tabs>
          <w:tab w:val="left" w:pos="0"/>
        </w:tabs>
        <w:ind w:left="2111" w:hanging="420"/>
      </w:pPr>
    </w:lvl>
    <w:lvl w:ilvl="3" w:tentative="0">
      <w:start w:val="1"/>
      <w:numFmt w:val="decimal"/>
      <w:lvlText w:val="%4."/>
      <w:lvlJc w:val="left"/>
      <w:pPr>
        <w:tabs>
          <w:tab w:val="left" w:pos="0"/>
        </w:tabs>
        <w:ind w:left="2531" w:hanging="420"/>
      </w:pPr>
    </w:lvl>
    <w:lvl w:ilvl="4" w:tentative="0">
      <w:start w:val="1"/>
      <w:numFmt w:val="lowerLetter"/>
      <w:lvlText w:val="%5)"/>
      <w:lvlJc w:val="left"/>
      <w:pPr>
        <w:tabs>
          <w:tab w:val="left" w:pos="0"/>
        </w:tabs>
        <w:ind w:left="2951" w:hanging="420"/>
      </w:pPr>
    </w:lvl>
    <w:lvl w:ilvl="5" w:tentative="0">
      <w:start w:val="1"/>
      <w:numFmt w:val="lowerRoman"/>
      <w:lvlText w:val="%6."/>
      <w:lvlJc w:val="right"/>
      <w:pPr>
        <w:tabs>
          <w:tab w:val="left" w:pos="0"/>
        </w:tabs>
        <w:ind w:left="3371" w:hanging="420"/>
      </w:pPr>
    </w:lvl>
    <w:lvl w:ilvl="6" w:tentative="0">
      <w:start w:val="1"/>
      <w:numFmt w:val="decimal"/>
      <w:lvlText w:val="%7."/>
      <w:lvlJc w:val="left"/>
      <w:pPr>
        <w:tabs>
          <w:tab w:val="left" w:pos="0"/>
        </w:tabs>
        <w:ind w:left="3791" w:hanging="420"/>
      </w:pPr>
    </w:lvl>
    <w:lvl w:ilvl="7" w:tentative="0">
      <w:start w:val="1"/>
      <w:numFmt w:val="lowerLetter"/>
      <w:lvlText w:val="%8)"/>
      <w:lvlJc w:val="left"/>
      <w:pPr>
        <w:tabs>
          <w:tab w:val="left" w:pos="0"/>
        </w:tabs>
        <w:ind w:left="4211" w:hanging="420"/>
      </w:pPr>
    </w:lvl>
    <w:lvl w:ilvl="8" w:tentative="0">
      <w:start w:val="1"/>
      <w:numFmt w:val="lowerRoman"/>
      <w:lvlText w:val="%9."/>
      <w:lvlJc w:val="right"/>
      <w:pPr>
        <w:tabs>
          <w:tab w:val="left" w:pos="0"/>
        </w:tabs>
        <w:ind w:left="4631" w:hanging="420"/>
      </w:pPr>
    </w:lvl>
  </w:abstractNum>
  <w:abstractNum w:abstractNumId="13">
    <w:nsid w:val="49143BE4"/>
    <w:multiLevelType w:val="multilevel"/>
    <w:tmpl w:val="49143BE4"/>
    <w:lvl w:ilvl="0" w:tentative="0">
      <w:start w:val="1"/>
      <w:numFmt w:val="decimal"/>
      <w:pStyle w:val="69"/>
      <w:isLgl/>
      <w:suff w:val="space"/>
      <w:lvlText w:val="第%1章"/>
      <w:lvlJc w:val="center"/>
      <w:pPr>
        <w:tabs>
          <w:tab w:val="left" w:pos="0"/>
        </w:tabs>
        <w:ind w:left="0" w:firstLine="0"/>
      </w:pPr>
      <w:rPr>
        <w:rFonts w:hint="eastAsia" w:ascii="黑体" w:hAnsi="黑体" w:eastAsia="黑体"/>
        <w:b w:val="0"/>
        <w:i w:val="0"/>
        <w:sz w:val="32"/>
      </w:rPr>
    </w:lvl>
    <w:lvl w:ilvl="1" w:tentative="0">
      <w:start w:val="1"/>
      <w:numFmt w:val="decimal"/>
      <w:lvlText w:val="%1.%2"/>
      <w:lvlJc w:val="left"/>
      <w:pPr>
        <w:tabs>
          <w:tab w:val="left" w:pos="3621"/>
        </w:tabs>
        <w:ind w:left="3261" w:firstLine="0"/>
      </w:pPr>
      <w:rPr>
        <w:rFonts w:hint="default" w:ascii="Times New Roman" w:hAnsi="Times New Roman" w:eastAsia="宋体"/>
        <w:b w:val="0"/>
        <w:i w:val="0"/>
        <w:sz w:val="24"/>
      </w:rPr>
    </w:lvl>
    <w:lvl w:ilvl="2" w:tentative="0">
      <w:start w:val="1"/>
      <w:numFmt w:val="decimal"/>
      <w:lvlText w:val="%1.%2.%3 "/>
      <w:lvlJc w:val="left"/>
      <w:pPr>
        <w:tabs>
          <w:tab w:val="left" w:pos="720"/>
        </w:tabs>
        <w:ind w:left="0" w:firstLine="0"/>
      </w:pPr>
      <w:rPr>
        <w:rFonts w:hint="default" w:ascii="Times New Roman" w:hAnsi="Times New Roman" w:eastAsia="宋体"/>
        <w:b w:val="0"/>
        <w:i w:val="0"/>
        <w:sz w:val="24"/>
      </w:rPr>
    </w:lvl>
    <w:lvl w:ilvl="3" w:tentative="0">
      <w:start w:val="1"/>
      <w:numFmt w:val="decimal"/>
      <w:lvlText w:val="%1.%2.%3.%4"/>
      <w:lvlJc w:val="left"/>
      <w:pPr>
        <w:tabs>
          <w:tab w:val="left" w:pos="1146"/>
        </w:tabs>
        <w:ind w:left="-84" w:firstLine="510"/>
      </w:pPr>
      <w:rPr>
        <w:rFonts w:hint="default" w:ascii="Times New Roman" w:hAnsi="Times New Roman" w:eastAsia="宋体"/>
        <w:b w:val="0"/>
        <w:i w:val="0"/>
        <w:sz w:val="24"/>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585D34D4"/>
    <w:multiLevelType w:val="multilevel"/>
    <w:tmpl w:val="585D34D4"/>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5">
    <w:nsid w:val="599BEDC4"/>
    <w:multiLevelType w:val="singleLevel"/>
    <w:tmpl w:val="599BEDC4"/>
    <w:lvl w:ilvl="0" w:tentative="0">
      <w:start w:val="1"/>
      <w:numFmt w:val="decimal"/>
      <w:suff w:val="nothing"/>
      <w:lvlText w:val="%1"/>
      <w:lvlJc w:val="left"/>
      <w:pPr>
        <w:tabs>
          <w:tab w:val="left" w:pos="0"/>
        </w:tabs>
        <w:ind w:left="0" w:firstLine="0"/>
      </w:pPr>
      <w:rPr>
        <w:rFonts w:hint="default" w:ascii="宋体" w:hAnsi="宋体" w:cs="宋体"/>
        <w:sz w:val="21"/>
        <w:szCs w:val="21"/>
      </w:rPr>
    </w:lvl>
  </w:abstractNum>
  <w:num w:numId="1">
    <w:abstractNumId w:val="13"/>
  </w:num>
  <w:num w:numId="2">
    <w:abstractNumId w:val="6"/>
  </w:num>
  <w:num w:numId="3">
    <w:abstractNumId w:val="15"/>
  </w:num>
  <w:num w:numId="4">
    <w:abstractNumId w:val="0"/>
  </w:num>
  <w:num w:numId="5">
    <w:abstractNumId w:val="1"/>
  </w:num>
  <w:num w:numId="6">
    <w:abstractNumId w:val="2"/>
  </w:num>
  <w:num w:numId="7">
    <w:abstractNumId w:val="8"/>
  </w:num>
  <w:num w:numId="8">
    <w:abstractNumId w:val="12"/>
  </w:num>
  <w:num w:numId="9">
    <w:abstractNumId w:val="11"/>
  </w:num>
  <w:num w:numId="10">
    <w:abstractNumId w:val="10"/>
  </w:num>
  <w:num w:numId="11">
    <w:abstractNumId w:val="4"/>
  </w:num>
  <w:num w:numId="12">
    <w:abstractNumId w:val="3"/>
  </w:num>
  <w:num w:numId="13">
    <w:abstractNumId w:val="9"/>
  </w:num>
  <w:num w:numId="14">
    <w:abstractNumId w:val="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mIxZmJjNDBmYThjZmM5Y2JiNzYxZThiMjI3OTMifQ=="/>
  </w:docVars>
  <w:rsids>
    <w:rsidRoot w:val="00297A69"/>
    <w:rsid w:val="005635F0"/>
    <w:rsid w:val="00814795"/>
    <w:rsid w:val="00B36626"/>
    <w:rsid w:val="00BD6AE8"/>
    <w:rsid w:val="00C9358A"/>
    <w:rsid w:val="00F4476C"/>
    <w:rsid w:val="01B6046E"/>
    <w:rsid w:val="01DE1773"/>
    <w:rsid w:val="02D61935"/>
    <w:rsid w:val="031A5554"/>
    <w:rsid w:val="03C9092D"/>
    <w:rsid w:val="041A4E3F"/>
    <w:rsid w:val="04425FE9"/>
    <w:rsid w:val="04B74C29"/>
    <w:rsid w:val="05FD37C7"/>
    <w:rsid w:val="0639431F"/>
    <w:rsid w:val="06896151"/>
    <w:rsid w:val="071E0F8F"/>
    <w:rsid w:val="07826F65"/>
    <w:rsid w:val="08273E74"/>
    <w:rsid w:val="0839318B"/>
    <w:rsid w:val="093D1475"/>
    <w:rsid w:val="0AA7409F"/>
    <w:rsid w:val="0B422D73"/>
    <w:rsid w:val="0BA23811"/>
    <w:rsid w:val="0C6934B6"/>
    <w:rsid w:val="0D584594"/>
    <w:rsid w:val="0DE62B2F"/>
    <w:rsid w:val="0E2844A2"/>
    <w:rsid w:val="0E2F3A82"/>
    <w:rsid w:val="0FFF56D6"/>
    <w:rsid w:val="10D10E21"/>
    <w:rsid w:val="131D034D"/>
    <w:rsid w:val="137A57A0"/>
    <w:rsid w:val="14977C8B"/>
    <w:rsid w:val="15E50ECA"/>
    <w:rsid w:val="16027CCE"/>
    <w:rsid w:val="179F0E07"/>
    <w:rsid w:val="194F6D87"/>
    <w:rsid w:val="19A64C4A"/>
    <w:rsid w:val="1A332204"/>
    <w:rsid w:val="1A6428D3"/>
    <w:rsid w:val="1AE3561B"/>
    <w:rsid w:val="1AE94FB9"/>
    <w:rsid w:val="1B1E72B7"/>
    <w:rsid w:val="1B4D379A"/>
    <w:rsid w:val="1B7E7DF7"/>
    <w:rsid w:val="1C1C56D9"/>
    <w:rsid w:val="1C793776"/>
    <w:rsid w:val="1CB21DBD"/>
    <w:rsid w:val="1CC7757C"/>
    <w:rsid w:val="1EA27958"/>
    <w:rsid w:val="1EDF295B"/>
    <w:rsid w:val="1F9A1B6C"/>
    <w:rsid w:val="1FB5190D"/>
    <w:rsid w:val="200C164C"/>
    <w:rsid w:val="20983709"/>
    <w:rsid w:val="21DE339D"/>
    <w:rsid w:val="228850B7"/>
    <w:rsid w:val="23377209"/>
    <w:rsid w:val="24DE1906"/>
    <w:rsid w:val="26B20955"/>
    <w:rsid w:val="26C255BF"/>
    <w:rsid w:val="27F51441"/>
    <w:rsid w:val="27FC457D"/>
    <w:rsid w:val="28ED2118"/>
    <w:rsid w:val="291E6775"/>
    <w:rsid w:val="297168A5"/>
    <w:rsid w:val="29A44ECD"/>
    <w:rsid w:val="2A33395A"/>
    <w:rsid w:val="2A491993"/>
    <w:rsid w:val="2A7B0F87"/>
    <w:rsid w:val="2A954815"/>
    <w:rsid w:val="2B017D78"/>
    <w:rsid w:val="2BD61589"/>
    <w:rsid w:val="2C412EA7"/>
    <w:rsid w:val="2C8308FC"/>
    <w:rsid w:val="2CB03AE4"/>
    <w:rsid w:val="2D217B3F"/>
    <w:rsid w:val="2D297497"/>
    <w:rsid w:val="2E0B08DA"/>
    <w:rsid w:val="2E6E74F1"/>
    <w:rsid w:val="2E786928"/>
    <w:rsid w:val="30446AC1"/>
    <w:rsid w:val="30B053B0"/>
    <w:rsid w:val="311C359A"/>
    <w:rsid w:val="316A69FC"/>
    <w:rsid w:val="320911D7"/>
    <w:rsid w:val="32713DBA"/>
    <w:rsid w:val="34192013"/>
    <w:rsid w:val="3448248D"/>
    <w:rsid w:val="34BD3C12"/>
    <w:rsid w:val="35466E38"/>
    <w:rsid w:val="36435A6D"/>
    <w:rsid w:val="36545584"/>
    <w:rsid w:val="37904CE2"/>
    <w:rsid w:val="383733B0"/>
    <w:rsid w:val="38CC58A6"/>
    <w:rsid w:val="38FB262F"/>
    <w:rsid w:val="3A0D261A"/>
    <w:rsid w:val="3AD66EB0"/>
    <w:rsid w:val="3B474991"/>
    <w:rsid w:val="3B844B5E"/>
    <w:rsid w:val="3C1C6B44"/>
    <w:rsid w:val="3C4E0CC8"/>
    <w:rsid w:val="3DC41242"/>
    <w:rsid w:val="3DCE3E6E"/>
    <w:rsid w:val="3EC51715"/>
    <w:rsid w:val="3ECA6D2C"/>
    <w:rsid w:val="3F717907"/>
    <w:rsid w:val="41960AB7"/>
    <w:rsid w:val="42537038"/>
    <w:rsid w:val="42723962"/>
    <w:rsid w:val="428C60A6"/>
    <w:rsid w:val="444A6219"/>
    <w:rsid w:val="44E4041B"/>
    <w:rsid w:val="45F4643C"/>
    <w:rsid w:val="46D860FF"/>
    <w:rsid w:val="485B27A2"/>
    <w:rsid w:val="48650A8D"/>
    <w:rsid w:val="48D569F9"/>
    <w:rsid w:val="48F2732B"/>
    <w:rsid w:val="4A5C2802"/>
    <w:rsid w:val="4A875AD1"/>
    <w:rsid w:val="4ABA6CC2"/>
    <w:rsid w:val="4ACC3E46"/>
    <w:rsid w:val="4B736055"/>
    <w:rsid w:val="4BA24A06"/>
    <w:rsid w:val="4C20442F"/>
    <w:rsid w:val="4C5102DA"/>
    <w:rsid w:val="4C5C0E13"/>
    <w:rsid w:val="4C906FAA"/>
    <w:rsid w:val="4D1B0752"/>
    <w:rsid w:val="4D4D2241"/>
    <w:rsid w:val="4DA81634"/>
    <w:rsid w:val="4DF80A94"/>
    <w:rsid w:val="4E8B0DB8"/>
    <w:rsid w:val="4ED84B4D"/>
    <w:rsid w:val="4F041DE6"/>
    <w:rsid w:val="4F360E41"/>
    <w:rsid w:val="4F6665FD"/>
    <w:rsid w:val="4FA5523B"/>
    <w:rsid w:val="4FAE58AE"/>
    <w:rsid w:val="4FE439C5"/>
    <w:rsid w:val="4FF572BC"/>
    <w:rsid w:val="4FFD05E3"/>
    <w:rsid w:val="51256932"/>
    <w:rsid w:val="514069D9"/>
    <w:rsid w:val="51B318A1"/>
    <w:rsid w:val="52007CE1"/>
    <w:rsid w:val="52306A4E"/>
    <w:rsid w:val="52CD6993"/>
    <w:rsid w:val="53650979"/>
    <w:rsid w:val="537403DE"/>
    <w:rsid w:val="54187B75"/>
    <w:rsid w:val="542B56D4"/>
    <w:rsid w:val="54DE186F"/>
    <w:rsid w:val="54FC70BB"/>
    <w:rsid w:val="5519123C"/>
    <w:rsid w:val="555D2250"/>
    <w:rsid w:val="55D122F6"/>
    <w:rsid w:val="56391687"/>
    <w:rsid w:val="58AE4B70"/>
    <w:rsid w:val="58FA0338"/>
    <w:rsid w:val="59AA5338"/>
    <w:rsid w:val="5A455061"/>
    <w:rsid w:val="5AA004E9"/>
    <w:rsid w:val="5AA47FD9"/>
    <w:rsid w:val="5B3752F1"/>
    <w:rsid w:val="5BBA55DA"/>
    <w:rsid w:val="5BC16969"/>
    <w:rsid w:val="5CFA0A0D"/>
    <w:rsid w:val="5D066D29"/>
    <w:rsid w:val="5E587A58"/>
    <w:rsid w:val="5F812FDF"/>
    <w:rsid w:val="5FB94527"/>
    <w:rsid w:val="5FFF284B"/>
    <w:rsid w:val="60C018E5"/>
    <w:rsid w:val="60C05441"/>
    <w:rsid w:val="60D45D9B"/>
    <w:rsid w:val="60E81259"/>
    <w:rsid w:val="6170330B"/>
    <w:rsid w:val="6175447D"/>
    <w:rsid w:val="620F5BD8"/>
    <w:rsid w:val="632443AD"/>
    <w:rsid w:val="63B03E93"/>
    <w:rsid w:val="63BD210C"/>
    <w:rsid w:val="6444104D"/>
    <w:rsid w:val="64FC7DA0"/>
    <w:rsid w:val="6582435B"/>
    <w:rsid w:val="65991AC5"/>
    <w:rsid w:val="66DE7144"/>
    <w:rsid w:val="67720599"/>
    <w:rsid w:val="68B57855"/>
    <w:rsid w:val="69690D6B"/>
    <w:rsid w:val="6A1D56B2"/>
    <w:rsid w:val="6A464C09"/>
    <w:rsid w:val="6AF91403"/>
    <w:rsid w:val="6B6F5EA7"/>
    <w:rsid w:val="6D3C1CE1"/>
    <w:rsid w:val="6DA560EA"/>
    <w:rsid w:val="6E0948CB"/>
    <w:rsid w:val="6EC151A6"/>
    <w:rsid w:val="6EFC4430"/>
    <w:rsid w:val="707C5D0F"/>
    <w:rsid w:val="709B5583"/>
    <w:rsid w:val="71F94C57"/>
    <w:rsid w:val="72F83160"/>
    <w:rsid w:val="733028FA"/>
    <w:rsid w:val="735417BE"/>
    <w:rsid w:val="73681199"/>
    <w:rsid w:val="73836ECE"/>
    <w:rsid w:val="75882579"/>
    <w:rsid w:val="761402B1"/>
    <w:rsid w:val="762A3631"/>
    <w:rsid w:val="77632FEC"/>
    <w:rsid w:val="794F34B5"/>
    <w:rsid w:val="795D3D1D"/>
    <w:rsid w:val="79B778D1"/>
    <w:rsid w:val="7CD82038"/>
    <w:rsid w:val="7E3A5525"/>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jc w:val="both"/>
    </w:pPr>
    <w:rPr>
      <w:rFonts w:ascii="宋体" w:hAnsi="Calibri" w:eastAsia="宋体" w:cs="Times New Roman"/>
      <w:color w:val="000000"/>
      <w:kern w:val="2"/>
      <w:sz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eastAsia="宋体"/>
      <w:b/>
      <w:bCs/>
      <w:kern w:val="44"/>
      <w:sz w:val="44"/>
      <w:szCs w:val="44"/>
    </w:rPr>
  </w:style>
  <w:style w:type="paragraph" w:styleId="3">
    <w:name w:val="heading 2"/>
    <w:basedOn w:val="2"/>
    <w:next w:val="1"/>
    <w:qFormat/>
    <w:uiPriority w:val="0"/>
    <w:pPr>
      <w:spacing w:line="415" w:lineRule="auto"/>
      <w:outlineLvl w:val="1"/>
    </w:pPr>
    <w:rPr>
      <w:rFonts w:ascii="Calibri Light" w:hAnsi="Calibri Light" w:cs="Times New Roman"/>
      <w:szCs w:val="32"/>
      <w:lang w:bidi="ar-SA"/>
    </w:rPr>
  </w:style>
  <w:style w:type="paragraph" w:styleId="4">
    <w:name w:val="heading 3"/>
    <w:basedOn w:val="1"/>
    <w:next w:val="1"/>
    <w:qFormat/>
    <w:uiPriority w:val="0"/>
    <w:pPr>
      <w:tabs>
        <w:tab w:val="left" w:pos="2805"/>
      </w:tabs>
      <w:spacing w:line="440" w:lineRule="exact"/>
      <w:outlineLvl w:val="2"/>
    </w:pPr>
    <w:rPr>
      <w:rFonts w:ascii="宋体" w:eastAsia="宋体"/>
      <w:b/>
      <w:szCs w:val="24"/>
    </w:rPr>
  </w:style>
  <w:style w:type="paragraph" w:styleId="5">
    <w:name w:val="heading 4"/>
    <w:basedOn w:val="1"/>
    <w:next w:val="1"/>
    <w:qFormat/>
    <w:uiPriority w:val="0"/>
    <w:pPr>
      <w:keepNext/>
      <w:keepLines/>
      <w:widowControl w:val="0"/>
      <w:spacing w:before="280" w:after="290" w:line="376" w:lineRule="auto"/>
      <w:outlineLvl w:val="3"/>
    </w:pPr>
    <w:rPr>
      <w:rFonts w:ascii="Calibri Light" w:hAnsi="Calibri Light" w:eastAsia="宋体" w:cs="Times New Roman"/>
      <w:b/>
      <w:bCs/>
      <w:sz w:val="28"/>
      <w:szCs w:val="28"/>
      <w:lang w:bidi="ar-SA"/>
    </w:rPr>
  </w:style>
  <w:style w:type="paragraph" w:styleId="6">
    <w:name w:val="heading 5"/>
    <w:basedOn w:val="1"/>
    <w:next w:val="1"/>
    <w:qFormat/>
    <w:uiPriority w:val="0"/>
    <w:pPr>
      <w:keepNext/>
      <w:keepLines/>
      <w:widowControl w:val="0"/>
      <w:spacing w:before="280" w:after="290" w:line="376" w:lineRule="auto"/>
      <w:outlineLvl w:val="4"/>
    </w:pPr>
    <w:rPr>
      <w:rFonts w:ascii="Times New Roman" w:hAnsi="Times New Roman"/>
      <w:b/>
      <w:bCs/>
      <w:sz w:val="28"/>
      <w:szCs w:val="28"/>
    </w:rPr>
  </w:style>
  <w:style w:type="paragraph" w:styleId="7">
    <w:name w:val="heading 6"/>
    <w:basedOn w:val="1"/>
    <w:next w:val="1"/>
    <w:qFormat/>
    <w:uiPriority w:val="0"/>
    <w:pPr>
      <w:wordWrap/>
      <w:adjustRightInd w:val="0"/>
      <w:spacing w:line="460" w:lineRule="exact"/>
      <w:ind w:firstLine="510"/>
      <w:jc w:val="left"/>
      <w:textAlignment w:val="baseline"/>
      <w:outlineLvl w:val="5"/>
    </w:pPr>
    <w:rPr>
      <w:rFonts w:ascii="Times New Roman" w:hAnsi="Times New Roman"/>
      <w:color w:val="auto"/>
      <w:kern w:val="0"/>
    </w:rPr>
  </w:style>
  <w:style w:type="paragraph" w:styleId="8">
    <w:name w:val="heading 7"/>
    <w:basedOn w:val="1"/>
    <w:next w:val="1"/>
    <w:qFormat/>
    <w:uiPriority w:val="0"/>
    <w:pPr>
      <w:keepNext/>
      <w:keepLines/>
      <w:widowControl w:val="0"/>
      <w:spacing w:before="240" w:after="64" w:line="319" w:lineRule="auto"/>
      <w:outlineLvl w:val="6"/>
    </w:pPr>
    <w:rPr>
      <w:rFonts w:ascii="Times New Roman" w:hAnsi="Times New Roman"/>
      <w:b/>
      <w:bCs/>
      <w:szCs w:val="24"/>
    </w:rPr>
  </w:style>
  <w:style w:type="paragraph" w:styleId="9">
    <w:name w:val="heading 8"/>
    <w:basedOn w:val="1"/>
    <w:next w:val="1"/>
    <w:qFormat/>
    <w:uiPriority w:val="0"/>
    <w:pPr>
      <w:keepNext/>
      <w:keepLines/>
      <w:widowControl w:val="0"/>
      <w:spacing w:before="240" w:after="64" w:line="319" w:lineRule="auto"/>
      <w:outlineLvl w:val="7"/>
    </w:pPr>
    <w:rPr>
      <w:rFonts w:ascii="Calibri Light" w:hAnsi="Calibri Light" w:eastAsia="宋体" w:cs="Times New Roman"/>
      <w:szCs w:val="24"/>
      <w:lang w:bidi="ar-SA"/>
    </w:rPr>
  </w:style>
  <w:style w:type="paragraph" w:styleId="10">
    <w:name w:val="heading 9"/>
    <w:basedOn w:val="1"/>
    <w:next w:val="1"/>
    <w:qFormat/>
    <w:uiPriority w:val="0"/>
    <w:pPr>
      <w:keepNext/>
      <w:keepLines/>
      <w:widowControl w:val="0"/>
      <w:wordWrap/>
      <w:adjustRightInd w:val="0"/>
      <w:spacing w:before="240" w:after="64" w:line="320" w:lineRule="atLeast"/>
      <w:jc w:val="left"/>
      <w:textAlignment w:val="baseline"/>
      <w:outlineLvl w:val="8"/>
    </w:pPr>
    <w:rPr>
      <w:rFonts w:ascii="Arial" w:hAnsi="Arial" w:eastAsia="黑体"/>
      <w:color w:val="auto"/>
      <w:kern w:val="0"/>
    </w:rPr>
  </w:style>
  <w:style w:type="character" w:default="1" w:styleId="45">
    <w:name w:val="Default Paragraph Font"/>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00" w:leftChars="1200"/>
    </w:pPr>
  </w:style>
  <w:style w:type="paragraph" w:styleId="12">
    <w:name w:val="Normal Indent"/>
    <w:basedOn w:val="1"/>
    <w:qFormat/>
    <w:uiPriority w:val="0"/>
    <w:pPr>
      <w:ind w:firstLine="200" w:firstLineChars="200"/>
    </w:pPr>
  </w:style>
  <w:style w:type="paragraph" w:styleId="13">
    <w:name w:val="caption"/>
    <w:basedOn w:val="1"/>
    <w:next w:val="1"/>
    <w:qFormat/>
    <w:uiPriority w:val="0"/>
    <w:pPr>
      <w:widowControl/>
      <w:spacing w:line="351" w:lineRule="atLeast"/>
      <w:ind w:firstLine="6287"/>
      <w:jc w:val="center"/>
      <w:textAlignment w:val="baseline"/>
    </w:pPr>
    <w:rPr>
      <w:rFonts w:ascii="Times New Roman" w:hAnsi="Times New Roman"/>
      <w:b/>
      <w:bCs/>
      <w:color w:val="000080"/>
      <w:kern w:val="0"/>
      <w:sz w:val="28"/>
    </w:rPr>
  </w:style>
  <w:style w:type="paragraph" w:styleId="14">
    <w:name w:val="Document Map"/>
    <w:basedOn w:val="1"/>
    <w:qFormat/>
    <w:uiPriority w:val="0"/>
    <w:rPr>
      <w:sz w:val="18"/>
      <w:szCs w:val="18"/>
    </w:rPr>
  </w:style>
  <w:style w:type="paragraph" w:styleId="15">
    <w:name w:val="annotation text"/>
    <w:basedOn w:val="1"/>
    <w:qFormat/>
    <w:uiPriority w:val="0"/>
    <w:pPr>
      <w:jc w:val="left"/>
    </w:pPr>
    <w:rPr>
      <w:rFonts w:ascii="Times New Roman" w:hAnsi="Times New Roman"/>
    </w:rPr>
  </w:style>
  <w:style w:type="paragraph" w:styleId="16">
    <w:name w:val="Salutation"/>
    <w:basedOn w:val="1"/>
    <w:next w:val="1"/>
    <w:qFormat/>
    <w:uiPriority w:val="0"/>
    <w:pPr>
      <w:wordWrap/>
      <w:adjustRightInd w:val="0"/>
      <w:spacing w:line="312" w:lineRule="atLeast"/>
      <w:textAlignment w:val="baseline"/>
    </w:pPr>
    <w:rPr>
      <w:rFonts w:ascii="Times New Roman" w:hAnsi="Times New Roman"/>
      <w:color w:val="auto"/>
      <w:kern w:val="0"/>
      <w:sz w:val="21"/>
    </w:rPr>
  </w:style>
  <w:style w:type="paragraph" w:styleId="17">
    <w:name w:val="Body Text 3"/>
    <w:basedOn w:val="1"/>
    <w:qFormat/>
    <w:uiPriority w:val="0"/>
    <w:pPr>
      <w:spacing w:after="120"/>
    </w:pPr>
    <w:rPr>
      <w:rFonts w:ascii="Times New Roman" w:hAnsi="Times New Roman"/>
      <w:sz w:val="16"/>
      <w:szCs w:val="16"/>
    </w:rPr>
  </w:style>
  <w:style w:type="paragraph" w:styleId="18">
    <w:name w:val="Closing"/>
    <w:basedOn w:val="1"/>
    <w:qFormat/>
    <w:uiPriority w:val="0"/>
    <w:pPr>
      <w:wordWrap/>
      <w:ind w:left="2100" w:leftChars="2100"/>
    </w:pPr>
    <w:rPr>
      <w:rFonts w:ascii="Times New Roman" w:hAnsi="Times New Roman"/>
      <w:color w:val="auto"/>
      <w:sz w:val="21"/>
    </w:rPr>
  </w:style>
  <w:style w:type="paragraph" w:styleId="19">
    <w:name w:val="Body Text"/>
    <w:basedOn w:val="1"/>
    <w:next w:val="20"/>
    <w:qFormat/>
    <w:uiPriority w:val="0"/>
    <w:rPr>
      <w:rFonts w:ascii="Times New Roman" w:hAnsi="Times New Roman"/>
      <w:sz w:val="28"/>
    </w:rPr>
  </w:style>
  <w:style w:type="paragraph" w:styleId="20">
    <w:name w:val="Body Text 2"/>
    <w:basedOn w:val="1"/>
    <w:qFormat/>
    <w:uiPriority w:val="0"/>
    <w:pPr>
      <w:spacing w:after="120" w:line="480" w:lineRule="auto"/>
    </w:pPr>
    <w:rPr>
      <w:rFonts w:ascii="Times New Roman" w:hAnsi="Times New Roman"/>
      <w:szCs w:val="24"/>
    </w:rPr>
  </w:style>
  <w:style w:type="paragraph" w:styleId="21">
    <w:name w:val="Body Text Indent"/>
    <w:basedOn w:val="1"/>
    <w:next w:val="22"/>
    <w:qFormat/>
    <w:uiPriority w:val="0"/>
    <w:pPr>
      <w:spacing w:line="360" w:lineRule="auto"/>
      <w:ind w:firstLine="540"/>
    </w:pPr>
    <w:rPr>
      <w:color w:val="auto"/>
      <w:kern w:val="0"/>
    </w:rPr>
  </w:style>
  <w:style w:type="paragraph" w:styleId="22">
    <w:name w:val="envelope return"/>
    <w:basedOn w:val="1"/>
    <w:qFormat/>
    <w:uiPriority w:val="0"/>
    <w:pPr>
      <w:snapToGrid w:val="0"/>
    </w:pPr>
    <w:rPr>
      <w:rFonts w:ascii="Arial" w:hAnsi="Arial" w:cs="Arial"/>
      <w:lang w:bidi="ar-SA"/>
    </w:rPr>
  </w:style>
  <w:style w:type="paragraph" w:styleId="23">
    <w:name w:val="toc 5"/>
    <w:basedOn w:val="1"/>
    <w:next w:val="1"/>
    <w:qFormat/>
    <w:uiPriority w:val="0"/>
    <w:pPr>
      <w:ind w:left="800" w:leftChars="800"/>
    </w:pPr>
  </w:style>
  <w:style w:type="paragraph" w:styleId="24">
    <w:name w:val="toc 3"/>
    <w:basedOn w:val="1"/>
    <w:next w:val="1"/>
    <w:qFormat/>
    <w:uiPriority w:val="0"/>
    <w:pPr>
      <w:ind w:left="400" w:leftChars="400"/>
    </w:pPr>
    <w:rPr>
      <w:rFonts w:ascii="Times New Roman" w:hAnsi="Times New Roman"/>
      <w:szCs w:val="24"/>
    </w:rPr>
  </w:style>
  <w:style w:type="paragraph" w:styleId="25">
    <w:name w:val="Plain Text"/>
    <w:basedOn w:val="1"/>
    <w:qFormat/>
    <w:uiPriority w:val="0"/>
  </w:style>
  <w:style w:type="paragraph" w:styleId="26">
    <w:name w:val="toc 8"/>
    <w:basedOn w:val="1"/>
    <w:next w:val="1"/>
    <w:qFormat/>
    <w:uiPriority w:val="0"/>
    <w:pPr>
      <w:ind w:left="1400" w:leftChars="1400"/>
    </w:pPr>
  </w:style>
  <w:style w:type="paragraph" w:styleId="27">
    <w:name w:val="Date"/>
    <w:basedOn w:val="1"/>
    <w:next w:val="1"/>
    <w:qFormat/>
    <w:uiPriority w:val="0"/>
    <w:pPr>
      <w:ind w:left="2500" w:leftChars="2500"/>
    </w:pPr>
    <w:rPr>
      <w:rFonts w:ascii="Times New Roman" w:hAnsi="Times New Roman"/>
      <w:szCs w:val="24"/>
    </w:rPr>
  </w:style>
  <w:style w:type="paragraph" w:styleId="28">
    <w:name w:val="Body Text Indent 2"/>
    <w:basedOn w:val="1"/>
    <w:qFormat/>
    <w:uiPriority w:val="0"/>
    <w:pPr>
      <w:spacing w:after="120" w:line="480" w:lineRule="auto"/>
      <w:ind w:left="200" w:leftChars="200"/>
    </w:pPr>
    <w:rPr>
      <w:rFonts w:ascii="Times New Roman" w:hAnsi="Times New Roman"/>
      <w:szCs w:val="24"/>
    </w:rPr>
  </w:style>
  <w:style w:type="paragraph" w:styleId="29">
    <w:name w:val="Balloon Text"/>
    <w:basedOn w:val="1"/>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8296"/>
      </w:tabs>
      <w:spacing w:line="420" w:lineRule="exact"/>
      <w:jc w:val="center"/>
    </w:pPr>
    <w:rPr>
      <w:rFonts w:ascii="Times New Roman" w:hAnsi="Times New Roman"/>
      <w:b/>
      <w:szCs w:val="24"/>
    </w:rPr>
  </w:style>
  <w:style w:type="paragraph" w:styleId="33">
    <w:name w:val="toc 4"/>
    <w:basedOn w:val="1"/>
    <w:next w:val="1"/>
    <w:qFormat/>
    <w:uiPriority w:val="0"/>
    <w:pPr>
      <w:ind w:left="600" w:leftChars="600"/>
    </w:pPr>
  </w:style>
  <w:style w:type="paragraph" w:styleId="34">
    <w:name w:val="footnote text"/>
    <w:basedOn w:val="1"/>
    <w:qFormat/>
    <w:uiPriority w:val="0"/>
    <w:pPr>
      <w:wordWrap/>
      <w:snapToGrid w:val="0"/>
      <w:jc w:val="left"/>
    </w:pPr>
    <w:rPr>
      <w:rFonts w:ascii="Times New Roman" w:hAnsi="Times New Roman"/>
      <w:color w:val="auto"/>
      <w:sz w:val="18"/>
    </w:rPr>
  </w:style>
  <w:style w:type="paragraph" w:styleId="35">
    <w:name w:val="toc 6"/>
    <w:basedOn w:val="1"/>
    <w:next w:val="1"/>
    <w:qFormat/>
    <w:uiPriority w:val="0"/>
    <w:pPr>
      <w:ind w:left="1000" w:leftChars="1000"/>
    </w:pPr>
  </w:style>
  <w:style w:type="paragraph" w:styleId="36">
    <w:name w:val="Body Text Indent 3"/>
    <w:basedOn w:val="1"/>
    <w:qFormat/>
    <w:uiPriority w:val="0"/>
    <w:pPr>
      <w:spacing w:after="120"/>
      <w:ind w:left="200" w:leftChars="200"/>
    </w:pPr>
    <w:rPr>
      <w:rFonts w:ascii="Times New Roman" w:hAnsi="Times New Roman"/>
      <w:sz w:val="16"/>
      <w:szCs w:val="16"/>
    </w:rPr>
  </w:style>
  <w:style w:type="paragraph" w:styleId="37">
    <w:name w:val="toc 2"/>
    <w:basedOn w:val="1"/>
    <w:next w:val="1"/>
    <w:qFormat/>
    <w:uiPriority w:val="0"/>
    <w:pPr>
      <w:tabs>
        <w:tab w:val="right" w:leader="dot" w:pos="8296"/>
      </w:tabs>
      <w:spacing w:line="420" w:lineRule="exact"/>
      <w:ind w:firstLine="150" w:firstLineChars="150"/>
    </w:pPr>
    <w:rPr>
      <w:rFonts w:ascii="Times New Roman" w:hAnsi="Times New Roman"/>
      <w:sz w:val="23"/>
      <w:szCs w:val="24"/>
    </w:rPr>
  </w:style>
  <w:style w:type="paragraph" w:styleId="38">
    <w:name w:val="toc 9"/>
    <w:basedOn w:val="1"/>
    <w:next w:val="1"/>
    <w:qFormat/>
    <w:uiPriority w:val="0"/>
    <w:pPr>
      <w:ind w:left="1600" w:leftChars="1600"/>
    </w:pPr>
  </w:style>
  <w:style w:type="paragraph" w:styleId="39">
    <w:name w:val="Normal (Web)"/>
    <w:basedOn w:val="1"/>
    <w:qFormat/>
    <w:uiPriority w:val="0"/>
    <w:pPr>
      <w:spacing w:before="100" w:beforeAutospacing="1" w:after="100" w:afterAutospacing="1"/>
    </w:pPr>
    <w:rPr>
      <w:sz w:val="19"/>
      <w:szCs w:val="19"/>
    </w:rPr>
  </w:style>
  <w:style w:type="paragraph" w:styleId="40">
    <w:name w:val="Title"/>
    <w:basedOn w:val="1"/>
    <w:next w:val="1"/>
    <w:qFormat/>
    <w:uiPriority w:val="0"/>
    <w:pPr>
      <w:spacing w:before="240" w:after="60"/>
      <w:jc w:val="center"/>
      <w:outlineLvl w:val="0"/>
    </w:pPr>
    <w:rPr>
      <w:rFonts w:ascii="Calibri Light" w:hAnsi="Calibri Light" w:cs="Times New Roman"/>
      <w:b/>
      <w:bCs/>
      <w:sz w:val="32"/>
      <w:szCs w:val="32"/>
      <w:lang w:bidi="ar-SA"/>
    </w:rPr>
  </w:style>
  <w:style w:type="paragraph" w:styleId="41">
    <w:name w:val="Body Text First Indent"/>
    <w:basedOn w:val="19"/>
    <w:next w:val="42"/>
    <w:qFormat/>
    <w:uiPriority w:val="0"/>
    <w:pPr>
      <w:spacing w:after="120"/>
      <w:ind w:firstLine="100" w:firstLineChars="100"/>
    </w:pPr>
    <w:rPr>
      <w:rFonts w:ascii="宋体"/>
      <w:sz w:val="24"/>
    </w:rPr>
  </w:style>
  <w:style w:type="paragraph" w:styleId="42">
    <w:name w:val="Body Text First Indent 2"/>
    <w:basedOn w:val="21"/>
    <w:next w:val="1"/>
    <w:qFormat/>
    <w:uiPriority w:val="0"/>
    <w:pPr>
      <w:wordWrap/>
      <w:spacing w:after="120" w:line="240" w:lineRule="auto"/>
      <w:ind w:left="200" w:leftChars="200" w:firstLine="200" w:firstLineChars="200"/>
    </w:pPr>
    <w:rPr>
      <w:rFonts w:ascii="Times New Roman" w:hAnsi="Times New Roman"/>
      <w:color w:val="auto"/>
      <w:sz w:val="21"/>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customStyle="1" w:styleId="50">
    <w:name w:val="普通文字 Char Char"/>
    <w:qFormat/>
    <w:uiPriority w:val="0"/>
    <w:rPr>
      <w:rFonts w:ascii="宋体" w:eastAsia="宋体"/>
      <w:kern w:val="2"/>
      <w:sz w:val="21"/>
      <w:lang w:val="en-US" w:eastAsia="zh-CN" w:bidi="ar-SA"/>
    </w:rPr>
  </w:style>
  <w:style w:type="character" w:customStyle="1" w:styleId="51">
    <w:name w:val="_Style 49"/>
    <w:qFormat/>
    <w:uiPriority w:val="0"/>
    <w:rPr>
      <w:color w:val="605E5C"/>
      <w:shd w:val="clear" w:color="auto" w:fill="E1DFDD"/>
    </w:rPr>
  </w:style>
  <w:style w:type="character" w:customStyle="1" w:styleId="52">
    <w:name w:val="正文文本缩进 Char"/>
    <w:qFormat/>
    <w:uiPriority w:val="0"/>
  </w:style>
  <w:style w:type="character" w:customStyle="1" w:styleId="53">
    <w:name w:val="纯文本 Char"/>
    <w:qFormat/>
    <w:uiPriority w:val="0"/>
    <w:rPr>
      <w:rFonts w:ascii="宋体"/>
    </w:rPr>
  </w:style>
  <w:style w:type="character" w:customStyle="1" w:styleId="54">
    <w:name w:val="标题 3 Char2"/>
    <w:qFormat/>
    <w:uiPriority w:val="0"/>
    <w:rPr>
      <w:rFonts w:eastAsia="宋体"/>
      <w:b/>
      <w:bCs/>
      <w:kern w:val="2"/>
      <w:sz w:val="32"/>
      <w:szCs w:val="32"/>
      <w:lang w:val="en-US" w:eastAsia="zh-CN" w:bidi="ar-SA"/>
    </w:rPr>
  </w:style>
  <w:style w:type="character" w:customStyle="1" w:styleId="55">
    <w:name w:val="15"/>
    <w:qFormat/>
    <w:uiPriority w:val="0"/>
    <w:rPr>
      <w:rFonts w:ascii="宋体" w:eastAsia="宋体"/>
      <w:sz w:val="21"/>
      <w:szCs w:val="21"/>
    </w:rPr>
  </w:style>
  <w:style w:type="character" w:customStyle="1" w:styleId="56">
    <w:name w:val="标题 Char1"/>
    <w:qFormat/>
    <w:uiPriority w:val="0"/>
    <w:rPr>
      <w:rFonts w:ascii="Cambria" w:hAnsi="Cambria" w:cs="Times New Roman"/>
      <w:b/>
      <w:bCs/>
      <w:kern w:val="2"/>
      <w:sz w:val="32"/>
      <w:szCs w:val="32"/>
      <w:lang w:bidi="ar-SA"/>
    </w:rPr>
  </w:style>
  <w:style w:type="character" w:customStyle="1" w:styleId="57">
    <w:name w:val="XW封面－日期 Char Char"/>
    <w:qFormat/>
    <w:uiPriority w:val="0"/>
    <w:rPr>
      <w:rFonts w:ascii="Times New Roman" w:hAnsi="Times New Roman" w:eastAsia="宋体" w:cs="Times New Roman"/>
      <w:szCs w:val="24"/>
      <w:lang w:bidi="ar-SA"/>
    </w:rPr>
  </w:style>
  <w:style w:type="character" w:customStyle="1" w:styleId="58">
    <w:name w:val="Char Char16"/>
    <w:qFormat/>
    <w:uiPriority w:val="0"/>
    <w:rPr>
      <w:rFonts w:ascii="宋体" w:eastAsia="宋体"/>
      <w:color w:val="FF0000"/>
      <w:sz w:val="28"/>
      <w:lang w:val="en-US" w:eastAsia="zh-CN" w:bidi="ar-SA"/>
    </w:rPr>
  </w:style>
  <w:style w:type="character" w:customStyle="1" w:styleId="59">
    <w:name w:val="正文文字 Char Char"/>
    <w:qFormat/>
    <w:uiPriority w:val="0"/>
    <w:rPr>
      <w:rFonts w:ascii="宋体" w:eastAsia="宋体"/>
      <w:kern w:val="2"/>
      <w:sz w:val="24"/>
      <w:szCs w:val="24"/>
      <w:lang w:val="en-US" w:eastAsia="zh-CN" w:bidi="ar-SA"/>
    </w:rPr>
  </w:style>
  <w:style w:type="character" w:customStyle="1" w:styleId="60">
    <w:name w:val="fontstyle01"/>
    <w:qFormat/>
    <w:uiPriority w:val="0"/>
    <w:rPr>
      <w:rFonts w:ascii="宋体" w:eastAsia="宋体"/>
      <w:color w:val="000000"/>
      <w:sz w:val="24"/>
      <w:szCs w:val="24"/>
    </w:rPr>
  </w:style>
  <w:style w:type="paragraph" w:customStyle="1" w:styleId="61">
    <w:name w:val="_Style 10"/>
    <w:basedOn w:val="1"/>
    <w:qFormat/>
    <w:uiPriority w:val="0"/>
    <w:rPr>
      <w:rFonts w:ascii="Times New Roman" w:hAnsi="Times New Roman"/>
      <w:sz w:val="28"/>
      <w:szCs w:val="24"/>
    </w:rPr>
  </w:style>
  <w:style w:type="paragraph" w:customStyle="1" w:styleId="62">
    <w:name w:val="样式 标题 3 + 宋体 五号"/>
    <w:basedOn w:val="4"/>
    <w:qFormat/>
    <w:uiPriority w:val="0"/>
    <w:pPr>
      <w:keepNext/>
      <w:keepLines/>
      <w:widowControl w:val="0"/>
      <w:tabs>
        <w:tab w:val="clear" w:pos="2805"/>
      </w:tabs>
      <w:wordWrap/>
      <w:spacing w:before="200" w:after="200" w:line="240" w:lineRule="auto"/>
    </w:pPr>
    <w:rPr>
      <w:rFonts w:ascii="宋体" w:eastAsia="宋体" w:cs="宋体"/>
      <w:color w:val="auto"/>
      <w:sz w:val="21"/>
      <w:szCs w:val="28"/>
      <w:lang w:bidi="ar-SA"/>
    </w:rPr>
  </w:style>
  <w:style w:type="paragraph" w:customStyle="1" w:styleId="63">
    <w:name w:val="小节标题"/>
    <w:next w:val="1"/>
    <w:qFormat/>
    <w:uiPriority w:val="0"/>
    <w:pPr>
      <w:spacing w:line="360" w:lineRule="auto"/>
      <w:ind w:firstLine="200" w:firstLineChars="200"/>
      <w:outlineLvl w:val="2"/>
    </w:pPr>
    <w:rPr>
      <w:rFonts w:ascii="宋体" w:hAnsi="Calibri" w:eastAsia="宋体" w:cs="Times New Roman"/>
      <w:kern w:val="2"/>
      <w:sz w:val="24"/>
      <w:szCs w:val="24"/>
      <w:lang w:val="en-US" w:eastAsia="zh-CN" w:bidi="ar-SA"/>
    </w:rPr>
  </w:style>
  <w:style w:type="paragraph" w:customStyle="1" w:styleId="64">
    <w:name w:val="默认段落字体 Char Char Char"/>
    <w:basedOn w:val="1"/>
    <w:qFormat/>
    <w:uiPriority w:val="0"/>
    <w:rPr>
      <w:rFonts w:ascii="Times New Roman" w:hAnsi="Times New Roman"/>
    </w:rPr>
  </w:style>
  <w:style w:type="paragraph" w:customStyle="1" w:styleId="65">
    <w:name w:val="样式1"/>
    <w:basedOn w:val="1"/>
    <w:qFormat/>
    <w:uiPriority w:val="0"/>
    <w:pPr>
      <w:spacing w:line="360" w:lineRule="auto"/>
      <w:ind w:right="-247" w:rightChars="-247"/>
    </w:pPr>
    <w:rPr>
      <w:b/>
      <w:szCs w:val="24"/>
    </w:rPr>
  </w:style>
  <w:style w:type="paragraph" w:customStyle="1" w:styleId="66">
    <w:name w:val="4级标题"/>
    <w:basedOn w:val="67"/>
    <w:next w:val="69"/>
    <w:qFormat/>
    <w:uiPriority w:val="0"/>
    <w:pPr>
      <w:tabs>
        <w:tab w:val="left" w:pos="1146"/>
        <w:tab w:val="left" w:pos="1230"/>
      </w:tabs>
      <w:spacing w:after="50" w:afterLines="0"/>
      <w:ind w:left="0" w:firstLine="0"/>
      <w:outlineLvl w:val="3"/>
    </w:pPr>
  </w:style>
  <w:style w:type="paragraph" w:customStyle="1" w:styleId="67">
    <w:name w:val="3级标题"/>
    <w:basedOn w:val="68"/>
    <w:next w:val="69"/>
    <w:qFormat/>
    <w:uiPriority w:val="0"/>
    <w:pPr>
      <w:keepNext w:val="0"/>
      <w:keepLines w:val="0"/>
      <w:widowControl w:val="0"/>
      <w:tabs>
        <w:tab w:val="left" w:pos="1146"/>
        <w:tab w:val="left" w:pos="1230"/>
      </w:tabs>
      <w:spacing w:before="0" w:after="50" w:afterLines="50" w:line="360" w:lineRule="auto"/>
      <w:ind w:left="142" w:hanging="142"/>
      <w:outlineLvl w:val="2"/>
    </w:pPr>
    <w:rPr>
      <w:rFonts w:ascii="Calibri" w:hAnsi="Calibri"/>
      <w:sz w:val="24"/>
    </w:rPr>
  </w:style>
  <w:style w:type="paragraph" w:customStyle="1" w:styleId="68">
    <w:name w:val="标书2-二级标题"/>
    <w:basedOn w:val="5"/>
    <w:next w:val="69"/>
    <w:qFormat/>
    <w:uiPriority w:val="0"/>
    <w:pPr>
      <w:tabs>
        <w:tab w:val="left" w:pos="1230"/>
      </w:tabs>
      <w:ind w:left="864" w:hanging="144"/>
    </w:pPr>
    <w:rPr>
      <w:rFonts w:ascii="Cambria" w:hAnsi="Cambria" w:eastAsia="宋体"/>
    </w:rPr>
  </w:style>
  <w:style w:type="paragraph" w:customStyle="1" w:styleId="69">
    <w:name w:val="标书6-正文"/>
    <w:basedOn w:val="1"/>
    <w:qFormat/>
    <w:uiPriority w:val="0"/>
    <w:pPr>
      <w:widowControl/>
      <w:numPr>
        <w:ilvl w:val="0"/>
        <w:numId w:val="1"/>
      </w:numPr>
      <w:tabs>
        <w:tab w:val="left" w:pos="420"/>
      </w:tabs>
      <w:spacing w:line="360" w:lineRule="auto"/>
      <w:jc w:val="left"/>
    </w:pPr>
    <w:rPr>
      <w:rFonts w:ascii="Times New Roman" w:hAnsi="Times New Roman"/>
      <w:kern w:val="0"/>
      <w:lang w:val="zh-CN" w:eastAsia="zh-CN"/>
    </w:rPr>
  </w:style>
  <w:style w:type="paragraph" w:customStyle="1" w:styleId="70">
    <w:name w:val="图片"/>
    <w:basedOn w:val="1"/>
    <w:qFormat/>
    <w:uiPriority w:val="0"/>
    <w:rPr>
      <w:rFonts w:ascii="Times New Roman" w:hAnsi="Times New Roman"/>
      <w:kern w:val="0"/>
      <w:szCs w:val="21"/>
    </w:rPr>
  </w:style>
  <w:style w:type="paragraph" w:customStyle="1" w:styleId="71">
    <w:name w:val="三峰标题2"/>
    <w:basedOn w:val="3"/>
    <w:qFormat/>
    <w:uiPriority w:val="0"/>
  </w:style>
  <w:style w:type="paragraph" w:customStyle="1" w:styleId="72">
    <w:name w:val="一级条标题"/>
    <w:basedOn w:val="1"/>
    <w:next w:val="1"/>
    <w:qFormat/>
    <w:uiPriority w:val="0"/>
    <w:pPr>
      <w:widowControl/>
      <w:outlineLvl w:val="2"/>
    </w:pPr>
    <w:rPr>
      <w:rFonts w:ascii="黑体" w:eastAsia="黑体"/>
    </w:rPr>
  </w:style>
  <w:style w:type="paragraph" w:customStyle="1" w:styleId="73">
    <w:name w:val="列出段落1"/>
    <w:basedOn w:val="1"/>
    <w:qFormat/>
    <w:uiPriority w:val="0"/>
    <w:pPr>
      <w:ind w:firstLine="200" w:firstLineChars="200"/>
    </w:pPr>
    <w:rPr>
      <w:rFonts w:ascii="Calibri" w:hAnsi="Calibri"/>
    </w:rPr>
  </w:style>
  <w:style w:type="paragraph" w:customStyle="1" w:styleId="74">
    <w:name w:val="样式2"/>
    <w:basedOn w:val="1"/>
    <w:qFormat/>
    <w:uiPriority w:val="0"/>
    <w:pPr>
      <w:spacing w:line="440" w:lineRule="exact"/>
      <w:ind w:firstLine="200" w:firstLineChars="200"/>
    </w:pPr>
    <w:rPr>
      <w:b/>
      <w:szCs w:val="24"/>
    </w:rPr>
  </w:style>
  <w:style w:type="paragraph" w:customStyle="1" w:styleId="75">
    <w:name w:val="表格内容"/>
    <w:basedOn w:val="1"/>
    <w:next w:val="1"/>
    <w:qFormat/>
    <w:uiPriority w:val="0"/>
    <w:pPr>
      <w:jc w:val="left"/>
    </w:pPr>
    <w:rPr>
      <w:kern w:val="0"/>
      <w:sz w:val="20"/>
      <w:szCs w:val="21"/>
    </w:rPr>
  </w:style>
  <w:style w:type="paragraph" w:customStyle="1" w:styleId="76">
    <w:name w:val="样式c5"/>
    <w:basedOn w:val="1"/>
    <w:qFormat/>
    <w:uiPriority w:val="0"/>
    <w:pPr>
      <w:spacing w:line="440" w:lineRule="exact"/>
      <w:ind w:firstLine="200" w:firstLineChars="200"/>
    </w:pPr>
    <w:rPr>
      <w:szCs w:val="24"/>
    </w:rPr>
  </w:style>
  <w:style w:type="paragraph" w:customStyle="1" w:styleId="77">
    <w:name w:val="纯文本1"/>
    <w:basedOn w:val="1"/>
    <w:qFormat/>
    <w:uiPriority w:val="0"/>
    <w:rPr>
      <w:szCs w:val="24"/>
    </w:rPr>
  </w:style>
  <w:style w:type="paragraph" w:customStyle="1" w:styleId="78">
    <w:name w:val="04 标正文"/>
    <w:basedOn w:val="1"/>
    <w:qFormat/>
    <w:uiPriority w:val="0"/>
    <w:pPr>
      <w:widowControl w:val="0"/>
      <w:suppressAutoHyphens/>
      <w:adjustRightInd w:val="0"/>
      <w:snapToGrid w:val="0"/>
      <w:spacing w:line="360" w:lineRule="auto"/>
      <w:jc w:val="left"/>
    </w:pPr>
    <w:rPr>
      <w:kern w:val="0"/>
      <w:szCs w:val="24"/>
    </w:rPr>
  </w:style>
  <w:style w:type="paragraph" w:customStyle="1" w:styleId="79">
    <w:name w:val="样式 样式 正文1 + 首行缩进:  2 字符 行距: 1.5 倍行距 + 首行缩进:  2 字符"/>
    <w:basedOn w:val="80"/>
    <w:qFormat/>
    <w:uiPriority w:val="0"/>
  </w:style>
  <w:style w:type="paragraph" w:customStyle="1" w:styleId="80">
    <w:name w:val="样式 正文1 + 首行缩进:  2 字符 行距: 1.5 倍行距"/>
    <w:basedOn w:val="81"/>
    <w:qFormat/>
    <w:uiPriority w:val="0"/>
    <w:rPr>
      <w:rFonts w:cs="宋体"/>
      <w:lang w:bidi="ar-SA"/>
    </w:rPr>
  </w:style>
  <w:style w:type="paragraph" w:customStyle="1" w:styleId="81">
    <w:name w:val="正文1"/>
    <w:basedOn w:val="1"/>
    <w:qFormat/>
    <w:uiPriority w:val="0"/>
    <w:pPr>
      <w:adjustRightInd w:val="0"/>
    </w:pPr>
    <w:rPr>
      <w:color w:val="auto"/>
      <w:kern w:val="0"/>
    </w:rPr>
  </w:style>
  <w:style w:type="paragraph" w:customStyle="1" w:styleId="82">
    <w:name w:val="Char Char Char Char Char Char Char Char Char Char Char Char Char Char Char Char Char Char Char Char Char Char Char"/>
    <w:basedOn w:val="1"/>
    <w:qFormat/>
    <w:uiPriority w:val="0"/>
    <w:pPr>
      <w:spacing w:line="360" w:lineRule="auto"/>
      <w:ind w:firstLine="200" w:firstLineChars="200"/>
    </w:pPr>
    <w:rPr>
      <w:rFonts w:cs="宋体"/>
      <w:szCs w:val="24"/>
      <w:lang w:bidi="ar-SA"/>
    </w:rPr>
  </w:style>
  <w:style w:type="paragraph" w:customStyle="1" w:styleId="83">
    <w:name w:val="节标题（竣工文件）"/>
    <w:basedOn w:val="1"/>
    <w:next w:val="1"/>
    <w:qFormat/>
    <w:uiPriority w:val="0"/>
    <w:pPr>
      <w:tabs>
        <w:tab w:val="left" w:pos="360"/>
      </w:tabs>
      <w:spacing w:before="120" w:after="120" w:line="400" w:lineRule="exact"/>
      <w:jc w:val="left"/>
      <w:outlineLvl w:val="1"/>
    </w:pPr>
    <w:rPr>
      <w:rFonts w:ascii="Times New Roman" w:hAnsi="Times New Roman"/>
      <w:szCs w:val="24"/>
    </w:rPr>
  </w:style>
  <w:style w:type="paragraph" w:customStyle="1" w:styleId="84">
    <w:name w:val="Char Char Char Char"/>
    <w:basedOn w:val="1"/>
    <w:qFormat/>
    <w:uiPriority w:val="0"/>
    <w:pPr>
      <w:adjustRightInd w:val="0"/>
      <w:spacing w:line="360" w:lineRule="auto"/>
    </w:pPr>
    <w:rPr>
      <w:rFonts w:ascii="Times New Roman" w:hAnsi="Times New Roman"/>
    </w:rPr>
  </w:style>
  <w:style w:type="paragraph" w:customStyle="1" w:styleId="85">
    <w:name w:val="第四层正文标题"/>
    <w:basedOn w:val="1"/>
    <w:qFormat/>
    <w:uiPriority w:val="0"/>
    <w:pPr>
      <w:tabs>
        <w:tab w:val="left" w:pos="567"/>
      </w:tabs>
    </w:pPr>
    <w:rPr>
      <w:rFonts w:ascii="Times New Roman" w:hAnsi="Times New Roman" w:eastAsia="黑体"/>
      <w:szCs w:val="24"/>
    </w:rPr>
  </w:style>
  <w:style w:type="paragraph" w:customStyle="1" w:styleId="86">
    <w:name w:val="Char Char1 Char"/>
    <w:basedOn w:val="1"/>
    <w:qFormat/>
    <w:uiPriority w:val="0"/>
    <w:pPr>
      <w:spacing w:line="360" w:lineRule="auto"/>
    </w:pPr>
    <w:rPr>
      <w:rFonts w:ascii="华文楷体" w:eastAsia="华文楷体"/>
      <w:b/>
      <w:szCs w:val="21"/>
    </w:rPr>
  </w:style>
  <w:style w:type="paragraph" w:customStyle="1" w:styleId="87">
    <w:name w:val="样式c6"/>
    <w:basedOn w:val="1"/>
    <w:qFormat/>
    <w:uiPriority w:val="0"/>
    <w:pPr>
      <w:wordWrap w:val="0"/>
      <w:autoSpaceDE w:val="0"/>
      <w:autoSpaceDN w:val="0"/>
      <w:adjustRightInd w:val="0"/>
      <w:spacing w:line="440" w:lineRule="exact"/>
    </w:pPr>
    <w:rPr>
      <w:szCs w:val="21"/>
    </w:rPr>
  </w:style>
  <w:style w:type="paragraph" w:styleId="88">
    <w:name w:val="No Spacing"/>
    <w:qFormat/>
    <w:uiPriority w:val="0"/>
    <w:rPr>
      <w:rFonts w:ascii="Calibri" w:hAnsi="Calibri" w:eastAsia="宋体" w:cs="Times New Roman"/>
      <w:sz w:val="22"/>
      <w:szCs w:val="22"/>
      <w:lang w:val="en-US" w:eastAsia="zh-CN" w:bidi="ar-SA"/>
    </w:rPr>
  </w:style>
  <w:style w:type="paragraph" w:customStyle="1" w:styleId="89">
    <w:name w:val="内容2"/>
    <w:basedOn w:val="1"/>
    <w:qFormat/>
    <w:uiPriority w:val="0"/>
    <w:pPr>
      <w:adjustRightInd w:val="0"/>
      <w:spacing w:line="360" w:lineRule="auto"/>
      <w:ind w:right="12" w:rightChars="12" w:firstLine="196" w:firstLineChars="196"/>
      <w:jc w:val="left"/>
    </w:pPr>
    <w:rPr>
      <w:szCs w:val="24"/>
    </w:rPr>
  </w:style>
  <w:style w:type="paragraph" w:customStyle="1" w:styleId="90">
    <w:name w:val="章丘正文"/>
    <w:basedOn w:val="1"/>
    <w:qFormat/>
    <w:uiPriority w:val="0"/>
    <w:pPr>
      <w:ind w:firstLine="200"/>
      <w:contextualSpacing/>
    </w:pPr>
    <w:rPr>
      <w:rFonts w:ascii="Times New Roman" w:hAnsi="Times New Roman"/>
    </w:rPr>
  </w:style>
  <w:style w:type="paragraph" w:customStyle="1" w:styleId="91">
    <w:name w:val="表1"/>
    <w:basedOn w:val="1"/>
    <w:qFormat/>
    <w:uiPriority w:val="0"/>
    <w:pPr>
      <w:adjustRightInd w:val="0"/>
      <w:spacing w:line="315" w:lineRule="atLeast"/>
      <w:jc w:val="center"/>
      <w:textAlignment w:val="baseline"/>
    </w:pPr>
    <w:rPr>
      <w:kern w:val="0"/>
      <w:sz w:val="28"/>
      <w:lang w:bidi="en-US"/>
    </w:rPr>
  </w:style>
  <w:style w:type="paragraph" w:customStyle="1" w:styleId="92">
    <w:name w:val="三峰标题3"/>
    <w:basedOn w:val="4"/>
    <w:qFormat/>
    <w:uiPriority w:val="0"/>
  </w:style>
  <w:style w:type="paragraph" w:customStyle="1" w:styleId="93">
    <w:name w:val="内容4"/>
    <w:basedOn w:val="1"/>
    <w:qFormat/>
    <w:uiPriority w:val="0"/>
    <w:pPr>
      <w:tabs>
        <w:tab w:val="left" w:pos="1330"/>
      </w:tabs>
      <w:spacing w:line="360" w:lineRule="auto"/>
      <w:jc w:val="center"/>
    </w:pPr>
  </w:style>
  <w:style w:type="paragraph" w:customStyle="1" w:styleId="94">
    <w:name w:val="小标题"/>
    <w:qFormat/>
    <w:uiPriority w:val="0"/>
    <w:pPr>
      <w:tabs>
        <w:tab w:val="left" w:pos="624"/>
      </w:tabs>
      <w:spacing w:line="300" w:lineRule="auto"/>
      <w:ind w:left="850" w:hanging="680"/>
    </w:pPr>
    <w:rPr>
      <w:rFonts w:ascii="Arial" w:hAnsi="Arial" w:eastAsia="宋体" w:cs="Times New Roman"/>
      <w:sz w:val="28"/>
      <w:lang w:val="en-US" w:eastAsia="en-US" w:bidi="ar-SA"/>
    </w:rPr>
  </w:style>
  <w:style w:type="paragraph" w:customStyle="1" w:styleId="95">
    <w:name w:val="样式11"/>
    <w:basedOn w:val="1"/>
    <w:qFormat/>
    <w:uiPriority w:val="0"/>
    <w:rPr>
      <w:szCs w:val="24"/>
    </w:rPr>
  </w:style>
  <w:style w:type="paragraph" w:customStyle="1" w:styleId="96">
    <w:name w:val="小小节标题 Char"/>
    <w:next w:val="1"/>
    <w:qFormat/>
    <w:uiPriority w:val="0"/>
    <w:pPr>
      <w:spacing w:before="120" w:after="120" w:line="400" w:lineRule="exact"/>
      <w:ind w:firstLine="150" w:firstLineChars="150"/>
      <w:outlineLvl w:val="3"/>
    </w:pPr>
    <w:rPr>
      <w:rFonts w:ascii="宋体" w:hAnsi="Calibri" w:eastAsia="宋体" w:cs="Times New Roman"/>
      <w:kern w:val="2"/>
      <w:sz w:val="24"/>
      <w:szCs w:val="24"/>
      <w:lang w:val="en-US" w:eastAsia="zh-CN" w:bidi="ar-SA"/>
    </w:rPr>
  </w:style>
  <w:style w:type="paragraph" w:customStyle="1" w:styleId="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8">
    <w:name w:val="第二层正文标题"/>
    <w:basedOn w:val="1"/>
    <w:qFormat/>
    <w:uiPriority w:val="0"/>
    <w:pPr>
      <w:tabs>
        <w:tab w:val="left" w:pos="510"/>
      </w:tabs>
    </w:pPr>
    <w:rPr>
      <w:rFonts w:ascii="Times New Roman" w:hAnsi="Times New Roman" w:eastAsia="黑体"/>
      <w:szCs w:val="24"/>
    </w:rPr>
  </w:style>
  <w:style w:type="paragraph" w:customStyle="1" w:styleId="99">
    <w:name w:val="大纲三级"/>
    <w:basedOn w:val="1"/>
    <w:qFormat/>
    <w:uiPriority w:val="0"/>
    <w:pPr>
      <w:spacing w:line="360" w:lineRule="auto"/>
      <w:outlineLvl w:val="2"/>
    </w:pPr>
    <w:rPr>
      <w:b/>
      <w:sz w:val="28"/>
    </w:rPr>
  </w:style>
  <w:style w:type="paragraph" w:customStyle="1" w:styleId="100">
    <w:name w:val="123"/>
    <w:basedOn w:val="1"/>
    <w:qFormat/>
    <w:uiPriority w:val="0"/>
    <w:pPr>
      <w:spacing w:line="520" w:lineRule="exact"/>
      <w:outlineLvl w:val="3"/>
    </w:pPr>
    <w:rPr>
      <w:rFonts w:cs="宋体"/>
      <w:snapToGrid w:val="0"/>
      <w:szCs w:val="28"/>
      <w:lang w:bidi="ar-SA"/>
    </w:rPr>
  </w:style>
  <w:style w:type="paragraph" w:customStyle="1" w:styleId="101">
    <w:name w:val="第三层正文标题"/>
    <w:basedOn w:val="1"/>
    <w:qFormat/>
    <w:uiPriority w:val="0"/>
    <w:pPr>
      <w:tabs>
        <w:tab w:val="left" w:pos="454"/>
      </w:tabs>
    </w:pPr>
    <w:rPr>
      <w:rFonts w:ascii="Times New Roman" w:hAnsi="Times New Roman" w:eastAsia="黑体"/>
      <w:szCs w:val="24"/>
    </w:rPr>
  </w:style>
  <w:style w:type="paragraph" w:customStyle="1" w:styleId="102">
    <w:name w:val="标准名称"/>
    <w:basedOn w:val="1"/>
    <w:qFormat/>
    <w:uiPriority w:val="0"/>
    <w:pPr>
      <w:widowControl/>
      <w:spacing w:line="360" w:lineRule="auto"/>
      <w:jc w:val="center"/>
    </w:pPr>
    <w:rPr>
      <w:rFonts w:eastAsia="黑体"/>
      <w:spacing w:val="20"/>
      <w:sz w:val="52"/>
    </w:rPr>
  </w:style>
  <w:style w:type="paragraph" w:customStyle="1" w:styleId="103">
    <w:name w:val="段落样式"/>
    <w:basedOn w:val="1"/>
    <w:qFormat/>
    <w:uiPriority w:val="0"/>
    <w:pPr>
      <w:spacing w:line="360" w:lineRule="auto"/>
      <w:ind w:firstLine="200" w:firstLineChars="200"/>
    </w:pPr>
    <w:rPr>
      <w:szCs w:val="24"/>
    </w:rPr>
  </w:style>
  <w:style w:type="paragraph" w:customStyle="1" w:styleId="104">
    <w:name w:val="Char Char Char Char Char Char1 Char"/>
    <w:basedOn w:val="1"/>
    <w:qFormat/>
    <w:uiPriority w:val="0"/>
    <w:rPr>
      <w:rFonts w:ascii="Times New Roman" w:hAnsi="Times New Roman"/>
    </w:rPr>
  </w:style>
  <w:style w:type="paragraph" w:customStyle="1" w:styleId="105">
    <w:name w:val="大标题"/>
    <w:basedOn w:val="1"/>
    <w:next w:val="42"/>
    <w:qFormat/>
    <w:uiPriority w:val="0"/>
    <w:pPr>
      <w:jc w:val="center"/>
    </w:pPr>
    <w:rPr>
      <w:rFonts w:ascii="Arial" w:hAnsi="Arial"/>
      <w:b/>
      <w:sz w:val="28"/>
      <w:szCs w:val="24"/>
    </w:rPr>
  </w:style>
  <w:style w:type="paragraph" w:customStyle="1" w:styleId="10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表格"/>
    <w:basedOn w:val="108"/>
    <w:qFormat/>
    <w:uiPriority w:val="0"/>
    <w:pPr>
      <w:wordWrap/>
      <w:adjustRightInd w:val="0"/>
      <w:snapToGrid w:val="0"/>
      <w:spacing w:line="240" w:lineRule="atLeast"/>
    </w:pPr>
    <w:rPr>
      <w:snapToGrid w:val="0"/>
      <w:color w:val="auto"/>
      <w:kern w:val="0"/>
    </w:rPr>
  </w:style>
  <w:style w:type="paragraph" w:customStyle="1" w:styleId="108">
    <w:name w:val="~正文"/>
    <w:basedOn w:val="1"/>
    <w:qFormat/>
    <w:uiPriority w:val="0"/>
    <w:pPr>
      <w:adjustRightInd w:val="0"/>
      <w:snapToGrid w:val="0"/>
      <w:spacing w:line="360" w:lineRule="auto"/>
      <w:ind w:firstLine="200" w:firstLineChars="200"/>
    </w:pPr>
    <w:rPr>
      <w:sz w:val="24"/>
    </w:rPr>
  </w:style>
  <w:style w:type="paragraph" w:customStyle="1" w:styleId="109">
    <w:name w:val="贵阳正文"/>
    <w:basedOn w:val="1"/>
    <w:qFormat/>
    <w:uiPriority w:val="0"/>
    <w:pPr>
      <w:ind w:firstLine="200"/>
      <w:contextualSpacing/>
    </w:pPr>
    <w:rPr>
      <w:rFonts w:ascii="Times New Roman" w:hAnsi="Times New Roman"/>
    </w:rPr>
  </w:style>
  <w:style w:type="paragraph" w:customStyle="1" w:styleId="110">
    <w:name w:val="Char Char Char Char Char"/>
    <w:basedOn w:val="1"/>
    <w:qFormat/>
    <w:uiPriority w:val="0"/>
    <w:rPr>
      <w:rFonts w:ascii="Times New Roman" w:hAnsi="Times New Roman"/>
      <w:szCs w:val="24"/>
    </w:rPr>
  </w:style>
  <w:style w:type="paragraph" w:customStyle="1" w:styleId="111">
    <w:name w:val="第五层正文标题"/>
    <w:basedOn w:val="1"/>
    <w:qFormat/>
    <w:uiPriority w:val="0"/>
    <w:pPr>
      <w:tabs>
        <w:tab w:val="left" w:pos="664"/>
      </w:tabs>
      <w:spacing w:before="120" w:after="120"/>
      <w:ind w:left="210"/>
    </w:pPr>
    <w:rPr>
      <w:rFonts w:ascii="Times New Roman" w:hAnsi="Times New Roman"/>
      <w:szCs w:val="24"/>
    </w:rPr>
  </w:style>
  <w:style w:type="paragraph" w:customStyle="1" w:styleId="112">
    <w:name w:val="4.正文"/>
    <w:basedOn w:val="1"/>
    <w:qFormat/>
    <w:uiPriority w:val="0"/>
    <w:pPr>
      <w:spacing w:line="500" w:lineRule="exact"/>
      <w:ind w:firstLine="480"/>
    </w:pPr>
  </w:style>
  <w:style w:type="paragraph" w:customStyle="1" w:styleId="113">
    <w:name w:val="_Style 111"/>
    <w:basedOn w:val="2"/>
    <w:next w:val="1"/>
    <w:qFormat/>
    <w:uiPriority w:val="0"/>
    <w:pPr>
      <w:keepNext/>
      <w:keepLines/>
      <w:widowControl/>
      <w:wordWrap/>
      <w:spacing w:before="240" w:after="0" w:line="259" w:lineRule="auto"/>
      <w:jc w:val="left"/>
      <w:outlineLvl w:val="9"/>
    </w:pPr>
    <w:rPr>
      <w:rFonts w:ascii="等线 Light" w:eastAsia="等线 Light" w:cs="Times New Roman"/>
      <w:b w:val="0"/>
      <w:bCs w:val="0"/>
      <w:color w:val="2F5496"/>
      <w:kern w:val="0"/>
      <w:sz w:val="32"/>
      <w:szCs w:val="32"/>
      <w:lang w:bidi="ar-SA"/>
    </w:rPr>
  </w:style>
  <w:style w:type="paragraph" w:customStyle="1" w:styleId="114">
    <w:name w:val="Char1"/>
    <w:basedOn w:val="1"/>
    <w:qFormat/>
    <w:uiPriority w:val="0"/>
    <w:rPr>
      <w:rFonts w:ascii="Times New Roman" w:hAnsi="Times New Roman"/>
      <w:szCs w:val="24"/>
    </w:rPr>
  </w:style>
  <w:style w:type="paragraph" w:customStyle="1" w:styleId="115">
    <w:name w:val="IBM 正文"/>
    <w:basedOn w:val="1"/>
    <w:qFormat/>
    <w:uiPriority w:val="0"/>
    <w:pPr>
      <w:spacing w:before="20" w:line="360" w:lineRule="atLeast"/>
    </w:pPr>
    <w:rPr>
      <w:rFonts w:ascii="Calibri" w:hAnsi="Calibri"/>
      <w:sz w:val="20"/>
    </w:rPr>
  </w:style>
  <w:style w:type="paragraph" w:customStyle="1" w:styleId="116">
    <w:name w:val="正文2"/>
    <w:basedOn w:val="1"/>
    <w:next w:val="1"/>
    <w:qFormat/>
    <w:locked/>
    <w:uiPriority w:val="0"/>
    <w:pPr>
      <w:wordWrap w:val="0"/>
      <w:autoSpaceDE w:val="0"/>
      <w:autoSpaceDN w:val="0"/>
      <w:adjustRightInd w:val="0"/>
      <w:snapToGrid w:val="0"/>
      <w:spacing w:line="440" w:lineRule="exact"/>
    </w:pPr>
    <w:rPr>
      <w:snapToGrid w:val="0"/>
    </w:rPr>
  </w:style>
  <w:style w:type="paragraph" w:customStyle="1" w:styleId="117">
    <w:name w:val="文本"/>
    <w:basedOn w:val="1"/>
    <w:qFormat/>
    <w:uiPriority w:val="0"/>
    <w:pPr>
      <w:spacing w:line="500" w:lineRule="exact"/>
      <w:ind w:firstLine="225" w:firstLineChars="225"/>
    </w:pPr>
    <w:rPr>
      <w:bCs/>
      <w:szCs w:val="24"/>
    </w:rPr>
  </w:style>
  <w:style w:type="paragraph" w:customStyle="1" w:styleId="118">
    <w:name w:val="*正文"/>
    <w:basedOn w:val="1"/>
    <w:qFormat/>
    <w:uiPriority w:val="0"/>
    <w:pPr>
      <w:widowControl/>
      <w:ind w:firstLine="200" w:firstLineChars="200"/>
    </w:pPr>
    <w:rPr>
      <w:rFonts w:ascii="仿宋_GB2312" w:hAnsi="仿宋_GB2312"/>
      <w:szCs w:val="24"/>
    </w:rPr>
  </w:style>
  <w:style w:type="paragraph" w:customStyle="1" w:styleId="119">
    <w:name w:val="TOC 标题1"/>
    <w:basedOn w:val="2"/>
    <w:next w:val="1"/>
    <w:qFormat/>
    <w:uiPriority w:val="0"/>
    <w:pPr>
      <w:keepNext/>
      <w:keepLines/>
      <w:widowControl/>
      <w:spacing w:before="480" w:after="0" w:line="276" w:lineRule="auto"/>
      <w:jc w:val="left"/>
      <w:outlineLvl w:val="9"/>
    </w:pPr>
    <w:rPr>
      <w:rFonts w:ascii="Calibri Light" w:hAnsi="Calibri Light" w:cs="Times New Roman"/>
      <w:color w:val="2E74B5"/>
      <w:kern w:val="0"/>
      <w:sz w:val="28"/>
      <w:szCs w:val="28"/>
      <w:lang w:bidi="ar-SA"/>
    </w:rPr>
  </w:style>
  <w:style w:type="paragraph" w:styleId="120">
    <w:name w:val="List Paragraph"/>
    <w:basedOn w:val="1"/>
    <w:qFormat/>
    <w:uiPriority w:val="0"/>
    <w:pPr>
      <w:ind w:firstLine="200" w:firstLineChars="200"/>
    </w:pPr>
  </w:style>
  <w:style w:type="paragraph" w:customStyle="1" w:styleId="121">
    <w:name w:val="p0"/>
    <w:basedOn w:val="1"/>
    <w:qFormat/>
    <w:uiPriority w:val="0"/>
    <w:pPr>
      <w:widowControl/>
    </w:pPr>
    <w:rPr>
      <w:rFonts w:ascii="Times New Roman" w:hAnsi="Times New Roman"/>
      <w:szCs w:val="21"/>
    </w:rPr>
  </w:style>
  <w:style w:type="paragraph" w:customStyle="1" w:styleId="122">
    <w:name w:val="样式C6"/>
    <w:basedOn w:val="1"/>
    <w:qFormat/>
    <w:uiPriority w:val="0"/>
    <w:pPr>
      <w:spacing w:line="440" w:lineRule="exact"/>
    </w:pPr>
    <w:rPr>
      <w:rFonts w:ascii="Calibri" w:hAnsi="Calibri"/>
      <w:color w:val="auto"/>
      <w:kern w:val="0"/>
      <w:sz w:val="20"/>
    </w:rPr>
  </w:style>
  <w:style w:type="paragraph" w:customStyle="1" w:styleId="123">
    <w:name w:val="Char1 Char Char Char Char Char Char Char Char Char Char Char Char Char Char Char Char Char Char Char Char Char Char Char Char Char Char Char Char Char Char Char Char Char Char Char1 Char"/>
    <w:basedOn w:val="1"/>
    <w:qFormat/>
    <w:uiPriority w:val="0"/>
    <w:pPr>
      <w:spacing w:line="360" w:lineRule="auto"/>
    </w:pPr>
    <w:rPr>
      <w:rFonts w:ascii="华文楷体" w:eastAsia="华文楷体"/>
      <w:b/>
      <w:szCs w:val="21"/>
    </w:rPr>
  </w:style>
  <w:style w:type="paragraph" w:customStyle="1" w:styleId="124">
    <w:name w:val="图表标题"/>
    <w:qFormat/>
    <w:uiPriority w:val="0"/>
    <w:pPr>
      <w:spacing w:line="360" w:lineRule="auto"/>
      <w:jc w:val="center"/>
    </w:pPr>
    <w:rPr>
      <w:rFonts w:ascii="Calibri" w:hAnsi="Calibri" w:eastAsia="宋体" w:cs="Times New Roman"/>
      <w:sz w:val="24"/>
      <w:szCs w:val="24"/>
      <w:lang w:val="en-US" w:eastAsia="zh-CN" w:bidi="ar-SA"/>
    </w:rPr>
  </w:style>
  <w:style w:type="paragraph" w:customStyle="1" w:styleId="125">
    <w:name w:val="三峰标题5"/>
    <w:basedOn w:val="6"/>
    <w:qFormat/>
    <w:uiPriority w:val="0"/>
  </w:style>
  <w:style w:type="paragraph" w:customStyle="1" w:styleId="126">
    <w:name w:val="Char2 Char Char Char"/>
    <w:basedOn w:val="1"/>
    <w:qFormat/>
    <w:uiPriority w:val="0"/>
    <w:rPr>
      <w:rFonts w:ascii="Times New Roman" w:hAnsi="Times New Roman"/>
      <w:szCs w:val="21"/>
    </w:rPr>
  </w:style>
  <w:style w:type="paragraph" w:customStyle="1" w:styleId="127">
    <w:name w:val="三亚正文"/>
    <w:basedOn w:val="1"/>
    <w:qFormat/>
    <w:uiPriority w:val="0"/>
    <w:pPr>
      <w:ind w:firstLine="200"/>
      <w:contextualSpacing/>
    </w:pPr>
    <w:rPr>
      <w:rFonts w:ascii="Times New Roman" w:hAnsi="Times New Roman"/>
    </w:rPr>
  </w:style>
  <w:style w:type="paragraph" w:customStyle="1" w:styleId="128">
    <w:name w:val="Default"/>
    <w:next w:val="10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9">
    <w:name w:val="标书正文"/>
    <w:basedOn w:val="1"/>
    <w:qFormat/>
    <w:uiPriority w:val="0"/>
    <w:pPr>
      <w:spacing w:line="288" w:lineRule="auto"/>
    </w:pPr>
    <w:rPr>
      <w:rFonts w:ascii="Arial" w:hAnsi="Arial"/>
      <w:szCs w:val="24"/>
    </w:rPr>
  </w:style>
  <w:style w:type="paragraph" w:customStyle="1" w:styleId="130">
    <w:name w:val="xl57"/>
    <w:basedOn w:val="1"/>
    <w:qFormat/>
    <w:uiPriority w:val="0"/>
    <w:pPr>
      <w:pBdr>
        <w:left w:val="single" w:color="auto" w:sz="8" w:space="0"/>
        <w:bottom w:val="double" w:color="auto" w:sz="6" w:space="0"/>
      </w:pBdr>
      <w:spacing w:before="100" w:beforeAutospacing="1" w:after="100" w:afterAutospacing="1"/>
      <w:jc w:val="center"/>
      <w:textAlignment w:val="center"/>
    </w:pPr>
  </w:style>
  <w:style w:type="paragraph" w:customStyle="1" w:styleId="131">
    <w:name w:val="第七层正文标题"/>
    <w:basedOn w:val="1"/>
    <w:qFormat/>
    <w:uiPriority w:val="0"/>
    <w:pPr>
      <w:tabs>
        <w:tab w:val="left" w:pos="397"/>
      </w:tabs>
      <w:ind w:firstLine="227"/>
    </w:pPr>
    <w:rPr>
      <w:rFonts w:ascii="Times New Roman" w:hAnsi="Times New Roman"/>
      <w:szCs w:val="24"/>
    </w:rPr>
  </w:style>
  <w:style w:type="paragraph" w:customStyle="1" w:styleId="132">
    <w:name w:val="样式3"/>
    <w:basedOn w:val="4"/>
    <w:qFormat/>
    <w:uiPriority w:val="0"/>
    <w:pPr>
      <w:tabs>
        <w:tab w:val="left" w:pos="862"/>
        <w:tab w:val="clear" w:pos="2805"/>
      </w:tabs>
      <w:snapToGrid w:val="0"/>
      <w:spacing w:before="120" w:after="120" w:line="360" w:lineRule="auto"/>
      <w:ind w:left="861" w:hanging="720"/>
      <w:jc w:val="left"/>
    </w:pPr>
    <w:rPr>
      <w:color w:val="auto"/>
      <w:sz w:val="28"/>
      <w:szCs w:val="28"/>
    </w:rPr>
  </w:style>
  <w:style w:type="paragraph" w:customStyle="1" w:styleId="133">
    <w:name w:val="节标题"/>
    <w:next w:val="1"/>
    <w:qFormat/>
    <w:uiPriority w:val="0"/>
    <w:pPr>
      <w:tabs>
        <w:tab w:val="left" w:pos="420"/>
      </w:tabs>
      <w:spacing w:before="120" w:after="120" w:line="400" w:lineRule="exact"/>
      <w:ind w:left="420" w:firstLine="120"/>
      <w:outlineLvl w:val="1"/>
    </w:pPr>
    <w:rPr>
      <w:rFonts w:ascii="黑体" w:hAnsi="黑体" w:eastAsia="宋体" w:cs="Times New Roman"/>
      <w:bCs/>
      <w:kern w:val="2"/>
      <w:sz w:val="24"/>
      <w:szCs w:val="24"/>
      <w:lang w:val="en-US" w:eastAsia="zh-CN" w:bidi="ar-SA"/>
    </w:rPr>
  </w:style>
  <w:style w:type="paragraph" w:customStyle="1" w:styleId="134">
    <w:name w:val="3"/>
    <w:basedOn w:val="1"/>
    <w:next w:val="28"/>
    <w:qFormat/>
    <w:uiPriority w:val="0"/>
    <w:pPr>
      <w:ind w:firstLine="570"/>
    </w:pPr>
    <w:rPr>
      <w:kern w:val="28"/>
      <w:sz w:val="28"/>
      <w:szCs w:val="24"/>
    </w:rPr>
  </w:style>
  <w:style w:type="paragraph" w:customStyle="1" w:styleId="135">
    <w:name w:val="标准正文格式"/>
    <w:basedOn w:val="1"/>
    <w:qFormat/>
    <w:uiPriority w:val="0"/>
    <w:pPr>
      <w:tabs>
        <w:tab w:val="left" w:pos="3600"/>
      </w:tabs>
      <w:snapToGrid w:val="0"/>
      <w:spacing w:before="100" w:beforeAutospacing="1" w:after="100" w:afterAutospacing="1"/>
      <w:jc w:val="left"/>
    </w:pPr>
  </w:style>
  <w:style w:type="paragraph" w:customStyle="1" w:styleId="136">
    <w:name w:val="表格标题"/>
    <w:basedOn w:val="19"/>
    <w:qFormat/>
    <w:uiPriority w:val="0"/>
  </w:style>
  <w:style w:type="paragraph" w:customStyle="1" w:styleId="137">
    <w:name w:val="样式6"/>
    <w:basedOn w:val="1"/>
    <w:qFormat/>
    <w:uiPriority w:val="0"/>
    <w:pPr>
      <w:tabs>
        <w:tab w:val="left" w:pos="1155"/>
      </w:tabs>
      <w:spacing w:line="440" w:lineRule="exact"/>
    </w:pPr>
    <w:rPr>
      <w:b/>
      <w:bCs/>
      <w:color w:val="FF6600"/>
      <w:szCs w:val="24"/>
    </w:rPr>
  </w:style>
  <w:style w:type="paragraph" w:customStyle="1" w:styleId="138">
    <w:name w:val="三峰标题4"/>
    <w:basedOn w:val="5"/>
    <w:qFormat/>
    <w:uiPriority w:val="0"/>
  </w:style>
  <w:style w:type="paragraph" w:customStyle="1" w:styleId="139">
    <w:name w:val="样式 仿宋_GB2312 行距: 固定值 23 磅"/>
    <w:basedOn w:val="1"/>
    <w:qFormat/>
    <w:uiPriority w:val="0"/>
    <w:pPr>
      <w:spacing w:line="360" w:lineRule="auto"/>
      <w:ind w:firstLine="200" w:firstLineChars="200"/>
    </w:pPr>
    <w:rPr>
      <w:rFonts w:ascii="仿宋_GB2312" w:hAnsi="仿宋_GB2312" w:cs="宋体"/>
      <w:lang w:bidi="ar-SA"/>
    </w:rPr>
  </w:style>
  <w:style w:type="paragraph" w:customStyle="1" w:styleId="140">
    <w:name w:val="样式C5"/>
    <w:basedOn w:val="1"/>
    <w:qFormat/>
    <w:uiPriority w:val="0"/>
    <w:pPr>
      <w:spacing w:line="440" w:lineRule="exact"/>
      <w:ind w:firstLine="200" w:firstLineChars="200"/>
    </w:pPr>
    <w:rPr>
      <w:rFonts w:ascii="Calibri" w:hAnsi="Calibri"/>
      <w:color w:val="auto"/>
      <w:kern w:val="0"/>
      <w:sz w:val="20"/>
    </w:rPr>
  </w:style>
  <w:style w:type="paragraph" w:customStyle="1" w:styleId="141">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szCs w:val="24"/>
    </w:rPr>
  </w:style>
  <w:style w:type="paragraph" w:customStyle="1" w:styleId="142">
    <w:name w:val="表格正文"/>
    <w:basedOn w:val="1"/>
    <w:qFormat/>
    <w:uiPriority w:val="0"/>
    <w:pPr>
      <w:wordWrap/>
      <w:jc w:val="left"/>
    </w:pPr>
    <w:rPr>
      <w:rFonts w:ascii="Calibri" w:hAnsi="Calibri"/>
      <w:bCs/>
      <w:snapToGrid w:val="0"/>
      <w:color w:val="auto"/>
      <w:kern w:val="0"/>
      <w:sz w:val="28"/>
      <w:szCs w:val="44"/>
    </w:rPr>
  </w:style>
  <w:style w:type="paragraph" w:customStyle="1" w:styleId="143">
    <w:name w:val="茹"/>
    <w:basedOn w:val="12"/>
    <w:qFormat/>
    <w:uiPriority w:val="0"/>
    <w:pPr>
      <w:wordWrap w:val="0"/>
      <w:overflowPunct w:val="0"/>
      <w:autoSpaceDE w:val="0"/>
      <w:autoSpaceDN w:val="0"/>
      <w:adjustRightInd w:val="0"/>
      <w:spacing w:line="360" w:lineRule="auto"/>
      <w:ind w:left="454" w:right="454" w:firstLine="510" w:firstLineChars="0"/>
      <w:textAlignment w:val="baseline"/>
    </w:pPr>
    <w:rPr>
      <w:sz w:val="32"/>
    </w:rPr>
  </w:style>
  <w:style w:type="paragraph" w:customStyle="1" w:styleId="144">
    <w:name w:val="三道"/>
    <w:basedOn w:val="1"/>
    <w:qFormat/>
    <w:uiPriority w:val="0"/>
    <w:pPr>
      <w:spacing w:line="420" w:lineRule="exact"/>
    </w:pPr>
    <w:rPr>
      <w:rFonts w:cs="宋体"/>
      <w:b/>
      <w:bCs/>
      <w:color w:val="FF6600"/>
      <w:lang w:bidi="ar-SA"/>
    </w:rPr>
  </w:style>
  <w:style w:type="paragraph" w:customStyle="1" w:styleId="145">
    <w:name w:val="样式4"/>
    <w:basedOn w:val="1"/>
    <w:qFormat/>
    <w:uiPriority w:val="0"/>
    <w:pPr>
      <w:spacing w:line="440" w:lineRule="exact"/>
      <w:ind w:firstLine="200" w:firstLineChars="200"/>
    </w:pPr>
    <w:rPr>
      <w:bCs/>
      <w:szCs w:val="24"/>
    </w:rPr>
  </w:style>
  <w:style w:type="paragraph" w:customStyle="1" w:styleId="146">
    <w:name w:val="2级标题"/>
    <w:basedOn w:val="4"/>
    <w:next w:val="1"/>
    <w:qFormat/>
    <w:uiPriority w:val="0"/>
    <w:pPr>
      <w:adjustRightInd w:val="0"/>
      <w:spacing w:before="120" w:after="120" w:line="360" w:lineRule="auto"/>
      <w:ind w:left="431" w:hanging="431"/>
      <w:jc w:val="left"/>
      <w:outlineLvl w:val="1"/>
    </w:pPr>
    <w:rPr>
      <w:rFonts w:ascii="Cambria" w:hAnsi="Cambria"/>
    </w:rPr>
  </w:style>
  <w:style w:type="paragraph" w:customStyle="1" w:styleId="147">
    <w:name w:val="aa正文"/>
    <w:basedOn w:val="1"/>
    <w:qFormat/>
    <w:uiPriority w:val="0"/>
    <w:pPr>
      <w:tabs>
        <w:tab w:val="left" w:pos="276"/>
        <w:tab w:val="left" w:pos="534"/>
      </w:tabs>
      <w:adjustRightInd w:val="0"/>
      <w:snapToGrid w:val="0"/>
      <w:ind w:firstLine="200"/>
    </w:pPr>
    <w:rPr>
      <w:kern w:val="0"/>
      <w:szCs w:val="44"/>
      <w:lang w:val="zh-CN" w:eastAsia="zh-CN"/>
    </w:rPr>
  </w:style>
  <w:style w:type="paragraph" w:customStyle="1" w:styleId="148">
    <w:name w:val="WPSOffice手动目录 1"/>
    <w:qFormat/>
    <w:uiPriority w:val="0"/>
    <w:rPr>
      <w:rFonts w:ascii="Times New Roman" w:hAnsi="Times New Roman" w:eastAsia="宋体" w:cs="Times New Roman"/>
      <w:lang w:val="en-US" w:eastAsia="zh-CN" w:bidi="ar-SA"/>
    </w:rPr>
  </w:style>
  <w:style w:type="paragraph" w:customStyle="1" w:styleId="149">
    <w:name w:val="peng标题2"/>
    <w:basedOn w:val="150"/>
    <w:next w:val="151"/>
    <w:qFormat/>
    <w:uiPriority w:val="0"/>
    <w:pPr>
      <w:outlineLvl w:val="1"/>
    </w:pPr>
    <w:rPr>
      <w:sz w:val="24"/>
    </w:rPr>
  </w:style>
  <w:style w:type="paragraph" w:customStyle="1" w:styleId="150">
    <w:name w:val="peng标题1"/>
    <w:basedOn w:val="151"/>
    <w:next w:val="151"/>
    <w:qFormat/>
    <w:uiPriority w:val="0"/>
    <w:pPr>
      <w:ind w:firstLine="0" w:firstLineChars="0"/>
      <w:jc w:val="left"/>
      <w:outlineLvl w:val="0"/>
    </w:pPr>
    <w:rPr>
      <w:b/>
      <w:sz w:val="28"/>
      <w:szCs w:val="24"/>
    </w:rPr>
  </w:style>
  <w:style w:type="paragraph" w:customStyle="1" w:styleId="151">
    <w:name w:val="peng正文"/>
    <w:basedOn w:val="1"/>
    <w:qFormat/>
    <w:uiPriority w:val="0"/>
    <w:pPr>
      <w:spacing w:line="360" w:lineRule="auto"/>
      <w:ind w:firstLine="200" w:firstLineChars="200"/>
    </w:pPr>
  </w:style>
  <w:style w:type="paragraph" w:customStyle="1" w:styleId="152">
    <w:name w:val="表格图纸名称"/>
    <w:basedOn w:val="1"/>
    <w:qFormat/>
    <w:uiPriority w:val="0"/>
    <w:pPr>
      <w:ind w:right="964"/>
      <w:jc w:val="center"/>
    </w:pPr>
    <w:rPr>
      <w:rFonts w:ascii="Times New Roman" w:hAnsi="Times New Roman"/>
      <w:b/>
    </w:rPr>
  </w:style>
  <w:style w:type="paragraph" w:customStyle="1" w:styleId="153">
    <w:name w:val="正文部分"/>
    <w:basedOn w:val="1"/>
    <w:qFormat/>
    <w:uiPriority w:val="0"/>
    <w:pPr>
      <w:spacing w:line="480" w:lineRule="exact"/>
      <w:ind w:firstLine="200" w:firstLineChars="200"/>
    </w:pPr>
    <w:rPr>
      <w:rFonts w:ascii="Arial" w:hAnsi="Arial" w:eastAsia="仿宋_GB2312" w:cs="宋体"/>
      <w:bCs/>
      <w:lang w:bidi="ar-SA"/>
    </w:rPr>
  </w:style>
  <w:style w:type="paragraph" w:customStyle="1" w:styleId="154">
    <w:name w:val="表格文字"/>
    <w:basedOn w:val="1"/>
    <w:qFormat/>
    <w:uiPriority w:val="0"/>
    <w:pPr>
      <w:spacing w:line="240" w:lineRule="exact"/>
      <w:jc w:val="left"/>
    </w:pPr>
    <w:rPr>
      <w:rFonts w:ascii="仿宋_GB2312" w:eastAsia="仿宋_GB2312"/>
      <w:szCs w:val="24"/>
    </w:rPr>
  </w:style>
  <w:style w:type="paragraph" w:customStyle="1" w:styleId="155">
    <w:name w:val="标题行"/>
    <w:basedOn w:val="1"/>
    <w:qFormat/>
    <w:uiPriority w:val="0"/>
    <w:pPr>
      <w:jc w:val="center"/>
    </w:pPr>
    <w:rPr>
      <w:b/>
    </w:rPr>
  </w:style>
  <w:style w:type="paragraph" w:customStyle="1" w:styleId="156">
    <w:name w:val="纯文本2"/>
    <w:basedOn w:val="1"/>
    <w:qFormat/>
    <w:uiPriority w:val="0"/>
    <w:rPr>
      <w:szCs w:val="24"/>
    </w:rPr>
  </w:style>
  <w:style w:type="paragraph" w:customStyle="1" w:styleId="157">
    <w:name w:val="1"/>
    <w:basedOn w:val="1"/>
    <w:qFormat/>
    <w:uiPriority w:val="0"/>
    <w:pPr>
      <w:widowControl/>
      <w:spacing w:line="360" w:lineRule="auto"/>
      <w:ind w:left="200" w:leftChars="200" w:firstLine="200" w:firstLineChars="200"/>
    </w:pPr>
    <w:rPr>
      <w:rFonts w:ascii="Times New Roman" w:hAnsi="Times New Roman"/>
    </w:rPr>
  </w:style>
  <w:style w:type="paragraph" w:customStyle="1" w:styleId="158">
    <w:name w:val="xl50"/>
    <w:basedOn w:val="1"/>
    <w:qFormat/>
    <w:uiPriority w:val="0"/>
    <w:pPr>
      <w:pBdr>
        <w:bottom w:val="single" w:color="auto" w:sz="4" w:space="0"/>
        <w:right w:val="single" w:color="auto" w:sz="4" w:space="0"/>
      </w:pBdr>
      <w:spacing w:before="100" w:beforeAutospacing="1" w:after="100" w:afterAutospacing="1"/>
      <w:jc w:val="center"/>
      <w:textAlignment w:val="center"/>
    </w:pPr>
  </w:style>
  <w:style w:type="paragraph" w:customStyle="1" w:styleId="159">
    <w:name w:val="样式C4"/>
    <w:basedOn w:val="1"/>
    <w:qFormat/>
    <w:uiPriority w:val="0"/>
    <w:pPr>
      <w:spacing w:line="440" w:lineRule="exact"/>
    </w:pPr>
    <w:rPr>
      <w:rFonts w:ascii="Calibri" w:hAnsi="Calibri"/>
      <w:b/>
      <w:bCs/>
      <w:color w:val="FF00FF"/>
      <w:kern w:val="0"/>
      <w:sz w:val="20"/>
    </w:rPr>
  </w:style>
  <w:style w:type="paragraph" w:customStyle="1" w:styleId="160">
    <w:name w:val="内容3"/>
    <w:basedOn w:val="1"/>
    <w:qFormat/>
    <w:uiPriority w:val="0"/>
    <w:pPr>
      <w:widowControl/>
      <w:tabs>
        <w:tab w:val="left" w:pos="180"/>
      </w:tabs>
      <w:wordWrap w:val="0"/>
      <w:overflowPunct w:val="0"/>
      <w:spacing w:line="360" w:lineRule="auto"/>
      <w:jc w:val="left"/>
    </w:pPr>
    <w:rPr>
      <w:rFonts w:ascii="Times New Roman" w:hAnsi="Times New Roman"/>
    </w:rPr>
  </w:style>
  <w:style w:type="paragraph" w:customStyle="1" w:styleId="161">
    <w:name w:val="段"/>
    <w:qFormat/>
    <w:uiPriority w:val="0"/>
    <w:pPr>
      <w:autoSpaceDE w:val="0"/>
      <w:autoSpaceDN w:val="0"/>
      <w:ind w:firstLine="200"/>
      <w:jc w:val="both"/>
    </w:pPr>
    <w:rPr>
      <w:rFonts w:ascii="宋体" w:hAnsi="Calibri" w:eastAsia="宋体" w:cs="Times New Roman"/>
      <w:sz w:val="21"/>
      <w:lang w:val="en-US" w:eastAsia="zh-CN" w:bidi="ar-SA"/>
    </w:rPr>
  </w:style>
  <w:style w:type="paragraph" w:customStyle="1" w:styleId="162">
    <w:name w:val="“1.”"/>
    <w:basedOn w:val="1"/>
    <w:next w:val="1"/>
    <w:qFormat/>
    <w:uiPriority w:val="4"/>
  </w:style>
  <w:style w:type="paragraph" w:customStyle="1" w:styleId="163">
    <w:name w:val="“一、”"/>
    <w:basedOn w:val="1"/>
    <w:next w:val="1"/>
    <w:qFormat/>
    <w:uiPriority w:val="2"/>
    <w:pPr>
      <w:spacing w:before="50" w:beforeLines="50"/>
    </w:pPr>
    <w:rPr>
      <w:rFonts w:ascii="黑体" w:hAnsi="黑体" w:eastAsia="黑体"/>
    </w:rPr>
  </w:style>
  <w:style w:type="paragraph" w:customStyle="1" w:styleId="164">
    <w:name w:val="“（一）”"/>
    <w:basedOn w:val="1"/>
    <w:next w:val="1"/>
    <w:qFormat/>
    <w:uiPriority w:val="3"/>
    <w:rPr>
      <w:rFonts w:ascii="楷体" w:hAnsi="楷体" w:eastAsia="楷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2274</Words>
  <Characters>2513</Characters>
  <Lines>169</Lines>
  <Paragraphs>47</Paragraphs>
  <TotalTime>3</TotalTime>
  <ScaleCrop>false</ScaleCrop>
  <LinksUpToDate>false</LinksUpToDate>
  <CharactersWithSpaces>2615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2021-02-18T12:56:00Z</dcterms:created>
  <dc:creator>TANG</dc:creator>
  <cp:lastModifiedBy>吴俊峰18803871207</cp:lastModifiedBy>
  <cp:lastPrinted>2024-10-21T07:45:00Z</cp:lastPrinted>
  <dcterms:modified xsi:type="dcterms:W3CDTF">2024-11-26T01:09:47Z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DE5B9CAF4176464F900678E4EB1D0387_13</vt:lpwstr>
  </property>
</Properties>
</file>