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96849" w14:textId="2E0FB719" w:rsidR="001F2B71" w:rsidRDefault="00B94922">
      <w:pPr>
        <w:spacing w:line="560" w:lineRule="exact"/>
        <w:jc w:val="center"/>
        <w:outlineLvl w:val="0"/>
        <w:rPr>
          <w:rFonts w:ascii="宋体" w:eastAsia="宋体" w:hAnsi="宋体" w:cs="宋体" w:hint="eastAsia"/>
          <w:b/>
          <w:bCs/>
          <w:color w:val="000000"/>
          <w:sz w:val="32"/>
          <w:szCs w:val="32"/>
        </w:rPr>
      </w:pPr>
      <w:r>
        <w:rPr>
          <w:rFonts w:ascii="宋体" w:eastAsia="宋体" w:hAnsi="宋体" w:cs="宋体" w:hint="eastAsia"/>
          <w:b/>
          <w:bCs/>
          <w:color w:val="000000"/>
          <w:sz w:val="32"/>
          <w:szCs w:val="32"/>
        </w:rPr>
        <w:t>《河南林州弓上抽水蓄能电站</w:t>
      </w:r>
      <w:r>
        <w:rPr>
          <w:rFonts w:ascii="宋体" w:eastAsia="宋体" w:hAnsi="宋体" w:cs="宋体" w:hint="eastAsia"/>
          <w:b/>
          <w:bCs/>
          <w:color w:val="000000"/>
          <w:sz w:val="32"/>
          <w:szCs w:val="32"/>
        </w:rPr>
        <w:t>营地施工图设计审查》</w:t>
      </w:r>
    </w:p>
    <w:p w14:paraId="4BE0135F" w14:textId="77777777" w:rsidR="001F2B71" w:rsidRDefault="00B94922">
      <w:pPr>
        <w:spacing w:line="560" w:lineRule="exact"/>
        <w:jc w:val="center"/>
        <w:outlineLvl w:val="0"/>
        <w:rPr>
          <w:rFonts w:ascii="宋体" w:eastAsia="宋体" w:hAnsi="宋体" w:cs="宋体" w:hint="eastAsia"/>
          <w:b/>
          <w:bCs/>
          <w:color w:val="000000"/>
          <w:sz w:val="32"/>
          <w:szCs w:val="32"/>
        </w:rPr>
      </w:pPr>
      <w:r>
        <w:rPr>
          <w:rFonts w:ascii="宋体" w:eastAsia="宋体" w:hAnsi="宋体" w:cs="宋体" w:hint="eastAsia"/>
          <w:b/>
          <w:bCs/>
          <w:color w:val="000000"/>
          <w:sz w:val="32"/>
          <w:szCs w:val="32"/>
        </w:rPr>
        <w:t>咨询服务技术规范</w:t>
      </w:r>
    </w:p>
    <w:p w14:paraId="7F8F2FB1" w14:textId="77777777" w:rsidR="001F2B71" w:rsidRDefault="00B94922">
      <w:pPr>
        <w:pStyle w:val="a7"/>
        <w:spacing w:before="312" w:line="560" w:lineRule="exact"/>
        <w:ind w:firstLineChars="0" w:firstLine="0"/>
        <w:outlineLvl w:val="0"/>
        <w:rPr>
          <w:rFonts w:ascii="宋体" w:eastAsia="宋体" w:hAnsi="宋体" w:cs="Times New Roman" w:hint="eastAsia"/>
          <w:b/>
          <w:sz w:val="30"/>
          <w:szCs w:val="30"/>
        </w:rPr>
      </w:pPr>
      <w:r>
        <w:rPr>
          <w:rFonts w:ascii="宋体" w:eastAsia="宋体" w:hAnsi="宋体" w:cs="Times New Roman" w:hint="eastAsia"/>
          <w:b/>
          <w:sz w:val="30"/>
          <w:szCs w:val="30"/>
        </w:rPr>
        <w:t>一、项目概况介绍</w:t>
      </w:r>
    </w:p>
    <w:p w14:paraId="405F855C" w14:textId="54564A98" w:rsidR="001F2B71" w:rsidRDefault="00B94922">
      <w:pPr>
        <w:ind w:firstLineChars="200" w:firstLine="560"/>
        <w:rPr>
          <w:rFonts w:ascii="宋体" w:eastAsia="宋体" w:hAnsi="宋体" w:cs="Times New Roman" w:hint="eastAsia"/>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、项目名称：《</w:t>
      </w:r>
      <w:r>
        <w:rPr>
          <w:rFonts w:ascii="宋体" w:eastAsia="宋体" w:hAnsi="宋体" w:cs="Times New Roman" w:hint="eastAsia"/>
          <w:b/>
          <w:bCs/>
          <w:sz w:val="28"/>
          <w:szCs w:val="28"/>
        </w:rPr>
        <w:t>河南林州弓上抽水蓄能电站</w:t>
      </w:r>
      <w:r>
        <w:rPr>
          <w:rFonts w:ascii="宋体" w:eastAsia="宋体" w:hAnsi="宋体" w:cs="Times New Roman" w:hint="eastAsia"/>
          <w:b/>
          <w:bCs/>
          <w:sz w:val="28"/>
          <w:szCs w:val="28"/>
        </w:rPr>
        <w:t>营地施工图设计审查</w:t>
      </w:r>
      <w:r>
        <w:rPr>
          <w:rFonts w:ascii="宋体" w:eastAsia="宋体" w:hAnsi="宋体" w:cs="Times New Roman" w:hint="eastAsia"/>
          <w:sz w:val="28"/>
          <w:szCs w:val="28"/>
        </w:rPr>
        <w:t>》咨询服务</w:t>
      </w:r>
    </w:p>
    <w:p w14:paraId="457C80AE" w14:textId="77777777" w:rsidR="001F2B71" w:rsidRDefault="00B94922">
      <w:pPr>
        <w:rPr>
          <w:rFonts w:ascii="宋体" w:eastAsia="宋体" w:hAnsi="宋体" w:cs="Times New Roman" w:hint="eastAsia"/>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、项目概况：林州弓上抽水蓄能电站位于河南省安阳市林州市合涧镇境内，电站距郑州市直线距离约</w:t>
      </w:r>
      <w:r>
        <w:rPr>
          <w:rFonts w:ascii="宋体" w:eastAsia="宋体" w:hAnsi="宋体" w:cs="Times New Roman" w:hint="eastAsia"/>
          <w:sz w:val="28"/>
          <w:szCs w:val="28"/>
        </w:rPr>
        <w:t>140km</w:t>
      </w:r>
      <w:r>
        <w:rPr>
          <w:rFonts w:ascii="宋体" w:eastAsia="宋体" w:hAnsi="宋体" w:cs="Times New Roman" w:hint="eastAsia"/>
          <w:sz w:val="28"/>
          <w:szCs w:val="28"/>
        </w:rPr>
        <w:t>，距离安阳市直线距离约</w:t>
      </w:r>
      <w:r>
        <w:rPr>
          <w:rFonts w:ascii="宋体" w:eastAsia="宋体" w:hAnsi="宋体" w:cs="Times New Roman" w:hint="eastAsia"/>
          <w:sz w:val="28"/>
          <w:szCs w:val="28"/>
        </w:rPr>
        <w:t>60km</w:t>
      </w:r>
      <w:r>
        <w:rPr>
          <w:rFonts w:ascii="宋体" w:eastAsia="宋体" w:hAnsi="宋体" w:cs="Times New Roman" w:hint="eastAsia"/>
          <w:sz w:val="28"/>
          <w:szCs w:val="28"/>
        </w:rPr>
        <w:t>，距林州市区约</w:t>
      </w:r>
      <w:r>
        <w:rPr>
          <w:rFonts w:ascii="宋体" w:eastAsia="宋体" w:hAnsi="宋体" w:cs="Times New Roman" w:hint="eastAsia"/>
          <w:sz w:val="28"/>
          <w:szCs w:val="28"/>
        </w:rPr>
        <w:t>20km</w:t>
      </w:r>
      <w:r>
        <w:rPr>
          <w:rFonts w:ascii="宋体" w:eastAsia="宋体" w:hAnsi="宋体" w:cs="Times New Roman" w:hint="eastAsia"/>
          <w:sz w:val="28"/>
          <w:szCs w:val="28"/>
        </w:rPr>
        <w:t>。</w:t>
      </w:r>
      <w:r>
        <w:rPr>
          <w:rFonts w:ascii="宋体" w:eastAsia="宋体" w:hAnsi="宋体" w:cs="Times New Roman"/>
          <w:sz w:val="28"/>
          <w:szCs w:val="28"/>
        </w:rPr>
        <w:t>根据河南安阳林州弓上抽水蓄能电站工程施工总布置，河南安阳林州弓上抽水蓄能电站生产生</w:t>
      </w:r>
      <w:r>
        <w:rPr>
          <w:rFonts w:ascii="宋体" w:eastAsia="宋体" w:hAnsi="宋体" w:cs="Times New Roman"/>
          <w:sz w:val="28"/>
          <w:szCs w:val="28"/>
        </w:rPr>
        <w:t xml:space="preserve"> </w:t>
      </w:r>
      <w:r>
        <w:rPr>
          <w:rFonts w:ascii="宋体" w:eastAsia="宋体" w:hAnsi="宋体" w:cs="Times New Roman"/>
          <w:sz w:val="28"/>
          <w:szCs w:val="28"/>
        </w:rPr>
        <w:t>活区选址位于烟云沟右岸</w:t>
      </w:r>
      <w:proofErr w:type="gramStart"/>
      <w:r>
        <w:rPr>
          <w:rFonts w:ascii="宋体" w:eastAsia="宋体" w:hAnsi="宋体" w:cs="Times New Roman"/>
          <w:sz w:val="28"/>
          <w:szCs w:val="28"/>
        </w:rPr>
        <w:t>西脑村</w:t>
      </w:r>
      <w:proofErr w:type="gramEnd"/>
      <w:r>
        <w:rPr>
          <w:rFonts w:ascii="宋体" w:eastAsia="宋体" w:hAnsi="宋体" w:cs="Times New Roman"/>
          <w:sz w:val="28"/>
          <w:szCs w:val="28"/>
        </w:rPr>
        <w:t>附近，该用地狭长且中间局部收紧，场地东西最宽处约</w:t>
      </w:r>
      <w:r>
        <w:rPr>
          <w:rFonts w:ascii="宋体" w:eastAsia="宋体" w:hAnsi="宋体" w:cs="Times New Roman"/>
          <w:sz w:val="28"/>
          <w:szCs w:val="28"/>
        </w:rPr>
        <w:t>175m</w:t>
      </w:r>
      <w:r>
        <w:rPr>
          <w:rFonts w:ascii="宋体" w:eastAsia="宋体" w:hAnsi="宋体" w:cs="Times New Roman"/>
          <w:sz w:val="28"/>
          <w:szCs w:val="28"/>
        </w:rPr>
        <w:t>，最窄处约</w:t>
      </w:r>
      <w:r>
        <w:rPr>
          <w:rFonts w:ascii="宋体" w:eastAsia="宋体" w:hAnsi="宋体" w:cs="Times New Roman"/>
          <w:sz w:val="28"/>
          <w:szCs w:val="28"/>
        </w:rPr>
        <w:t>42 m</w:t>
      </w:r>
      <w:r>
        <w:rPr>
          <w:rFonts w:ascii="宋体" w:eastAsia="宋体" w:hAnsi="宋体" w:cs="Times New Roman"/>
          <w:sz w:val="28"/>
          <w:szCs w:val="28"/>
        </w:rPr>
        <w:t>，南北长约</w:t>
      </w:r>
      <w:r>
        <w:rPr>
          <w:rFonts w:ascii="宋体" w:eastAsia="宋体" w:hAnsi="宋体" w:cs="Times New Roman"/>
          <w:sz w:val="28"/>
          <w:szCs w:val="28"/>
        </w:rPr>
        <w:t>524m</w:t>
      </w:r>
      <w:r>
        <w:rPr>
          <w:rFonts w:ascii="宋体" w:eastAsia="宋体" w:hAnsi="宋体" w:cs="Times New Roman"/>
          <w:sz w:val="28"/>
          <w:szCs w:val="28"/>
        </w:rPr>
        <w:t>，场地高程</w:t>
      </w:r>
      <w:r>
        <w:rPr>
          <w:rFonts w:ascii="宋体" w:eastAsia="宋体" w:hAnsi="宋体" w:cs="Times New Roman"/>
          <w:sz w:val="28"/>
          <w:szCs w:val="28"/>
        </w:rPr>
        <w:t xml:space="preserve">600.00 </w:t>
      </w:r>
      <w:r>
        <w:rPr>
          <w:rFonts w:ascii="宋体" w:eastAsia="宋体" w:hAnsi="宋体" w:cs="Times New Roman"/>
          <w:sz w:val="28"/>
          <w:szCs w:val="28"/>
        </w:rPr>
        <w:t>～</w:t>
      </w:r>
      <w:r>
        <w:rPr>
          <w:rFonts w:ascii="宋体" w:eastAsia="宋体" w:hAnsi="宋体" w:cs="Times New Roman"/>
          <w:sz w:val="28"/>
          <w:szCs w:val="28"/>
        </w:rPr>
        <w:t xml:space="preserve"> 619.00m</w:t>
      </w:r>
      <w:r>
        <w:rPr>
          <w:rFonts w:ascii="宋体" w:eastAsia="宋体" w:hAnsi="宋体" w:cs="Times New Roman"/>
          <w:sz w:val="28"/>
          <w:szCs w:val="28"/>
        </w:rPr>
        <w:t>。边坡整体稳定性较好，周边自然边坡整</w:t>
      </w:r>
      <w:r>
        <w:rPr>
          <w:rFonts w:ascii="宋体" w:eastAsia="宋体" w:hAnsi="宋体" w:cs="Times New Roman"/>
          <w:sz w:val="28"/>
          <w:szCs w:val="28"/>
        </w:rPr>
        <w:t xml:space="preserve"> </w:t>
      </w:r>
      <w:r>
        <w:rPr>
          <w:rFonts w:ascii="宋体" w:eastAsia="宋体" w:hAnsi="宋体" w:cs="Times New Roman"/>
          <w:sz w:val="28"/>
          <w:szCs w:val="28"/>
        </w:rPr>
        <w:t>体基本稳定。电站生产生活区在施工期作为业主、</w:t>
      </w:r>
      <w:proofErr w:type="gramStart"/>
      <w:r>
        <w:rPr>
          <w:rFonts w:ascii="宋体" w:eastAsia="宋体" w:hAnsi="宋体" w:cs="Times New Roman"/>
          <w:sz w:val="28"/>
          <w:szCs w:val="28"/>
        </w:rPr>
        <w:t>设代和</w:t>
      </w:r>
      <w:proofErr w:type="gramEnd"/>
      <w:r>
        <w:rPr>
          <w:rFonts w:ascii="宋体" w:eastAsia="宋体" w:hAnsi="宋体" w:cs="Times New Roman"/>
          <w:sz w:val="28"/>
          <w:szCs w:val="28"/>
        </w:rPr>
        <w:t>监理办公生活用地，后期作为电站运行营地，规划平整后的场地面积约</w:t>
      </w:r>
      <w:r>
        <w:rPr>
          <w:rFonts w:ascii="宋体" w:eastAsia="宋体" w:hAnsi="宋体" w:cs="Times New Roman"/>
          <w:sz w:val="28"/>
          <w:szCs w:val="28"/>
        </w:rPr>
        <w:t xml:space="preserve">68265 </w:t>
      </w:r>
      <w:r>
        <w:rPr>
          <w:rFonts w:ascii="宋体" w:eastAsia="宋体" w:hAnsi="宋体" w:cs="Times New Roman"/>
          <w:sz w:val="28"/>
          <w:szCs w:val="28"/>
        </w:rPr>
        <w:t>㎡，建筑面积约</w:t>
      </w:r>
      <w:r>
        <w:rPr>
          <w:rFonts w:ascii="宋体" w:eastAsia="宋体" w:hAnsi="宋体" w:cs="Times New Roman"/>
          <w:sz w:val="28"/>
          <w:szCs w:val="28"/>
        </w:rPr>
        <w:t xml:space="preserve">33319 </w:t>
      </w:r>
      <w:r>
        <w:rPr>
          <w:rFonts w:ascii="宋体" w:eastAsia="宋体" w:hAnsi="宋体" w:cs="Times New Roman"/>
          <w:sz w:val="28"/>
          <w:szCs w:val="28"/>
        </w:rPr>
        <w:t>㎡。总体规划布局电站永久办公生活区建设统筹考虑建设期与运行期的使用需求，在建筑布局、功能分区上充分兼顾建设期与运行期的需要，以提高建设效率，尽可能避免重复建设，节约投资。</w:t>
      </w:r>
      <w:r>
        <w:rPr>
          <w:rFonts w:ascii="宋体" w:eastAsia="宋体" w:hAnsi="宋体" w:cs="Times New Roman" w:hint="eastAsia"/>
          <w:sz w:val="28"/>
          <w:szCs w:val="28"/>
        </w:rPr>
        <w:t>项目规划用地面积</w:t>
      </w:r>
      <w:r>
        <w:rPr>
          <w:rFonts w:ascii="宋体" w:eastAsia="宋体" w:hAnsi="宋体" w:cs="Times New Roman" w:hint="eastAsia"/>
          <w:sz w:val="28"/>
          <w:szCs w:val="28"/>
        </w:rPr>
        <w:t>68265</w:t>
      </w:r>
      <w:r>
        <w:rPr>
          <w:rFonts w:ascii="宋体" w:eastAsia="宋体" w:hAnsi="宋体" w:cs="Times New Roman" w:hint="eastAsia"/>
          <w:sz w:val="28"/>
          <w:szCs w:val="28"/>
        </w:rPr>
        <w:t>㎡。总建筑面积</w:t>
      </w:r>
      <w:r>
        <w:rPr>
          <w:rFonts w:ascii="宋体" w:eastAsia="宋体" w:hAnsi="宋体" w:cs="Times New Roman" w:hint="eastAsia"/>
          <w:sz w:val="28"/>
          <w:szCs w:val="28"/>
        </w:rPr>
        <w:t>33319</w:t>
      </w:r>
      <w:r>
        <w:rPr>
          <w:rFonts w:ascii="宋体" w:eastAsia="宋体" w:hAnsi="宋体" w:cs="Times New Roman" w:hint="eastAsia"/>
          <w:sz w:val="28"/>
          <w:szCs w:val="28"/>
        </w:rPr>
        <w:t>㎡。其中，</w:t>
      </w:r>
      <w:r>
        <w:rPr>
          <w:rFonts w:ascii="宋体" w:eastAsia="宋体" w:hAnsi="宋体" w:cs="Times New Roman" w:hint="eastAsia"/>
          <w:sz w:val="28"/>
          <w:szCs w:val="28"/>
        </w:rPr>
        <w:t>C1#</w:t>
      </w:r>
      <w:r>
        <w:rPr>
          <w:rFonts w:ascii="宋体" w:eastAsia="宋体" w:hAnsi="宋体" w:cs="Times New Roman" w:hint="eastAsia"/>
          <w:sz w:val="28"/>
          <w:szCs w:val="28"/>
        </w:rPr>
        <w:t>综合办公楼</w:t>
      </w:r>
      <w:r>
        <w:rPr>
          <w:rFonts w:ascii="宋体" w:eastAsia="宋体" w:hAnsi="宋体" w:cs="Times New Roman" w:hint="eastAsia"/>
          <w:sz w:val="28"/>
          <w:szCs w:val="28"/>
        </w:rPr>
        <w:t>9321.77</w:t>
      </w:r>
      <w:r>
        <w:rPr>
          <w:rFonts w:ascii="宋体" w:eastAsia="宋体" w:hAnsi="宋体" w:cs="Times New Roman" w:hint="eastAsia"/>
          <w:sz w:val="28"/>
          <w:szCs w:val="28"/>
        </w:rPr>
        <w:t>㎡，地上</w:t>
      </w:r>
      <w:r>
        <w:rPr>
          <w:rFonts w:ascii="宋体" w:eastAsia="宋体" w:hAnsi="宋体" w:cs="Times New Roman" w:hint="eastAsia"/>
          <w:sz w:val="28"/>
          <w:szCs w:val="28"/>
        </w:rPr>
        <w:t>5288.97</w:t>
      </w:r>
      <w:r>
        <w:rPr>
          <w:rFonts w:ascii="宋体" w:eastAsia="宋体" w:hAnsi="宋体" w:cs="Times New Roman" w:hint="eastAsia"/>
          <w:sz w:val="28"/>
          <w:szCs w:val="28"/>
        </w:rPr>
        <w:t>㎡，地下</w:t>
      </w:r>
      <w:r>
        <w:rPr>
          <w:rFonts w:ascii="宋体" w:eastAsia="宋体" w:hAnsi="宋体" w:cs="Times New Roman" w:hint="eastAsia"/>
          <w:sz w:val="28"/>
          <w:szCs w:val="28"/>
        </w:rPr>
        <w:t>4032.8</w:t>
      </w:r>
      <w:r>
        <w:rPr>
          <w:rFonts w:ascii="宋体" w:eastAsia="宋体" w:hAnsi="宋体" w:cs="Times New Roman" w:hint="eastAsia"/>
          <w:sz w:val="28"/>
          <w:szCs w:val="28"/>
        </w:rPr>
        <w:t>㎡，共</w:t>
      </w:r>
      <w:r>
        <w:rPr>
          <w:rFonts w:ascii="宋体" w:eastAsia="宋体" w:hAnsi="宋体" w:cs="Times New Roman" w:hint="eastAsia"/>
          <w:sz w:val="28"/>
          <w:szCs w:val="28"/>
        </w:rPr>
        <w:t>5</w:t>
      </w:r>
      <w:r>
        <w:rPr>
          <w:rFonts w:ascii="宋体" w:eastAsia="宋体" w:hAnsi="宋体" w:cs="Times New Roman" w:hint="eastAsia"/>
          <w:sz w:val="28"/>
          <w:szCs w:val="28"/>
        </w:rPr>
        <w:t>层；</w:t>
      </w:r>
      <w:r>
        <w:rPr>
          <w:rFonts w:ascii="宋体" w:eastAsia="宋体" w:hAnsi="宋体" w:cs="Times New Roman" w:hint="eastAsia"/>
          <w:sz w:val="28"/>
          <w:szCs w:val="28"/>
        </w:rPr>
        <w:t>C2#</w:t>
      </w:r>
      <w:r>
        <w:rPr>
          <w:rFonts w:ascii="宋体" w:eastAsia="宋体" w:hAnsi="宋体" w:cs="Times New Roman" w:hint="eastAsia"/>
          <w:sz w:val="28"/>
          <w:szCs w:val="28"/>
        </w:rPr>
        <w:t>宿舍楼</w:t>
      </w:r>
      <w:r>
        <w:rPr>
          <w:rFonts w:ascii="宋体" w:eastAsia="宋体" w:hAnsi="宋体" w:cs="Times New Roman" w:hint="eastAsia"/>
          <w:sz w:val="28"/>
          <w:szCs w:val="28"/>
        </w:rPr>
        <w:t xml:space="preserve"> 9648.76</w:t>
      </w:r>
      <w:r>
        <w:rPr>
          <w:rFonts w:ascii="宋体" w:eastAsia="宋体" w:hAnsi="宋体" w:cs="Times New Roman" w:hint="eastAsia"/>
          <w:sz w:val="28"/>
          <w:szCs w:val="28"/>
        </w:rPr>
        <w:t>㎡；</w:t>
      </w:r>
      <w:r>
        <w:rPr>
          <w:rFonts w:ascii="宋体" w:eastAsia="宋体" w:hAnsi="宋体" w:cs="Times New Roman" w:hint="eastAsia"/>
          <w:sz w:val="28"/>
          <w:szCs w:val="28"/>
        </w:rPr>
        <w:t>C3#</w:t>
      </w:r>
      <w:r>
        <w:rPr>
          <w:rFonts w:ascii="宋体" w:eastAsia="宋体" w:hAnsi="宋体" w:cs="Times New Roman" w:hint="eastAsia"/>
          <w:sz w:val="28"/>
          <w:szCs w:val="28"/>
        </w:rPr>
        <w:t>综合楼</w:t>
      </w:r>
      <w:r>
        <w:rPr>
          <w:rFonts w:ascii="宋体" w:eastAsia="宋体" w:hAnsi="宋体" w:cs="Times New Roman" w:hint="eastAsia"/>
          <w:sz w:val="28"/>
          <w:szCs w:val="28"/>
        </w:rPr>
        <w:t>3018.24</w:t>
      </w:r>
      <w:r>
        <w:rPr>
          <w:rFonts w:ascii="宋体" w:eastAsia="宋体" w:hAnsi="宋体" w:cs="Times New Roman" w:hint="eastAsia"/>
          <w:sz w:val="28"/>
          <w:szCs w:val="28"/>
        </w:rPr>
        <w:t>㎡；</w:t>
      </w:r>
      <w:r>
        <w:rPr>
          <w:rFonts w:ascii="宋体" w:eastAsia="宋体" w:hAnsi="宋体" w:cs="Times New Roman" w:hint="eastAsia"/>
          <w:sz w:val="28"/>
          <w:szCs w:val="28"/>
        </w:rPr>
        <w:t>C4#</w:t>
      </w:r>
      <w:r>
        <w:rPr>
          <w:rFonts w:ascii="宋体" w:eastAsia="宋体" w:hAnsi="宋体" w:cs="Times New Roman" w:hint="eastAsia"/>
          <w:sz w:val="28"/>
          <w:szCs w:val="28"/>
        </w:rPr>
        <w:t>设备用房</w:t>
      </w:r>
      <w:r>
        <w:rPr>
          <w:rFonts w:ascii="宋体" w:eastAsia="宋体" w:hAnsi="宋体" w:cs="Times New Roman" w:hint="eastAsia"/>
          <w:sz w:val="28"/>
          <w:szCs w:val="28"/>
        </w:rPr>
        <w:t>694.18</w:t>
      </w:r>
      <w:r>
        <w:rPr>
          <w:rFonts w:ascii="宋体" w:eastAsia="宋体" w:hAnsi="宋体" w:cs="Times New Roman" w:hint="eastAsia"/>
          <w:sz w:val="28"/>
          <w:szCs w:val="28"/>
        </w:rPr>
        <w:t>㎡；</w:t>
      </w:r>
      <w:r>
        <w:rPr>
          <w:rFonts w:ascii="宋体" w:eastAsia="宋体" w:hAnsi="宋体" w:cs="Times New Roman" w:hint="eastAsia"/>
          <w:sz w:val="28"/>
          <w:szCs w:val="28"/>
        </w:rPr>
        <w:t>C5#</w:t>
      </w:r>
      <w:r>
        <w:rPr>
          <w:rFonts w:ascii="宋体" w:eastAsia="宋体" w:hAnsi="宋体" w:cs="Times New Roman" w:hint="eastAsia"/>
          <w:sz w:val="28"/>
          <w:szCs w:val="28"/>
        </w:rPr>
        <w:t>门卫室</w:t>
      </w:r>
      <w:r>
        <w:rPr>
          <w:rFonts w:ascii="宋体" w:eastAsia="宋体" w:hAnsi="宋体" w:cs="Times New Roman" w:hint="eastAsia"/>
          <w:sz w:val="28"/>
          <w:szCs w:val="28"/>
        </w:rPr>
        <w:t>30.67</w:t>
      </w:r>
      <w:r>
        <w:rPr>
          <w:rFonts w:ascii="宋体" w:eastAsia="宋体" w:hAnsi="宋体" w:cs="Times New Roman" w:hint="eastAsia"/>
          <w:sz w:val="28"/>
          <w:szCs w:val="28"/>
        </w:rPr>
        <w:t>㎡；</w:t>
      </w:r>
      <w:r>
        <w:rPr>
          <w:rFonts w:ascii="宋体" w:eastAsia="宋体" w:hAnsi="宋体" w:cs="Times New Roman" w:hint="eastAsia"/>
          <w:sz w:val="28"/>
          <w:szCs w:val="28"/>
        </w:rPr>
        <w:t>C</w:t>
      </w:r>
      <w:r>
        <w:rPr>
          <w:rFonts w:ascii="宋体" w:eastAsia="宋体" w:hAnsi="宋体" w:cs="Times New Roman" w:hint="eastAsia"/>
          <w:sz w:val="28"/>
          <w:szCs w:val="28"/>
        </w:rPr>
        <w:t>地块总建筑面积</w:t>
      </w:r>
      <w:r>
        <w:rPr>
          <w:rFonts w:ascii="宋体" w:eastAsia="宋体" w:hAnsi="宋体" w:cs="Times New Roman" w:hint="eastAsia"/>
          <w:sz w:val="28"/>
          <w:szCs w:val="28"/>
        </w:rPr>
        <w:t>22713.62</w:t>
      </w:r>
      <w:r>
        <w:rPr>
          <w:rFonts w:ascii="宋体" w:eastAsia="宋体" w:hAnsi="宋体" w:cs="Times New Roman" w:hint="eastAsia"/>
          <w:sz w:val="28"/>
          <w:szCs w:val="28"/>
        </w:rPr>
        <w:t>㎡。</w:t>
      </w:r>
      <w:r>
        <w:rPr>
          <w:rFonts w:ascii="宋体" w:eastAsia="宋体" w:hAnsi="宋体" w:cs="Times New Roman" w:hint="eastAsia"/>
          <w:sz w:val="28"/>
          <w:szCs w:val="28"/>
        </w:rPr>
        <w:t>D</w:t>
      </w:r>
      <w:r>
        <w:rPr>
          <w:rFonts w:ascii="宋体" w:eastAsia="宋体" w:hAnsi="宋体" w:cs="Times New Roman" w:hint="eastAsia"/>
          <w:sz w:val="28"/>
          <w:szCs w:val="28"/>
        </w:rPr>
        <w:t>地块</w:t>
      </w:r>
      <w:r>
        <w:rPr>
          <w:rFonts w:ascii="宋体" w:eastAsia="宋体" w:hAnsi="宋体" w:cs="Times New Roman" w:hint="eastAsia"/>
          <w:sz w:val="28"/>
          <w:szCs w:val="28"/>
        </w:rPr>
        <w:t>D1#</w:t>
      </w:r>
      <w:proofErr w:type="gramStart"/>
      <w:r>
        <w:rPr>
          <w:rFonts w:ascii="宋体" w:eastAsia="宋体" w:hAnsi="宋体" w:cs="Times New Roman" w:hint="eastAsia"/>
          <w:sz w:val="28"/>
          <w:szCs w:val="28"/>
        </w:rPr>
        <w:t>设代楼</w:t>
      </w:r>
      <w:proofErr w:type="gramEnd"/>
      <w:r>
        <w:rPr>
          <w:rFonts w:ascii="宋体" w:eastAsia="宋体" w:hAnsi="宋体" w:cs="Times New Roman" w:hint="eastAsia"/>
          <w:sz w:val="28"/>
          <w:szCs w:val="28"/>
        </w:rPr>
        <w:t>6337.87</w:t>
      </w:r>
      <w:r>
        <w:rPr>
          <w:rFonts w:ascii="宋体" w:eastAsia="宋体" w:hAnsi="宋体" w:cs="Times New Roman" w:hint="eastAsia"/>
          <w:sz w:val="28"/>
          <w:szCs w:val="28"/>
        </w:rPr>
        <w:t>㎡；</w:t>
      </w:r>
      <w:r>
        <w:rPr>
          <w:rFonts w:ascii="宋体" w:eastAsia="宋体" w:hAnsi="宋体" w:cs="Times New Roman" w:hint="eastAsia"/>
          <w:sz w:val="28"/>
          <w:szCs w:val="28"/>
        </w:rPr>
        <w:t>D2#</w:t>
      </w:r>
      <w:proofErr w:type="gramStart"/>
      <w:r>
        <w:rPr>
          <w:rFonts w:ascii="宋体" w:eastAsia="宋体" w:hAnsi="宋体" w:cs="Times New Roman" w:hint="eastAsia"/>
          <w:sz w:val="28"/>
          <w:szCs w:val="28"/>
        </w:rPr>
        <w:t>监理楼</w:t>
      </w:r>
      <w:proofErr w:type="gramEnd"/>
      <w:r>
        <w:rPr>
          <w:rFonts w:ascii="宋体" w:eastAsia="宋体" w:hAnsi="宋体" w:cs="Times New Roman" w:hint="eastAsia"/>
          <w:sz w:val="28"/>
          <w:szCs w:val="28"/>
        </w:rPr>
        <w:t xml:space="preserve"> 2189.14</w:t>
      </w:r>
      <w:r>
        <w:rPr>
          <w:rFonts w:ascii="宋体" w:eastAsia="宋体" w:hAnsi="宋体" w:cs="Times New Roman" w:hint="eastAsia"/>
          <w:sz w:val="28"/>
          <w:szCs w:val="28"/>
        </w:rPr>
        <w:t>㎡；</w:t>
      </w:r>
      <w:r>
        <w:rPr>
          <w:rFonts w:ascii="宋体" w:eastAsia="宋体" w:hAnsi="宋体" w:cs="Times New Roman" w:hint="eastAsia"/>
          <w:sz w:val="28"/>
          <w:szCs w:val="28"/>
        </w:rPr>
        <w:t>D3#</w:t>
      </w:r>
      <w:r>
        <w:rPr>
          <w:rFonts w:ascii="宋体" w:eastAsia="宋体" w:hAnsi="宋体" w:cs="Times New Roman" w:hint="eastAsia"/>
          <w:sz w:val="28"/>
          <w:szCs w:val="28"/>
        </w:rPr>
        <w:t>专家楼</w:t>
      </w:r>
      <w:r>
        <w:rPr>
          <w:rFonts w:ascii="宋体" w:eastAsia="宋体" w:hAnsi="宋体" w:cs="Times New Roman" w:hint="eastAsia"/>
          <w:sz w:val="28"/>
          <w:szCs w:val="28"/>
        </w:rPr>
        <w:t>359.56</w:t>
      </w:r>
      <w:r>
        <w:rPr>
          <w:rFonts w:ascii="宋体" w:eastAsia="宋体" w:hAnsi="宋体" w:cs="Times New Roman" w:hint="eastAsia"/>
          <w:sz w:val="28"/>
          <w:szCs w:val="28"/>
        </w:rPr>
        <w:t>㎡；</w:t>
      </w:r>
      <w:r>
        <w:rPr>
          <w:rFonts w:ascii="宋体" w:eastAsia="宋体" w:hAnsi="宋体" w:cs="Times New Roman" w:hint="eastAsia"/>
          <w:sz w:val="28"/>
          <w:szCs w:val="28"/>
        </w:rPr>
        <w:t>D4#</w:t>
      </w:r>
      <w:r>
        <w:rPr>
          <w:rFonts w:ascii="宋体" w:eastAsia="宋体" w:hAnsi="宋体" w:cs="Times New Roman" w:hint="eastAsia"/>
          <w:sz w:val="28"/>
          <w:szCs w:val="28"/>
        </w:rPr>
        <w:t>专家</w:t>
      </w:r>
      <w:r>
        <w:rPr>
          <w:rFonts w:ascii="宋体" w:eastAsia="宋体" w:hAnsi="宋体" w:cs="Times New Roman" w:hint="eastAsia"/>
          <w:sz w:val="28"/>
          <w:szCs w:val="28"/>
        </w:rPr>
        <w:lastRenderedPageBreak/>
        <w:t>楼</w:t>
      </w:r>
      <w:r>
        <w:rPr>
          <w:rFonts w:ascii="宋体" w:eastAsia="宋体" w:hAnsi="宋体" w:cs="Times New Roman" w:hint="eastAsia"/>
          <w:sz w:val="28"/>
          <w:szCs w:val="28"/>
        </w:rPr>
        <w:t>359.56</w:t>
      </w:r>
      <w:r>
        <w:rPr>
          <w:rFonts w:ascii="宋体" w:eastAsia="宋体" w:hAnsi="宋体" w:cs="Times New Roman" w:hint="eastAsia"/>
          <w:sz w:val="28"/>
          <w:szCs w:val="28"/>
        </w:rPr>
        <w:t>㎡；</w:t>
      </w:r>
      <w:r>
        <w:rPr>
          <w:rFonts w:ascii="宋体" w:eastAsia="宋体" w:hAnsi="宋体" w:cs="Times New Roman" w:hint="eastAsia"/>
          <w:sz w:val="28"/>
          <w:szCs w:val="28"/>
        </w:rPr>
        <w:t>D5#</w:t>
      </w:r>
      <w:r>
        <w:rPr>
          <w:rFonts w:ascii="宋体" w:eastAsia="宋体" w:hAnsi="宋体" w:cs="Times New Roman" w:hint="eastAsia"/>
          <w:sz w:val="28"/>
          <w:szCs w:val="28"/>
        </w:rPr>
        <w:t>专家楼</w:t>
      </w:r>
      <w:r>
        <w:rPr>
          <w:rFonts w:ascii="宋体" w:eastAsia="宋体" w:hAnsi="宋体" w:cs="Times New Roman" w:hint="eastAsia"/>
          <w:sz w:val="28"/>
          <w:szCs w:val="28"/>
        </w:rPr>
        <w:t>359.56</w:t>
      </w:r>
      <w:r>
        <w:rPr>
          <w:rFonts w:ascii="宋体" w:eastAsia="宋体" w:hAnsi="宋体" w:cs="Times New Roman" w:hint="eastAsia"/>
          <w:sz w:val="28"/>
          <w:szCs w:val="28"/>
        </w:rPr>
        <w:t>㎡；</w:t>
      </w:r>
      <w:r>
        <w:rPr>
          <w:rFonts w:ascii="宋体" w:eastAsia="宋体" w:hAnsi="宋体" w:cs="Times New Roman" w:hint="eastAsia"/>
          <w:sz w:val="28"/>
          <w:szCs w:val="28"/>
        </w:rPr>
        <w:t>D</w:t>
      </w:r>
      <w:r>
        <w:rPr>
          <w:rFonts w:ascii="宋体" w:eastAsia="宋体" w:hAnsi="宋体" w:cs="Times New Roman" w:hint="eastAsia"/>
          <w:sz w:val="28"/>
          <w:szCs w:val="28"/>
        </w:rPr>
        <w:t>地块总建筑面积</w:t>
      </w:r>
      <w:r>
        <w:rPr>
          <w:rFonts w:ascii="宋体" w:eastAsia="宋体" w:hAnsi="宋体" w:cs="Times New Roman" w:hint="eastAsia"/>
          <w:sz w:val="28"/>
          <w:szCs w:val="28"/>
        </w:rPr>
        <w:t>9605.69</w:t>
      </w:r>
      <w:r>
        <w:rPr>
          <w:rFonts w:ascii="宋体" w:eastAsia="宋体" w:hAnsi="宋体" w:cs="Times New Roman" w:hint="eastAsia"/>
          <w:sz w:val="28"/>
          <w:szCs w:val="28"/>
        </w:rPr>
        <w:t>㎡。</w:t>
      </w:r>
      <w:proofErr w:type="gramStart"/>
      <w:r>
        <w:rPr>
          <w:rFonts w:ascii="宋体" w:eastAsia="宋体" w:hAnsi="宋体" w:cs="Times New Roman" w:hint="eastAsia"/>
          <w:sz w:val="28"/>
          <w:szCs w:val="28"/>
        </w:rPr>
        <w:t>计容建筑面积</w:t>
      </w:r>
      <w:proofErr w:type="gramEnd"/>
      <w:r>
        <w:rPr>
          <w:rFonts w:ascii="宋体" w:eastAsia="宋体" w:hAnsi="宋体" w:cs="Times New Roman" w:hint="eastAsia"/>
          <w:sz w:val="28"/>
          <w:szCs w:val="28"/>
        </w:rPr>
        <w:t>2828</w:t>
      </w:r>
      <w:r>
        <w:rPr>
          <w:rFonts w:ascii="宋体" w:eastAsia="宋体" w:hAnsi="宋体" w:cs="Times New Roman" w:hint="eastAsia"/>
          <w:sz w:val="28"/>
          <w:szCs w:val="28"/>
        </w:rPr>
        <w:t>6.51</w:t>
      </w:r>
      <w:r>
        <w:rPr>
          <w:rFonts w:ascii="宋体" w:eastAsia="宋体" w:hAnsi="宋体" w:cs="Times New Roman" w:hint="eastAsia"/>
          <w:sz w:val="28"/>
          <w:szCs w:val="28"/>
        </w:rPr>
        <w:t>㎡，容积率</w:t>
      </w:r>
      <w:r>
        <w:rPr>
          <w:rFonts w:ascii="宋体" w:eastAsia="宋体" w:hAnsi="宋体" w:cs="Times New Roman" w:hint="eastAsia"/>
          <w:sz w:val="28"/>
          <w:szCs w:val="28"/>
        </w:rPr>
        <w:t>0.41</w:t>
      </w:r>
      <w:r>
        <w:rPr>
          <w:rFonts w:ascii="宋体" w:eastAsia="宋体" w:hAnsi="宋体" w:cs="Times New Roman" w:hint="eastAsia"/>
          <w:sz w:val="28"/>
          <w:szCs w:val="28"/>
        </w:rPr>
        <w:t>，建筑占地面积</w:t>
      </w:r>
      <w:r>
        <w:rPr>
          <w:rFonts w:ascii="宋体" w:eastAsia="宋体" w:hAnsi="宋体" w:cs="Times New Roman" w:hint="eastAsia"/>
          <w:sz w:val="28"/>
          <w:szCs w:val="28"/>
        </w:rPr>
        <w:t>12506.08</w:t>
      </w:r>
      <w:r>
        <w:rPr>
          <w:rFonts w:ascii="宋体" w:eastAsia="宋体" w:hAnsi="宋体" w:cs="Times New Roman" w:hint="eastAsia"/>
          <w:sz w:val="28"/>
          <w:szCs w:val="28"/>
        </w:rPr>
        <w:t>㎡，建筑密度</w:t>
      </w:r>
      <w:r>
        <w:rPr>
          <w:rFonts w:ascii="宋体" w:eastAsia="宋体" w:hAnsi="宋体" w:cs="Times New Roman" w:hint="eastAsia"/>
          <w:sz w:val="28"/>
          <w:szCs w:val="28"/>
        </w:rPr>
        <w:t>18.32%</w:t>
      </w:r>
      <w:r>
        <w:rPr>
          <w:rFonts w:ascii="宋体" w:eastAsia="宋体" w:hAnsi="宋体" w:cs="Times New Roman" w:hint="eastAsia"/>
          <w:sz w:val="28"/>
          <w:szCs w:val="28"/>
        </w:rPr>
        <w:t>，绿地率</w:t>
      </w:r>
      <w:r>
        <w:rPr>
          <w:rFonts w:ascii="宋体" w:eastAsia="宋体" w:hAnsi="宋体" w:cs="Times New Roman" w:hint="eastAsia"/>
          <w:sz w:val="28"/>
          <w:szCs w:val="28"/>
        </w:rPr>
        <w:t>38.95%</w:t>
      </w:r>
      <w:r>
        <w:rPr>
          <w:rFonts w:ascii="宋体" w:eastAsia="宋体" w:hAnsi="宋体" w:cs="Times New Roman" w:hint="eastAsia"/>
          <w:sz w:val="28"/>
          <w:szCs w:val="28"/>
        </w:rPr>
        <w:t>，停车位</w:t>
      </w:r>
      <w:r>
        <w:rPr>
          <w:rFonts w:ascii="宋体" w:eastAsia="宋体" w:hAnsi="宋体" w:cs="Times New Roman" w:hint="eastAsia"/>
          <w:sz w:val="28"/>
          <w:szCs w:val="28"/>
        </w:rPr>
        <w:t>166</w:t>
      </w:r>
      <w:r>
        <w:rPr>
          <w:rFonts w:ascii="宋体" w:eastAsia="宋体" w:hAnsi="宋体" w:cs="Times New Roman" w:hint="eastAsia"/>
          <w:sz w:val="28"/>
          <w:szCs w:val="28"/>
        </w:rPr>
        <w:t>个。以上经济技术指标以实际施工蓝图数据为准。</w:t>
      </w:r>
    </w:p>
    <w:p w14:paraId="1E553142" w14:textId="77777777" w:rsidR="001F2B71" w:rsidRDefault="00B94922">
      <w:pPr>
        <w:pStyle w:val="a7"/>
        <w:spacing w:before="312" w:line="560" w:lineRule="exact"/>
        <w:ind w:firstLineChars="0" w:firstLine="0"/>
        <w:outlineLvl w:val="0"/>
        <w:rPr>
          <w:rFonts w:ascii="宋体" w:eastAsia="宋体" w:hAnsi="宋体" w:cs="Times New Roman" w:hint="eastAsia"/>
          <w:b/>
          <w:sz w:val="30"/>
          <w:szCs w:val="30"/>
        </w:rPr>
      </w:pPr>
      <w:r>
        <w:rPr>
          <w:rFonts w:ascii="宋体" w:eastAsia="宋体" w:hAnsi="宋体" w:cs="Times New Roman" w:hint="eastAsia"/>
          <w:b/>
          <w:sz w:val="30"/>
          <w:szCs w:val="30"/>
        </w:rPr>
        <w:t>二、服务内容</w:t>
      </w:r>
    </w:p>
    <w:p w14:paraId="060EAC32" w14:textId="33B1FC7C" w:rsidR="001F2B71" w:rsidRDefault="00B94922">
      <w:pPr>
        <w:pStyle w:val="HTML"/>
        <w:widowControl/>
        <w:shd w:val="clear" w:color="auto" w:fill="FFFFFF"/>
        <w:ind w:firstLineChars="200" w:firstLine="560"/>
        <w:rPr>
          <w:sz w:val="28"/>
          <w:szCs w:val="28"/>
        </w:rPr>
      </w:pPr>
      <w:r>
        <w:rPr>
          <w:sz w:val="28"/>
          <w:szCs w:val="28"/>
        </w:rPr>
        <w:t>组织专家和专业技术人员对《</w:t>
      </w:r>
      <w:r>
        <w:rPr>
          <w:b/>
          <w:bCs/>
          <w:sz w:val="28"/>
          <w:szCs w:val="28"/>
        </w:rPr>
        <w:t>河南林州弓上抽水蓄能电站</w:t>
      </w:r>
      <w:r>
        <w:rPr>
          <w:b/>
          <w:bCs/>
          <w:sz w:val="28"/>
          <w:szCs w:val="28"/>
        </w:rPr>
        <w:t>营地施工图</w:t>
      </w:r>
      <w:r>
        <w:rPr>
          <w:sz w:val="28"/>
          <w:szCs w:val="28"/>
        </w:rPr>
        <w:t>》进行咨询服务，主要内容有</w:t>
      </w:r>
      <w:r>
        <w:rPr>
          <w:sz w:val="28"/>
          <w:szCs w:val="28"/>
        </w:rPr>
        <w:t>主体施工图</w:t>
      </w:r>
      <w:r>
        <w:rPr>
          <w:sz w:val="28"/>
          <w:szCs w:val="28"/>
        </w:rPr>
        <w:t>约</w:t>
      </w:r>
      <w:r>
        <w:rPr>
          <w:sz w:val="28"/>
          <w:szCs w:val="28"/>
        </w:rPr>
        <w:t xml:space="preserve">32600 </w:t>
      </w:r>
      <w:r>
        <w:rPr>
          <w:sz w:val="28"/>
          <w:szCs w:val="28"/>
        </w:rPr>
        <w:t>㎡、</w:t>
      </w:r>
      <w:r>
        <w:rPr>
          <w:sz w:val="28"/>
          <w:szCs w:val="28"/>
        </w:rPr>
        <w:t>幕墙</w:t>
      </w:r>
      <w:r>
        <w:rPr>
          <w:sz w:val="28"/>
          <w:szCs w:val="28"/>
        </w:rPr>
        <w:t>约</w:t>
      </w:r>
      <w:r>
        <w:rPr>
          <w:sz w:val="28"/>
          <w:szCs w:val="28"/>
        </w:rPr>
        <w:t>13800</w:t>
      </w:r>
      <w:r>
        <w:rPr>
          <w:sz w:val="28"/>
          <w:szCs w:val="28"/>
        </w:rPr>
        <w:t>㎡、</w:t>
      </w:r>
      <w:r>
        <w:rPr>
          <w:sz w:val="28"/>
          <w:szCs w:val="28"/>
        </w:rPr>
        <w:t>装修</w:t>
      </w:r>
      <w:r>
        <w:rPr>
          <w:sz w:val="28"/>
          <w:szCs w:val="28"/>
        </w:rPr>
        <w:t>面积约</w:t>
      </w:r>
      <w:r>
        <w:rPr>
          <w:sz w:val="28"/>
          <w:szCs w:val="28"/>
        </w:rPr>
        <w:t>29000</w:t>
      </w:r>
      <w:r>
        <w:rPr>
          <w:sz w:val="28"/>
          <w:szCs w:val="28"/>
        </w:rPr>
        <w:t>㎡</w:t>
      </w:r>
      <w:r>
        <w:rPr>
          <w:rFonts w:hint="default"/>
          <w:sz w:val="28"/>
          <w:szCs w:val="28"/>
        </w:rPr>
        <w:t>，</w:t>
      </w:r>
      <w:r>
        <w:rPr>
          <w:sz w:val="28"/>
          <w:szCs w:val="28"/>
        </w:rPr>
        <w:t>(</w:t>
      </w:r>
      <w:r>
        <w:rPr>
          <w:sz w:val="28"/>
          <w:szCs w:val="28"/>
        </w:rPr>
        <w:t>包含但不限于防雷、消防、绿建、节能、人防、海绵城市、幕墙、装饰装修、装配式等根据相关规定需要进行施工图审查的内容</w:t>
      </w:r>
      <w:r>
        <w:rPr>
          <w:sz w:val="28"/>
          <w:szCs w:val="28"/>
        </w:rPr>
        <w:t>)</w:t>
      </w:r>
      <w:r>
        <w:rPr>
          <w:sz w:val="28"/>
          <w:szCs w:val="28"/>
        </w:rPr>
        <w:t>。出具的审查成果文件符合国家和地方法规、强制性标准、规范、规程要求，并须一次性通过相应行政主管部的备案。咨询服务包含但不限于：咨询、技术服务、出具审图合格证书、组织专家、组织评审会议、专家服务费等通过咨询评审的所有费用。最终出具河南林州弓上抽水蓄能电站</w:t>
      </w:r>
      <w:bookmarkStart w:id="0" w:name="_Hlk177911900"/>
      <w:r>
        <w:rPr>
          <w:sz w:val="28"/>
          <w:szCs w:val="28"/>
        </w:rPr>
        <w:t>营地施工图</w:t>
      </w:r>
      <w:bookmarkEnd w:id="0"/>
      <w:r>
        <w:rPr>
          <w:sz w:val="28"/>
          <w:szCs w:val="28"/>
        </w:rPr>
        <w:t>合格证书。提交《河南林州弓上抽水蓄能电站</w:t>
      </w:r>
      <w:r>
        <w:rPr>
          <w:sz w:val="28"/>
          <w:szCs w:val="28"/>
        </w:rPr>
        <w:t>营地施工图》通过的评审意见纸质文件</w:t>
      </w:r>
      <w:r>
        <w:rPr>
          <w:sz w:val="28"/>
          <w:szCs w:val="28"/>
        </w:rPr>
        <w:t>8</w:t>
      </w:r>
      <w:r>
        <w:rPr>
          <w:sz w:val="28"/>
          <w:szCs w:val="28"/>
        </w:rPr>
        <w:t>份及电子文档。</w:t>
      </w:r>
    </w:p>
    <w:p w14:paraId="053E2886" w14:textId="77777777" w:rsidR="001F2B71" w:rsidRDefault="00B94922">
      <w:pPr>
        <w:pStyle w:val="a7"/>
        <w:spacing w:before="312" w:line="560" w:lineRule="exact"/>
        <w:ind w:firstLineChars="0" w:firstLine="0"/>
        <w:outlineLvl w:val="0"/>
        <w:rPr>
          <w:rFonts w:ascii="宋体" w:eastAsia="宋体" w:hAnsi="宋体" w:cs="Times New Roman" w:hint="eastAsia"/>
          <w:b/>
          <w:sz w:val="30"/>
          <w:szCs w:val="30"/>
        </w:rPr>
      </w:pPr>
      <w:r>
        <w:rPr>
          <w:rFonts w:ascii="宋体" w:eastAsia="宋体" w:hAnsi="宋体" w:cs="Times New Roman" w:hint="eastAsia"/>
          <w:b/>
          <w:sz w:val="30"/>
          <w:szCs w:val="30"/>
        </w:rPr>
        <w:t>三、项目服务工期要求</w:t>
      </w:r>
    </w:p>
    <w:p w14:paraId="49F98348" w14:textId="77777777" w:rsidR="001F2B71" w:rsidRDefault="00B94922">
      <w:pPr>
        <w:ind w:firstLineChars="200" w:firstLine="560"/>
        <w:rPr>
          <w:rFonts w:ascii="宋体" w:eastAsia="宋体" w:hAnsi="宋体" w:cs="Times New Roman" w:hint="eastAsia"/>
          <w:sz w:val="28"/>
          <w:szCs w:val="28"/>
        </w:rPr>
      </w:pPr>
      <w:r>
        <w:rPr>
          <w:rFonts w:ascii="宋体" w:eastAsia="宋体" w:hAnsi="宋体" w:cs="Times New Roman" w:hint="eastAsia"/>
          <w:sz w:val="28"/>
          <w:szCs w:val="28"/>
        </w:rPr>
        <w:t>自收到符合修改要求的《</w:t>
      </w:r>
      <w:r>
        <w:rPr>
          <w:rFonts w:ascii="宋体" w:eastAsia="宋体" w:hAnsi="宋体" w:cs="Times New Roman" w:hint="eastAsia"/>
          <w:b/>
          <w:bCs/>
          <w:sz w:val="28"/>
          <w:szCs w:val="28"/>
        </w:rPr>
        <w:t>河南林州弓上抽水蓄能电站营地施工图</w:t>
      </w:r>
      <w:r>
        <w:rPr>
          <w:rFonts w:ascii="宋体" w:eastAsia="宋体" w:hAnsi="宋体" w:cs="Times New Roman" w:hint="eastAsia"/>
          <w:sz w:val="28"/>
          <w:szCs w:val="28"/>
        </w:rPr>
        <w:t>》设计图纸后，于</w:t>
      </w:r>
      <w:r>
        <w:rPr>
          <w:rFonts w:ascii="宋体" w:eastAsia="宋体" w:hAnsi="宋体" w:cs="Times New Roman" w:hint="eastAsia"/>
          <w:sz w:val="28"/>
          <w:szCs w:val="28"/>
        </w:rPr>
        <w:t>30</w:t>
      </w:r>
      <w:r>
        <w:rPr>
          <w:rFonts w:ascii="宋体" w:eastAsia="宋体" w:hAnsi="宋体" w:cs="Times New Roman" w:hint="eastAsia"/>
          <w:sz w:val="28"/>
          <w:szCs w:val="28"/>
        </w:rPr>
        <w:t>个工作日内提交《</w:t>
      </w:r>
      <w:r>
        <w:rPr>
          <w:rFonts w:ascii="宋体" w:eastAsia="宋体" w:hAnsi="宋体" w:cs="Times New Roman" w:hint="eastAsia"/>
          <w:b/>
          <w:bCs/>
          <w:sz w:val="28"/>
          <w:szCs w:val="28"/>
        </w:rPr>
        <w:t>河南林州弓上抽水蓄能电站营地施工图</w:t>
      </w:r>
      <w:r>
        <w:rPr>
          <w:rFonts w:ascii="宋体" w:eastAsia="宋体" w:hAnsi="宋体" w:cs="Times New Roman" w:hint="eastAsia"/>
          <w:sz w:val="28"/>
          <w:szCs w:val="28"/>
        </w:rPr>
        <w:t>》审查合格意见书。</w:t>
      </w:r>
    </w:p>
    <w:p w14:paraId="41B0ACA7" w14:textId="77777777" w:rsidR="001F2B71" w:rsidRDefault="00B94922">
      <w:pPr>
        <w:pStyle w:val="a7"/>
        <w:spacing w:before="312" w:line="560" w:lineRule="exact"/>
        <w:ind w:firstLineChars="0" w:firstLine="0"/>
        <w:outlineLvl w:val="0"/>
        <w:rPr>
          <w:rFonts w:ascii="宋体" w:eastAsia="宋体" w:hAnsi="宋体" w:cs="Times New Roman" w:hint="eastAsia"/>
          <w:b/>
          <w:sz w:val="30"/>
          <w:szCs w:val="30"/>
        </w:rPr>
      </w:pPr>
      <w:r>
        <w:rPr>
          <w:rFonts w:ascii="宋体" w:eastAsia="宋体" w:hAnsi="宋体" w:cs="Times New Roman" w:hint="eastAsia"/>
          <w:b/>
          <w:sz w:val="30"/>
          <w:szCs w:val="30"/>
        </w:rPr>
        <w:t>四、项目实施要求</w:t>
      </w:r>
    </w:p>
    <w:p w14:paraId="2136948F" w14:textId="77777777" w:rsidR="001F2B71" w:rsidRDefault="00B94922">
      <w:pPr>
        <w:ind w:firstLineChars="200" w:firstLine="560"/>
        <w:rPr>
          <w:rFonts w:ascii="宋体" w:eastAsia="宋体" w:hAnsi="宋体" w:cs="Times New Roman" w:hint="eastAsia"/>
          <w:sz w:val="28"/>
          <w:szCs w:val="28"/>
        </w:rPr>
      </w:pPr>
      <w:r>
        <w:rPr>
          <w:rFonts w:ascii="宋体" w:eastAsia="宋体" w:hAnsi="宋体" w:cs="Times New Roman" w:hint="eastAsia"/>
          <w:sz w:val="28"/>
          <w:szCs w:val="28"/>
        </w:rPr>
        <w:lastRenderedPageBreak/>
        <w:t>1</w:t>
      </w:r>
      <w:r>
        <w:rPr>
          <w:rFonts w:ascii="宋体" w:eastAsia="宋体" w:hAnsi="宋体" w:cs="Times New Roman" w:hint="eastAsia"/>
          <w:sz w:val="28"/>
          <w:szCs w:val="28"/>
        </w:rPr>
        <w:t>、服务方应为</w:t>
      </w:r>
      <w:r>
        <w:rPr>
          <w:rFonts w:ascii="宋体" w:eastAsia="宋体" w:hAnsi="宋体" w:cs="Times New Roman" w:hint="eastAsia"/>
          <w:b/>
          <w:bCs/>
          <w:sz w:val="28"/>
          <w:szCs w:val="28"/>
        </w:rPr>
        <w:t>河南林州弓上抽水蓄能电站营地施工图审查</w:t>
      </w:r>
      <w:r>
        <w:rPr>
          <w:rFonts w:ascii="宋体" w:eastAsia="宋体" w:hAnsi="宋体" w:cs="Times New Roman" w:hint="eastAsia"/>
          <w:sz w:val="28"/>
          <w:szCs w:val="28"/>
        </w:rPr>
        <w:t>咨询评审工作安排符合资格要求的工作人员，并保证其胜任本职工作。</w:t>
      </w:r>
    </w:p>
    <w:p w14:paraId="0D16CEE0" w14:textId="77777777" w:rsidR="001F2B71" w:rsidRDefault="00B94922">
      <w:pPr>
        <w:ind w:firstLineChars="200" w:firstLine="560"/>
        <w:rPr>
          <w:rFonts w:ascii="宋体" w:eastAsia="宋体" w:hAnsi="宋体" w:cs="Times New Roman" w:hint="eastAsia"/>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、林州豫能抽水蓄能有限公司</w:t>
      </w:r>
      <w:r>
        <w:rPr>
          <w:rFonts w:ascii="宋体" w:eastAsia="宋体" w:hAnsi="宋体" w:cs="Times New Roman"/>
          <w:sz w:val="28"/>
          <w:szCs w:val="28"/>
        </w:rPr>
        <w:t>认为</w:t>
      </w:r>
      <w:r>
        <w:rPr>
          <w:rFonts w:ascii="宋体" w:eastAsia="宋体" w:hAnsi="宋体" w:cs="Times New Roman" w:hint="eastAsia"/>
          <w:sz w:val="28"/>
          <w:szCs w:val="28"/>
        </w:rPr>
        <w:t>服务</w:t>
      </w:r>
      <w:r>
        <w:rPr>
          <w:rFonts w:ascii="宋体" w:eastAsia="宋体" w:hAnsi="宋体" w:cs="Times New Roman"/>
          <w:sz w:val="28"/>
          <w:szCs w:val="28"/>
        </w:rPr>
        <w:t>方工作人员不能胜任本职工作，有权要求立即更换。</w:t>
      </w:r>
    </w:p>
    <w:p w14:paraId="65ED2FEE" w14:textId="77777777" w:rsidR="001F2B71" w:rsidRDefault="00B94922">
      <w:pPr>
        <w:ind w:firstLineChars="200" w:firstLine="560"/>
        <w:rPr>
          <w:rFonts w:ascii="宋体" w:eastAsia="宋体" w:hAnsi="宋体" w:cs="Times New Roman" w:hint="eastAsia"/>
          <w:sz w:val="28"/>
          <w:szCs w:val="28"/>
        </w:rPr>
      </w:pPr>
      <w:r>
        <w:rPr>
          <w:rFonts w:ascii="宋体" w:eastAsia="宋体" w:hAnsi="宋体" w:cs="Times New Roman" w:hint="eastAsia"/>
          <w:sz w:val="28"/>
          <w:szCs w:val="28"/>
        </w:rPr>
        <w:t>3</w:t>
      </w:r>
      <w:r>
        <w:rPr>
          <w:rFonts w:ascii="宋体" w:eastAsia="宋体" w:hAnsi="宋体" w:cs="Times New Roman" w:hint="eastAsia"/>
          <w:sz w:val="28"/>
          <w:szCs w:val="28"/>
        </w:rPr>
        <w:t>、服务</w:t>
      </w:r>
      <w:proofErr w:type="gramStart"/>
      <w:r>
        <w:rPr>
          <w:rFonts w:ascii="宋体" w:eastAsia="宋体" w:hAnsi="宋体" w:cs="Times New Roman" w:hint="eastAsia"/>
          <w:sz w:val="28"/>
          <w:szCs w:val="28"/>
        </w:rPr>
        <w:t>方收到</w:t>
      </w:r>
      <w:proofErr w:type="gramEnd"/>
      <w:r>
        <w:rPr>
          <w:rFonts w:ascii="宋体" w:eastAsia="宋体" w:hAnsi="宋体" w:cs="Times New Roman" w:hint="eastAsia"/>
          <w:sz w:val="28"/>
          <w:szCs w:val="28"/>
        </w:rPr>
        <w:t>符合修改要求的《</w:t>
      </w:r>
      <w:r>
        <w:rPr>
          <w:rFonts w:ascii="宋体" w:eastAsia="宋体" w:hAnsi="宋体" w:cs="Times New Roman" w:hint="eastAsia"/>
          <w:b/>
          <w:bCs/>
          <w:sz w:val="28"/>
          <w:szCs w:val="28"/>
        </w:rPr>
        <w:t>河南林州弓上抽水蓄能电站营地施工图</w:t>
      </w:r>
      <w:r>
        <w:rPr>
          <w:rFonts w:ascii="宋体" w:eastAsia="宋体" w:hAnsi="宋体" w:cs="Times New Roman" w:hint="eastAsia"/>
          <w:sz w:val="28"/>
          <w:szCs w:val="28"/>
        </w:rPr>
        <w:t>》设计图纸后，及时与相关单位或部门沟通。</w:t>
      </w:r>
    </w:p>
    <w:p w14:paraId="25F31575" w14:textId="77777777" w:rsidR="001F2B71" w:rsidRDefault="00B94922">
      <w:pPr>
        <w:pStyle w:val="a7"/>
        <w:spacing w:before="312" w:line="560" w:lineRule="exact"/>
        <w:ind w:firstLineChars="0" w:firstLine="0"/>
        <w:outlineLvl w:val="0"/>
        <w:rPr>
          <w:rFonts w:ascii="宋体" w:eastAsia="宋体" w:hAnsi="宋体" w:cs="Times New Roman" w:hint="eastAsia"/>
          <w:b/>
          <w:sz w:val="30"/>
          <w:szCs w:val="30"/>
        </w:rPr>
      </w:pPr>
      <w:r>
        <w:rPr>
          <w:rFonts w:ascii="宋体" w:eastAsia="宋体" w:hAnsi="宋体" w:cs="Times New Roman" w:hint="eastAsia"/>
          <w:b/>
          <w:sz w:val="30"/>
          <w:szCs w:val="30"/>
        </w:rPr>
        <w:t>五、服务期限</w:t>
      </w:r>
    </w:p>
    <w:p w14:paraId="04FDD48B" w14:textId="77777777" w:rsidR="001F2B71" w:rsidRDefault="00B94922">
      <w:pPr>
        <w:ind w:firstLineChars="200" w:firstLine="560"/>
        <w:rPr>
          <w:rFonts w:ascii="宋体" w:eastAsia="宋体" w:hAnsi="宋体" w:cs="Times New Roman" w:hint="eastAsia"/>
          <w:sz w:val="28"/>
          <w:szCs w:val="28"/>
        </w:rPr>
      </w:pPr>
      <w:r>
        <w:rPr>
          <w:rFonts w:ascii="宋体" w:eastAsia="宋体" w:hAnsi="宋体" w:cs="Times New Roman" w:hint="eastAsia"/>
          <w:sz w:val="28"/>
          <w:szCs w:val="28"/>
        </w:rPr>
        <w:t>合同签订生效并收到符合修改要求的《</w:t>
      </w:r>
      <w:r>
        <w:rPr>
          <w:rFonts w:ascii="宋体" w:eastAsia="宋体" w:hAnsi="宋体" w:cs="Times New Roman" w:hint="eastAsia"/>
          <w:b/>
          <w:bCs/>
          <w:sz w:val="28"/>
          <w:szCs w:val="28"/>
        </w:rPr>
        <w:t>河南林州弓上抽水蓄能电站营地施工图</w:t>
      </w:r>
      <w:r>
        <w:rPr>
          <w:rFonts w:ascii="宋体" w:eastAsia="宋体" w:hAnsi="宋体" w:cs="Times New Roman" w:hint="eastAsia"/>
          <w:sz w:val="28"/>
          <w:szCs w:val="28"/>
        </w:rPr>
        <w:t>》设计图纸后，按工期要求提交《</w:t>
      </w:r>
      <w:r>
        <w:rPr>
          <w:rFonts w:ascii="宋体" w:eastAsia="宋体" w:hAnsi="宋体" w:cs="Times New Roman" w:hint="eastAsia"/>
          <w:b/>
          <w:bCs/>
          <w:sz w:val="28"/>
          <w:szCs w:val="28"/>
        </w:rPr>
        <w:t>河南林州弓上抽水蓄能电站营地施工图</w:t>
      </w:r>
      <w:r>
        <w:rPr>
          <w:rFonts w:ascii="宋体" w:eastAsia="宋体" w:hAnsi="宋体" w:cs="Times New Roman" w:hint="eastAsia"/>
          <w:sz w:val="28"/>
          <w:szCs w:val="28"/>
        </w:rPr>
        <w:t>》审查合格意见书。</w:t>
      </w:r>
    </w:p>
    <w:p w14:paraId="7C0416CE" w14:textId="77777777" w:rsidR="001F2B71" w:rsidRDefault="001F2B71">
      <w:pPr>
        <w:pStyle w:val="a7"/>
        <w:spacing w:line="560" w:lineRule="exact"/>
        <w:ind w:firstLine="640"/>
        <w:rPr>
          <w:rFonts w:ascii="方正仿宋_GB2312" w:eastAsia="方正仿宋_GB2312" w:hAnsi="方正仿宋_GB2312" w:cs="方正仿宋_GB2312" w:hint="eastAsia"/>
          <w:strike/>
          <w:sz w:val="32"/>
          <w:szCs w:val="32"/>
        </w:rPr>
      </w:pPr>
    </w:p>
    <w:sectPr w:rsidR="001F2B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仿宋_GB2312">
    <w:altName w:val="仿宋"/>
    <w:charset w:val="86"/>
    <w:family w:val="auto"/>
    <w:pitch w:val="default"/>
    <w:sig w:usb0="00000000" w:usb1="00000000" w:usb2="00000012"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embedTrueTypeFonts/>
  <w:saveSubset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E4NGNjOTE0OTRjNWY1Y2RjYjgwNTUzMGI1MWM4NjkifQ=="/>
  </w:docVars>
  <w:rsids>
    <w:rsidRoot w:val="00EA6C89"/>
    <w:rsid w:val="B7BA84B7"/>
    <w:rsid w:val="00150290"/>
    <w:rsid w:val="00161C46"/>
    <w:rsid w:val="00174968"/>
    <w:rsid w:val="001F2B71"/>
    <w:rsid w:val="002C4D72"/>
    <w:rsid w:val="00557386"/>
    <w:rsid w:val="005C709C"/>
    <w:rsid w:val="00690350"/>
    <w:rsid w:val="00765B7B"/>
    <w:rsid w:val="007F1721"/>
    <w:rsid w:val="00832EC7"/>
    <w:rsid w:val="00875C30"/>
    <w:rsid w:val="008C2584"/>
    <w:rsid w:val="00937A62"/>
    <w:rsid w:val="00A5784E"/>
    <w:rsid w:val="00B11D3F"/>
    <w:rsid w:val="00B1355A"/>
    <w:rsid w:val="00B446FA"/>
    <w:rsid w:val="00B67432"/>
    <w:rsid w:val="00B72AA2"/>
    <w:rsid w:val="00B94922"/>
    <w:rsid w:val="00BB556F"/>
    <w:rsid w:val="00C64BD5"/>
    <w:rsid w:val="00C83584"/>
    <w:rsid w:val="00D00D62"/>
    <w:rsid w:val="00D83F85"/>
    <w:rsid w:val="00E30E24"/>
    <w:rsid w:val="00E461AD"/>
    <w:rsid w:val="00E8598A"/>
    <w:rsid w:val="00EA6C89"/>
    <w:rsid w:val="00F13EC1"/>
    <w:rsid w:val="00F83B84"/>
    <w:rsid w:val="07FC18EE"/>
    <w:rsid w:val="085C5939"/>
    <w:rsid w:val="1F780C2C"/>
    <w:rsid w:val="25184A16"/>
    <w:rsid w:val="29F073FA"/>
    <w:rsid w:val="40465FDF"/>
    <w:rsid w:val="41414A19"/>
    <w:rsid w:val="46B5249C"/>
    <w:rsid w:val="48F21359"/>
    <w:rsid w:val="54F94572"/>
    <w:rsid w:val="5CFD1C22"/>
    <w:rsid w:val="5DDB040C"/>
    <w:rsid w:val="654E74BF"/>
    <w:rsid w:val="69A3272F"/>
    <w:rsid w:val="745942EE"/>
    <w:rsid w:val="7DB31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7878F2"/>
  <w15:docId w15:val="{153DF472-83FE-4B4A-A239-8EC223DA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7">
    <w:name w:val="List Paragraph"/>
    <w:basedOn w:val="a"/>
    <w:uiPriority w:val="34"/>
    <w:qFormat/>
    <w:pPr>
      <w:ind w:firstLineChars="200" w:firstLine="420"/>
    </w:p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74484</dc:creator>
  <cp:lastModifiedBy>振岗 党</cp:lastModifiedBy>
  <cp:revision>2</cp:revision>
  <dcterms:created xsi:type="dcterms:W3CDTF">2023-07-26T16:17:00Z</dcterms:created>
  <dcterms:modified xsi:type="dcterms:W3CDTF">2024-11-11T11:56:00Z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5861D90D076F4B038FD92ED251E96930_13</vt:lpwstr>
  </property>
</Properties>
</file>