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63F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</w:rPr>
        <w:t>城发环保能源黑龙江区域（大庆、双城项目）危险化学品询比采购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</w:rPr>
        <w:t>活动廉洁承诺书</w:t>
      </w:r>
      <w:bookmarkEnd w:id="0"/>
    </w:p>
    <w:p w14:paraId="21A71549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3028B679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35ADE15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08234445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03B0C5F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A6DD78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4EEA9C0A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23513944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1BAFD3E8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2AEAABC1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001D7D5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48B6B61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13B12679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5CD46E0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2E37177C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0664EEA7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78F84914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275B7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GJmOWRmMWI2N2I2OTZlMDViNjE0N2UxNDY1MmQifQ=="/>
  </w:docVars>
  <w:rsids>
    <w:rsidRoot w:val="00000000"/>
    <w:rsid w:val="126C32EA"/>
    <w:rsid w:val="18DC1915"/>
    <w:rsid w:val="22CF6826"/>
    <w:rsid w:val="2DF422BF"/>
    <w:rsid w:val="3CE746D0"/>
    <w:rsid w:val="48981BBF"/>
    <w:rsid w:val="581626F0"/>
    <w:rsid w:val="780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675</Characters>
  <Lines>0</Lines>
  <Paragraphs>0</Paragraphs>
  <TotalTime>4</TotalTime>
  <ScaleCrop>false</ScaleCrop>
  <LinksUpToDate>false</LinksUpToDate>
  <CharactersWithSpaces>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WPS_1687747530</cp:lastModifiedBy>
  <dcterms:modified xsi:type="dcterms:W3CDTF">2024-11-08T09:06:46Z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844043AD424B41D2B3C55A74AA6CA14E_13</vt:lpwstr>
  </property>
</Properties>
</file>