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5B8EA7">
      <w:pPr>
        <w:rPr>
          <w:szCs w:val="21"/>
        </w:rPr>
      </w:pPr>
    </w:p>
    <w:p w14:paraId="117C8EA3">
      <w:pPr>
        <w:rPr>
          <w:szCs w:val="21"/>
        </w:rPr>
      </w:pPr>
    </w:p>
    <w:p w14:paraId="7278C141">
      <w:pPr>
        <w:rPr>
          <w:szCs w:val="21"/>
        </w:rPr>
      </w:pPr>
    </w:p>
    <w:p w14:paraId="1D9AC3BD">
      <w:pPr>
        <w:rPr>
          <w:szCs w:val="21"/>
        </w:rPr>
      </w:pPr>
    </w:p>
    <w:p w14:paraId="5553FD81">
      <w:pPr>
        <w:rPr>
          <w:szCs w:val="21"/>
        </w:rPr>
      </w:pPr>
    </w:p>
    <w:p w14:paraId="12312185">
      <w:pPr>
        <w:rPr>
          <w:szCs w:val="21"/>
        </w:rPr>
      </w:pPr>
    </w:p>
    <w:p w14:paraId="01DFB520">
      <w:pPr>
        <w:jc w:val="center"/>
        <w:rPr>
          <w:rFonts w:ascii="黑体" w:eastAsia="黑体"/>
          <w:bCs/>
          <w:sz w:val="36"/>
        </w:rPr>
      </w:pPr>
      <w:r>
        <w:rPr>
          <w:rFonts w:hint="eastAsia" w:ascii="黑体" w:eastAsia="黑体"/>
          <w:bCs/>
          <w:sz w:val="36"/>
        </w:rPr>
        <w:t>南阳鸭河口&amp;天益发电有限责任公司</w:t>
      </w:r>
    </w:p>
    <w:p w14:paraId="7E343CE0">
      <w:pPr>
        <w:jc w:val="center"/>
        <w:rPr>
          <w:rFonts w:ascii="黑体" w:eastAsia="黑体"/>
          <w:bCs/>
          <w:sz w:val="36"/>
        </w:rPr>
      </w:pPr>
    </w:p>
    <w:p w14:paraId="35105CAE">
      <w:pPr>
        <w:jc w:val="center"/>
        <w:rPr>
          <w:rFonts w:ascii="黑体" w:eastAsia="黑体"/>
          <w:bCs/>
          <w:sz w:val="36"/>
        </w:rPr>
      </w:pPr>
      <w:r>
        <w:rPr>
          <w:rFonts w:hint="eastAsia" w:ascii="黑体" w:eastAsia="黑体"/>
          <w:bCs/>
          <w:sz w:val="36"/>
        </w:rPr>
        <w:t>钩机发动机大修</w:t>
      </w:r>
    </w:p>
    <w:p w14:paraId="4FC060FE">
      <w:pPr>
        <w:jc w:val="center"/>
        <w:rPr>
          <w:rFonts w:ascii="黑体" w:eastAsia="黑体"/>
          <w:sz w:val="84"/>
          <w:szCs w:val="84"/>
        </w:rPr>
      </w:pPr>
      <w:r>
        <w:rPr>
          <w:rFonts w:hint="eastAsia" w:ascii="黑体" w:eastAsia="黑体"/>
          <w:sz w:val="84"/>
          <w:szCs w:val="84"/>
        </w:rPr>
        <w:t>招标技术文件</w:t>
      </w:r>
    </w:p>
    <w:p w14:paraId="2255CBB0"/>
    <w:p w14:paraId="5073E97E"/>
    <w:p w14:paraId="09D1565A"/>
    <w:p w14:paraId="3EEA6A6D"/>
    <w:p w14:paraId="4201A61F"/>
    <w:p w14:paraId="544EDAE3"/>
    <w:p w14:paraId="70301852"/>
    <w:p w14:paraId="0021E42D"/>
    <w:p w14:paraId="2F3B327E"/>
    <w:p w14:paraId="0D0CE2B2"/>
    <w:p w14:paraId="42617D23"/>
    <w:p w14:paraId="310A8394"/>
    <w:p w14:paraId="1021BA57">
      <w:pPr>
        <w:spacing w:after="156" w:afterLines="50" w:line="360" w:lineRule="auto"/>
        <w:ind w:firstLine="2240" w:firstLineChars="8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编号：</w:t>
      </w:r>
    </w:p>
    <w:p w14:paraId="78F643B0">
      <w:pPr>
        <w:spacing w:after="156" w:afterLines="50" w:line="360" w:lineRule="auto"/>
        <w:ind w:firstLine="2240" w:firstLineChars="8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批准：</w:t>
      </w:r>
    </w:p>
    <w:p w14:paraId="1A8FBDF6">
      <w:pPr>
        <w:spacing w:after="156" w:afterLines="50" w:line="360" w:lineRule="auto"/>
        <w:ind w:firstLine="2240" w:firstLineChars="8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审定：</w:t>
      </w:r>
    </w:p>
    <w:p w14:paraId="57A351F6">
      <w:pPr>
        <w:spacing w:after="156" w:afterLines="50" w:line="360" w:lineRule="auto"/>
        <w:ind w:firstLine="2240" w:firstLineChars="8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审核：</w:t>
      </w:r>
    </w:p>
    <w:p w14:paraId="71135348">
      <w:pPr>
        <w:spacing w:after="156" w:afterLines="50" w:line="360" w:lineRule="auto"/>
        <w:ind w:left="1050" w:leftChars="500" w:firstLine="1218" w:firstLineChars="435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w:t xml:space="preserve">编写： </w:t>
      </w:r>
      <w:r>
        <w:rPr>
          <w:rFonts w:ascii="黑体" w:eastAsia="黑体"/>
          <w:sz w:val="28"/>
          <w:szCs w:val="28"/>
        </w:rPr>
        <w:t xml:space="preserve">        </w:t>
      </w:r>
      <w:r>
        <w:rPr>
          <w:rFonts w:ascii="黑体" w:eastAsia="黑体"/>
          <w:sz w:val="28"/>
          <w:szCs w:val="28"/>
        </w:rPr>
        <w:br w:type="page"/>
      </w:r>
      <w:r>
        <w:rPr>
          <w:rStyle w:val="10"/>
          <w:rFonts w:hint="eastAsia" w:ascii="黑体"/>
          <w:bCs/>
          <w:sz w:val="36"/>
          <w:szCs w:val="36"/>
        </w:rPr>
        <w:t>钩机发动机大修</w:t>
      </w:r>
      <w:r>
        <w:rPr>
          <w:rFonts w:hint="eastAsia" w:ascii="黑体" w:eastAsia="黑体"/>
          <w:sz w:val="36"/>
          <w:szCs w:val="36"/>
        </w:rPr>
        <w:t>招标技术文件</w:t>
      </w:r>
    </w:p>
    <w:p w14:paraId="503F4C1B">
      <w:pPr>
        <w:tabs>
          <w:tab w:val="left" w:pos="426"/>
        </w:tabs>
        <w:outlineLvl w:val="0"/>
        <w:rPr>
          <w:rFonts w:cs="宋体"/>
          <w:b/>
          <w:sz w:val="28"/>
        </w:rPr>
      </w:pPr>
      <w:r>
        <w:rPr>
          <w:rFonts w:hint="eastAsia" w:cs="宋体"/>
          <w:b/>
          <w:sz w:val="28"/>
        </w:rPr>
        <w:t>一</w:t>
      </w:r>
      <w:r>
        <w:rPr>
          <w:rFonts w:cs="宋体"/>
          <w:b/>
          <w:sz w:val="28"/>
        </w:rPr>
        <w:t>、</w:t>
      </w:r>
      <w:r>
        <w:rPr>
          <w:rFonts w:hint="eastAsia" w:cs="宋体"/>
          <w:b/>
          <w:sz w:val="28"/>
        </w:rPr>
        <w:t>项目概述</w:t>
      </w:r>
      <w:bookmarkStart w:id="0" w:name="_GoBack"/>
      <w:bookmarkEnd w:id="0"/>
    </w:p>
    <w:p w14:paraId="4CE0D806"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南阳天益发电有限责任公司钩机购于20</w:t>
      </w:r>
      <w:r>
        <w:rPr>
          <w:sz w:val="24"/>
          <w:szCs w:val="32"/>
        </w:rPr>
        <w:t>12</w:t>
      </w:r>
      <w:r>
        <w:rPr>
          <w:rFonts w:hint="eastAsia"/>
          <w:sz w:val="24"/>
          <w:szCs w:val="32"/>
        </w:rPr>
        <w:t>年</w:t>
      </w:r>
      <w:r>
        <w:rPr>
          <w:sz w:val="24"/>
          <w:szCs w:val="32"/>
        </w:rPr>
        <w:t>05</w:t>
      </w:r>
      <w:r>
        <w:rPr>
          <w:rFonts w:hint="eastAsia"/>
          <w:sz w:val="24"/>
          <w:szCs w:val="32"/>
        </w:rPr>
        <w:t>月，原制造厂家为厦工重型机械有限公司，型号为</w:t>
      </w:r>
      <w:r>
        <w:rPr>
          <w:sz w:val="24"/>
          <w:szCs w:val="32"/>
        </w:rPr>
        <w:t>XG815LC</w:t>
      </w:r>
      <w:r>
        <w:rPr>
          <w:rFonts w:hint="eastAsia"/>
          <w:sz w:val="24"/>
          <w:szCs w:val="32"/>
        </w:rPr>
        <w:t>型。受现场工作环境影响，使用频繁等原因，</w:t>
      </w:r>
      <w:r>
        <w:rPr>
          <w:sz w:val="24"/>
        </w:rPr>
        <w:t>现存在以下问题</w:t>
      </w:r>
      <w:r>
        <w:rPr>
          <w:rFonts w:hint="eastAsia"/>
          <w:sz w:val="24"/>
        </w:rPr>
        <w:t>：</w:t>
      </w:r>
      <w:r>
        <w:rPr>
          <w:sz w:val="24"/>
        </w:rPr>
        <w:t>1）发动机烧机油</w:t>
      </w:r>
      <w:r>
        <w:rPr>
          <w:rFonts w:hint="eastAsia"/>
          <w:sz w:val="24"/>
        </w:rPr>
        <w:t>，</w:t>
      </w:r>
      <w:r>
        <w:rPr>
          <w:sz w:val="24"/>
        </w:rPr>
        <w:t>冒黑烟</w:t>
      </w:r>
      <w:r>
        <w:rPr>
          <w:rFonts w:hint="eastAsia"/>
          <w:sz w:val="24"/>
        </w:rPr>
        <w:t>。</w:t>
      </w:r>
      <w:r>
        <w:rPr>
          <w:sz w:val="24"/>
        </w:rPr>
        <w:t>2）、动力不足，出力达不到。</w:t>
      </w:r>
    </w:p>
    <w:p w14:paraId="63D9062E">
      <w:pPr>
        <w:tabs>
          <w:tab w:val="left" w:pos="426"/>
        </w:tabs>
        <w:outlineLvl w:val="0"/>
        <w:rPr>
          <w:rFonts w:cs="宋体"/>
          <w:b/>
          <w:sz w:val="28"/>
        </w:rPr>
      </w:pPr>
      <w:r>
        <w:rPr>
          <w:rFonts w:hint="eastAsia" w:cs="宋体"/>
          <w:b/>
          <w:sz w:val="28"/>
        </w:rPr>
        <w:t>二</w:t>
      </w:r>
      <w:r>
        <w:rPr>
          <w:rFonts w:cs="宋体"/>
          <w:b/>
          <w:sz w:val="28"/>
        </w:rPr>
        <w:t>、</w:t>
      </w:r>
      <w:r>
        <w:rPr>
          <w:rFonts w:hint="eastAsia" w:cs="宋体"/>
          <w:b/>
          <w:sz w:val="28"/>
        </w:rPr>
        <w:t>供货及大修范围</w:t>
      </w:r>
    </w:p>
    <w:p w14:paraId="0C06BCC8">
      <w:pPr>
        <w:pStyle w:val="3"/>
        <w:spacing w:before="156" w:beforeLines="50" w:after="0" w:line="360" w:lineRule="auto"/>
        <w:ind w:firstLine="460" w:firstLineChars="200"/>
        <w:rPr>
          <w:rFonts w:hint="default" w:ascii="黑体" w:eastAsia="黑体"/>
          <w:b w:val="0"/>
          <w:szCs w:val="24"/>
        </w:rPr>
      </w:pPr>
      <w:r>
        <w:rPr>
          <w:rFonts w:ascii="黑体" w:eastAsia="黑体"/>
          <w:b w:val="0"/>
          <w:szCs w:val="24"/>
        </w:rPr>
        <w:t>1、供货范围</w:t>
      </w:r>
    </w:p>
    <w:p w14:paraId="1EAD64B9">
      <w:pPr>
        <w:pStyle w:val="3"/>
        <w:spacing w:before="156" w:beforeLines="50" w:after="0" w:line="360" w:lineRule="auto"/>
        <w:ind w:firstLine="462" w:firstLineChars="200"/>
        <w:rPr>
          <w:rFonts w:hint="default" w:ascii="宋体" w:hAnsi="宋体" w:eastAsia="宋体"/>
        </w:rPr>
      </w:pPr>
      <w:r>
        <w:rPr>
          <w:rFonts w:ascii="宋体" w:hAnsi="宋体" w:eastAsia="宋体"/>
        </w:rPr>
        <w:t>南阳天益发电有限责任公司发动机大修，进行发动机解体、清洗、检查、报配件、维修、组装；对在大修解体检查中发现的损坏部件以及磨损严重，均由大修单位负责备件采购、组装、更换、调试，恢复到车辆正常使用状态，主要</w:t>
      </w:r>
      <w:r>
        <w:rPr>
          <w:rFonts w:hint="default" w:ascii="宋体" w:hAnsi="宋体" w:eastAsia="宋体"/>
        </w:rPr>
        <w:t>供货范围</w:t>
      </w:r>
      <w:r>
        <w:rPr>
          <w:rFonts w:ascii="宋体" w:hAnsi="宋体" w:eastAsia="宋体"/>
        </w:rPr>
        <w:t>（包含但不限于下表）：</w:t>
      </w:r>
    </w:p>
    <w:tbl>
      <w:tblPr>
        <w:tblStyle w:val="8"/>
        <w:tblW w:w="908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6"/>
        <w:gridCol w:w="1134"/>
        <w:gridCol w:w="1134"/>
        <w:gridCol w:w="1134"/>
        <w:gridCol w:w="1559"/>
      </w:tblGrid>
      <w:tr w14:paraId="160F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7" w:type="dxa"/>
            <w:gridSpan w:val="5"/>
            <w:shd w:val="clear" w:color="auto" w:fill="auto"/>
            <w:noWrap/>
            <w:vAlign w:val="center"/>
          </w:tcPr>
          <w:p w14:paraId="2D8D0541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发动机钩机</w:t>
            </w:r>
            <w:r>
              <w:rPr>
                <w:rFonts w:hint="eastAsia"/>
                <w:b/>
                <w:bCs/>
                <w:sz w:val="24"/>
              </w:rPr>
              <w:t>大修配件清单</w:t>
            </w:r>
          </w:p>
        </w:tc>
      </w:tr>
      <w:tr w14:paraId="2FC57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6" w:type="dxa"/>
            <w:shd w:val="clear" w:color="auto" w:fill="auto"/>
            <w:noWrap/>
            <w:vAlign w:val="center"/>
          </w:tcPr>
          <w:p w14:paraId="651BFED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0D1B9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单位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E7FEE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数量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2B447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单价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EEE49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金额</w:t>
            </w:r>
          </w:p>
        </w:tc>
      </w:tr>
      <w:tr w14:paraId="65EF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6" w:type="dxa"/>
            <w:shd w:val="clear" w:color="auto" w:fill="auto"/>
            <w:noWrap/>
            <w:vAlign w:val="center"/>
          </w:tcPr>
          <w:p w14:paraId="4623CCF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四配套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7AE988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套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5E036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B4C5E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  <w:r>
              <w:rPr>
                <w:rFonts w:cs="宋体"/>
                <w:kern w:val="0"/>
                <w:sz w:val="24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19201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5DE65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6" w:type="dxa"/>
            <w:shd w:val="clear" w:color="auto" w:fill="auto"/>
            <w:noWrap/>
            <w:vAlign w:val="center"/>
          </w:tcPr>
          <w:p w14:paraId="3A420AEF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大修包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AA3A3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88C73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507F3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</w:t>
            </w:r>
            <w:r>
              <w:rPr>
                <w:rFonts w:cs="宋体"/>
                <w:kern w:val="0"/>
                <w:sz w:val="24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2E790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0ADA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6" w:type="dxa"/>
            <w:shd w:val="clear" w:color="auto" w:fill="auto"/>
            <w:noWrap/>
            <w:vAlign w:val="center"/>
          </w:tcPr>
          <w:p w14:paraId="68997B6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大瓦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1FFED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0C24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A9991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  <w:r>
              <w:rPr>
                <w:rFonts w:cs="宋体"/>
                <w:kern w:val="0"/>
                <w:sz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6236B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6F89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6" w:type="dxa"/>
            <w:shd w:val="clear" w:color="auto" w:fill="auto"/>
            <w:noWrap/>
            <w:vAlign w:val="center"/>
          </w:tcPr>
          <w:p w14:paraId="7E4841DF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小瓦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13F44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8F5A2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817402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  <w:r>
              <w:rPr>
                <w:rFonts w:cs="宋体"/>
                <w:kern w:val="0"/>
                <w:sz w:val="24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04C70A1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48269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6" w:type="dxa"/>
            <w:shd w:val="clear" w:color="auto" w:fill="auto"/>
            <w:noWrap/>
            <w:vAlign w:val="center"/>
          </w:tcPr>
          <w:p w14:paraId="0FB4260D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止推瓦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24897B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BAF578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67E8D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</w:t>
            </w:r>
            <w:r>
              <w:rPr>
                <w:rFonts w:cs="宋体"/>
                <w:kern w:val="0"/>
                <w:sz w:val="24"/>
              </w:rPr>
              <w:t>0</w:t>
            </w: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5D522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 w14:paraId="4B22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6" w:type="dxa"/>
            <w:shd w:val="clear" w:color="auto" w:fill="auto"/>
            <w:noWrap/>
            <w:vAlign w:val="center"/>
          </w:tcPr>
          <w:p w14:paraId="0C8D35A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气门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4FFD18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AD48C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CCCF1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580</w:t>
            </w: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531309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 w14:paraId="1850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6" w:type="dxa"/>
            <w:shd w:val="clear" w:color="auto" w:fill="auto"/>
            <w:noWrap/>
            <w:vAlign w:val="center"/>
          </w:tcPr>
          <w:p w14:paraId="765F6DD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座圈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0522E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17C28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8E255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  <w:r>
              <w:rPr>
                <w:rFonts w:cs="宋体"/>
                <w:kern w:val="0"/>
                <w:sz w:val="24"/>
              </w:rPr>
              <w:t>40</w:t>
            </w: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3A1BF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 w14:paraId="3A3A1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6" w:type="dxa"/>
            <w:shd w:val="clear" w:color="auto" w:fill="auto"/>
            <w:noWrap/>
            <w:vAlign w:val="center"/>
          </w:tcPr>
          <w:p w14:paraId="6DD733C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导管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EA508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1F3E6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9D1A7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  <w:r>
              <w:rPr>
                <w:rFonts w:cs="宋体"/>
                <w:kern w:val="0"/>
                <w:sz w:val="24"/>
              </w:rPr>
              <w:t>10</w:t>
            </w: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DCE49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 w14:paraId="6968F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6" w:type="dxa"/>
            <w:shd w:val="clear" w:color="auto" w:fill="auto"/>
            <w:noWrap/>
            <w:vAlign w:val="center"/>
          </w:tcPr>
          <w:p w14:paraId="62A32823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增压器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47B77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件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56D1A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B704E9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  <w:r>
              <w:rPr>
                <w:rFonts w:cs="宋体"/>
                <w:kern w:val="0"/>
                <w:sz w:val="24"/>
              </w:rPr>
              <w:t>100</w:t>
            </w: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442C6D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 w14:paraId="78DC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6" w:type="dxa"/>
            <w:shd w:val="clear" w:color="auto" w:fill="auto"/>
            <w:noWrap/>
            <w:vAlign w:val="center"/>
          </w:tcPr>
          <w:p w14:paraId="7A53D9D6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工时费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D8DC60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8B55F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6DF81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</w:t>
            </w:r>
            <w:r>
              <w:rPr>
                <w:rFonts w:cs="宋体"/>
                <w:kern w:val="0"/>
                <w:sz w:val="24"/>
              </w:rPr>
              <w:t>000</w:t>
            </w: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CD45563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 w14:paraId="1355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6" w:type="dxa"/>
            <w:shd w:val="clear" w:color="auto" w:fill="auto"/>
            <w:noWrap/>
            <w:vAlign w:val="center"/>
          </w:tcPr>
          <w:p w14:paraId="437AA040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629D3A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369C14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0E7538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B3C9E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 w14:paraId="59F47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6" w:type="dxa"/>
            <w:shd w:val="clear" w:color="auto" w:fill="auto"/>
            <w:noWrap/>
            <w:vAlign w:val="center"/>
          </w:tcPr>
          <w:p w14:paraId="5EE0C5B0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0CCEAC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617F3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5B3095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63B3C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  <w:tr w14:paraId="13A1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26" w:type="dxa"/>
            <w:shd w:val="clear" w:color="auto" w:fill="auto"/>
            <w:noWrap/>
            <w:vAlign w:val="center"/>
          </w:tcPr>
          <w:p w14:paraId="668B3D6E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C084A6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AD860F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FCB84D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  <w:r>
              <w:rPr>
                <w:rFonts w:cs="宋体"/>
                <w:kern w:val="0"/>
                <w:sz w:val="24"/>
              </w:rPr>
              <w:t>7210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B374D6B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</w:tr>
    </w:tbl>
    <w:p w14:paraId="4D6EB028">
      <w:pPr>
        <w:pStyle w:val="3"/>
        <w:spacing w:before="156" w:beforeLines="50" w:line="360" w:lineRule="auto"/>
        <w:ind w:firstLine="462" w:firstLineChars="200"/>
        <w:rPr>
          <w:rFonts w:hint="default" w:ascii="宋体" w:hAnsi="宋体" w:eastAsia="宋体"/>
        </w:rPr>
      </w:pPr>
      <w:r>
        <w:rPr>
          <w:rFonts w:ascii="宋体" w:hAnsi="宋体" w:eastAsia="宋体"/>
        </w:rPr>
        <w:t>2、大修范围：</w:t>
      </w:r>
    </w:p>
    <w:p w14:paraId="7CFDCA7F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根据钩机发动机目前出现的问题情况, 需要对发动机进行大修。本次大修原则按钩机额定性能、技术参数进行，该修必修，不得存在拆检维修遗漏，但凡漏项均由承包方无偿负责，造成的直接或间接损失均由承包方承担，招标方保留追诉权利。根据设备说明书和工程机械有关的大修项目规定，大修拆检范围。</w:t>
      </w:r>
    </w:p>
    <w:p w14:paraId="2F4E5A4E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.1</w:t>
      </w:r>
      <w:r>
        <w:rPr>
          <w:rFonts w:hint="eastAsia"/>
          <w:sz w:val="24"/>
        </w:rPr>
        <w:t>、发动机部分：解体，清洗、包括水箱以及水泵维护、保养。解决发动机声音异常，动力不足，出力达不到，烧机油的问题。</w:t>
      </w:r>
    </w:p>
    <w:p w14:paraId="48A9CECA">
      <w:pPr>
        <w:spacing w:line="360" w:lineRule="auto"/>
        <w:rPr>
          <w:sz w:val="24"/>
        </w:rPr>
      </w:pPr>
      <w:r>
        <w:rPr>
          <w:rFonts w:hint="eastAsia"/>
          <w:sz w:val="24"/>
        </w:rPr>
        <w:t>下列各系统应进行拆卸、分解、清洗，并鉴定各部件、零件，其中不符合技术要求的，应予修理或更换。</w:t>
      </w:r>
    </w:p>
    <w:p w14:paraId="356EEE68">
      <w:pPr>
        <w:spacing w:line="360" w:lineRule="auto"/>
        <w:rPr>
          <w:sz w:val="24"/>
        </w:rPr>
      </w:pPr>
      <w:r>
        <w:rPr>
          <w:sz w:val="24"/>
        </w:rPr>
        <w:t>A、机体和曲轴连杆机构：气缸体、气缸盖、活塞、缸套、大小瓦、活塞环、活塞销、连杆组、</w:t>
      </w:r>
    </w:p>
    <w:p w14:paraId="7BBCC925">
      <w:pPr>
        <w:spacing w:line="360" w:lineRule="auto"/>
        <w:rPr>
          <w:sz w:val="24"/>
        </w:rPr>
      </w:pPr>
      <w:r>
        <w:rPr>
          <w:rFonts w:hint="eastAsia"/>
          <w:sz w:val="24"/>
        </w:rPr>
        <w:t>曲轴</w:t>
      </w:r>
    </w:p>
    <w:p w14:paraId="147D8795">
      <w:pPr>
        <w:spacing w:line="360" w:lineRule="auto"/>
        <w:rPr>
          <w:sz w:val="24"/>
        </w:rPr>
      </w:pPr>
      <w:r>
        <w:rPr>
          <w:sz w:val="24"/>
        </w:rPr>
        <w:t>B、配气机构：增压器、凸轮轴及轴承、顶杆、摇臂、进排气岐管、消声器、空气滤清器</w:t>
      </w:r>
    </w:p>
    <w:p w14:paraId="2EC70B6A">
      <w:pPr>
        <w:spacing w:line="360" w:lineRule="auto"/>
        <w:rPr>
          <w:sz w:val="24"/>
        </w:rPr>
      </w:pPr>
      <w:r>
        <w:rPr>
          <w:sz w:val="24"/>
        </w:rPr>
        <w:t>C、顺便对冷却系统：水泵、风扇及各管件及水箱检查</w:t>
      </w:r>
    </w:p>
    <w:p w14:paraId="250DA266">
      <w:pPr>
        <w:spacing w:line="360" w:lineRule="auto"/>
        <w:rPr>
          <w:sz w:val="24"/>
        </w:rPr>
      </w:pPr>
      <w:r>
        <w:rPr>
          <w:sz w:val="24"/>
        </w:rPr>
        <w:t>D、顺便对润滑系统：机油泵、机油滤清器、机油散热器及各管件检查</w:t>
      </w:r>
    </w:p>
    <w:p w14:paraId="171BE212">
      <w:pPr>
        <w:spacing w:line="360" w:lineRule="auto"/>
        <w:rPr>
          <w:sz w:val="24"/>
        </w:rPr>
      </w:pPr>
      <w:r>
        <w:rPr>
          <w:sz w:val="24"/>
        </w:rPr>
        <w:t>E、顺便对供油系统：柴油箱、柴油滤芯、高压油泵、喷油器及管件检查</w:t>
      </w:r>
    </w:p>
    <w:p w14:paraId="23BC9D2A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.2</w:t>
      </w:r>
      <w:r>
        <w:rPr>
          <w:rFonts w:hint="eastAsia"/>
          <w:sz w:val="24"/>
        </w:rPr>
        <w:t>、</w:t>
      </w:r>
      <w:r>
        <w:rPr>
          <w:sz w:val="24"/>
        </w:rPr>
        <w:t>大修后应进行试验的部件</w:t>
      </w:r>
    </w:p>
    <w:p w14:paraId="15E618D2">
      <w:pPr>
        <w:spacing w:line="360" w:lineRule="auto"/>
        <w:rPr>
          <w:sz w:val="24"/>
        </w:rPr>
      </w:pPr>
      <w:r>
        <w:rPr>
          <w:sz w:val="24"/>
        </w:rPr>
        <w:t>A、高压油泵、喷油器、机油泵须在试验台上进行试验、调校并提供校验结果。</w:t>
      </w:r>
    </w:p>
    <w:p w14:paraId="1C941D37">
      <w:pPr>
        <w:spacing w:line="360" w:lineRule="auto"/>
        <w:rPr>
          <w:sz w:val="24"/>
        </w:rPr>
      </w:pPr>
      <w:r>
        <w:rPr>
          <w:sz w:val="24"/>
        </w:rPr>
        <w:t>B、发动机必须整体试验，功率达到额定参数要求，并有试验。</w:t>
      </w:r>
    </w:p>
    <w:p w14:paraId="3C50A330">
      <w:pPr>
        <w:spacing w:line="360" w:lineRule="auto"/>
        <w:rPr>
          <w:sz w:val="24"/>
        </w:rPr>
      </w:pPr>
      <w:r>
        <w:rPr>
          <w:rFonts w:hint="eastAsia"/>
          <w:sz w:val="24"/>
        </w:rPr>
        <w:t>C、）大修后发动机进行整体除锈、喷漆。</w:t>
      </w:r>
    </w:p>
    <w:p w14:paraId="79287C55">
      <w:pPr>
        <w:tabs>
          <w:tab w:val="left" w:pos="426"/>
        </w:tabs>
        <w:outlineLvl w:val="0"/>
        <w:rPr>
          <w:rFonts w:cs="宋体"/>
          <w:b/>
          <w:sz w:val="28"/>
        </w:rPr>
      </w:pPr>
      <w:r>
        <w:rPr>
          <w:rFonts w:cs="宋体"/>
          <w:b/>
          <w:sz w:val="28"/>
        </w:rPr>
        <w:t>三、技术要求</w:t>
      </w:r>
    </w:p>
    <w:p w14:paraId="1F670918"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、钩机发动机</w:t>
      </w:r>
      <w:r>
        <w:rPr>
          <w:sz w:val="24"/>
        </w:rPr>
        <w:t>大修工作</w:t>
      </w:r>
      <w:r>
        <w:rPr>
          <w:rFonts w:hint="eastAsia"/>
          <w:sz w:val="24"/>
        </w:rPr>
        <w:t>应严格执行符合现行使用的国家有关标准和行业标准，按较高标准执行。</w:t>
      </w:r>
    </w:p>
    <w:p w14:paraId="24FC6010">
      <w:pPr>
        <w:spacing w:line="360" w:lineRule="auto"/>
        <w:rPr>
          <w:sz w:val="24"/>
        </w:rPr>
      </w:pPr>
      <w:r>
        <w:rPr>
          <w:rFonts w:hint="eastAsia"/>
          <w:sz w:val="24"/>
        </w:rPr>
        <w:t>2、</w:t>
      </w:r>
      <w:r>
        <w:rPr>
          <w:sz w:val="24"/>
        </w:rPr>
        <w:t>大修后</w:t>
      </w:r>
      <w:r>
        <w:rPr>
          <w:rFonts w:hint="eastAsia"/>
          <w:sz w:val="24"/>
        </w:rPr>
        <w:t>发动机</w:t>
      </w:r>
      <w:r>
        <w:rPr>
          <w:sz w:val="24"/>
        </w:rPr>
        <w:t>运行平稳，无异常杂音和振动</w:t>
      </w:r>
      <w:r>
        <w:rPr>
          <w:rFonts w:hint="eastAsia"/>
          <w:sz w:val="24"/>
        </w:rPr>
        <w:t>，</w:t>
      </w:r>
      <w:r>
        <w:rPr>
          <w:sz w:val="24"/>
        </w:rPr>
        <w:t>达到产品原有性能。</w:t>
      </w:r>
    </w:p>
    <w:p w14:paraId="53F71ACB">
      <w:pPr>
        <w:spacing w:line="360" w:lineRule="auto"/>
        <w:rPr>
          <w:sz w:val="24"/>
        </w:rPr>
      </w:pPr>
      <w:r>
        <w:rPr>
          <w:rFonts w:hint="eastAsia"/>
          <w:sz w:val="24"/>
        </w:rPr>
        <w:t>3、</w:t>
      </w:r>
      <w:r>
        <w:rPr>
          <w:sz w:val="24"/>
        </w:rPr>
        <w:t>大修后，车辆必须工作正常，压力参数基本一致，发动机外表不得有渗、漏油现象，液压系统</w:t>
      </w:r>
      <w:r>
        <w:rPr>
          <w:rFonts w:hint="eastAsia"/>
          <w:sz w:val="24"/>
        </w:rPr>
        <w:t>和</w:t>
      </w:r>
      <w:r>
        <w:rPr>
          <w:sz w:val="24"/>
        </w:rPr>
        <w:t>润滑系统不得有渗、漏油现象。</w:t>
      </w:r>
    </w:p>
    <w:p w14:paraId="760AB299">
      <w:pPr>
        <w:spacing w:line="36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对已确定损坏的部件进行修理、更换，在大修中发现损坏的部件进行清洗、检测，由乙方负责采购后再进行组装。</w:t>
      </w:r>
    </w:p>
    <w:p w14:paraId="2A1F7AD8">
      <w:pPr>
        <w:spacing w:line="360" w:lineRule="auto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</w:t>
      </w:r>
      <w:r>
        <w:rPr>
          <w:sz w:val="24"/>
        </w:rPr>
        <w:t>大修单位负责大修设备的运输及费用，提供合格的大修场地，组织合格的人员进行设备的大修工作。</w:t>
      </w:r>
    </w:p>
    <w:p w14:paraId="14B86E5D">
      <w:pPr>
        <w:spacing w:line="360" w:lineRule="auto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</w:t>
      </w:r>
      <w:r>
        <w:rPr>
          <w:sz w:val="24"/>
        </w:rPr>
        <w:t>大修单位必须提供大修工期进度图，严格按照进度图组织实施大修。</w:t>
      </w:r>
    </w:p>
    <w:p w14:paraId="026E9A9D">
      <w:pPr>
        <w:spacing w:line="360" w:lineRule="auto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</w:t>
      </w:r>
      <w:r>
        <w:rPr>
          <w:sz w:val="24"/>
        </w:rPr>
        <w:t>大修单位按规定的标准要求严格组织大修工作，解决大修过程中出现的一切技术问题，保证大修质量和进度，并承担修理质量所造成的一切责任。</w:t>
      </w:r>
    </w:p>
    <w:p w14:paraId="682E2EAF">
      <w:pPr>
        <w:spacing w:line="360" w:lineRule="auto"/>
        <w:rPr>
          <w:sz w:val="24"/>
        </w:rPr>
      </w:pPr>
      <w:r>
        <w:rPr>
          <w:sz w:val="24"/>
        </w:rPr>
        <w:t>8</w:t>
      </w:r>
      <w:r>
        <w:rPr>
          <w:rFonts w:hint="eastAsia"/>
          <w:sz w:val="24"/>
        </w:rPr>
        <w:t>、</w:t>
      </w:r>
      <w:r>
        <w:rPr>
          <w:sz w:val="24"/>
        </w:rPr>
        <w:t>大修单位承担大修期间的安全责任。负责大修过程管理，提供完成性的检修记录，并保证报告真实、全面、科学、准确。</w:t>
      </w:r>
    </w:p>
    <w:p w14:paraId="4EC1CB83">
      <w:pPr>
        <w:spacing w:line="360" w:lineRule="auto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</w:t>
      </w:r>
      <w:r>
        <w:rPr>
          <w:sz w:val="24"/>
        </w:rPr>
        <w:t>整个大修项目部不允许转包或分包，对特殊工作内容确须分包时，必须首先征得甲方同意后方可进行。</w:t>
      </w:r>
    </w:p>
    <w:p w14:paraId="7BA94C8F">
      <w:pPr>
        <w:spacing w:line="360" w:lineRule="auto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、</w:t>
      </w:r>
      <w:r>
        <w:rPr>
          <w:sz w:val="24"/>
        </w:rPr>
        <w:t>大修中发现质量问题，及时向甲方提出初步的处理意见，经同意后可进行处理。</w:t>
      </w:r>
    </w:p>
    <w:p w14:paraId="505903F4">
      <w:pPr>
        <w:spacing w:line="360" w:lineRule="auto"/>
        <w:rPr>
          <w:sz w:val="24"/>
        </w:rPr>
      </w:pPr>
      <w:r>
        <w:rPr>
          <w:sz w:val="24"/>
        </w:rPr>
        <w:t>11</w:t>
      </w:r>
      <w:r>
        <w:rPr>
          <w:rFonts w:hint="eastAsia"/>
          <w:sz w:val="24"/>
        </w:rPr>
        <w:t>、</w:t>
      </w:r>
      <w:r>
        <w:rPr>
          <w:sz w:val="24"/>
        </w:rPr>
        <w:t>发动机解体，甲方必须到现场的见证和其它工作，</w:t>
      </w:r>
      <w:r>
        <w:rPr>
          <w:rFonts w:hint="eastAsia"/>
          <w:sz w:val="24"/>
        </w:rPr>
        <w:t>乙方必须通知甲方，甲方确认后，方可进行下一步工作。</w:t>
      </w:r>
    </w:p>
    <w:p w14:paraId="5A78BCC8">
      <w:pPr>
        <w:spacing w:line="360" w:lineRule="auto"/>
        <w:rPr>
          <w:sz w:val="24"/>
        </w:rPr>
      </w:pPr>
      <w:r>
        <w:rPr>
          <w:sz w:val="24"/>
        </w:rPr>
        <w:t>13</w:t>
      </w:r>
      <w:r>
        <w:rPr>
          <w:rFonts w:hint="eastAsia"/>
          <w:sz w:val="24"/>
        </w:rPr>
        <w:t>、</w:t>
      </w:r>
      <w:r>
        <w:rPr>
          <w:sz w:val="24"/>
        </w:rPr>
        <w:t>大修更换的旧件，原则上退回甲方物资仓库，亦可按公司有关规定处理。</w:t>
      </w:r>
    </w:p>
    <w:p w14:paraId="44CADBCD">
      <w:pPr>
        <w:spacing w:line="360" w:lineRule="auto"/>
        <w:rPr>
          <w:sz w:val="24"/>
        </w:rPr>
      </w:pPr>
      <w:r>
        <w:rPr>
          <w:sz w:val="24"/>
        </w:rPr>
        <w:t>14</w:t>
      </w:r>
      <w:r>
        <w:rPr>
          <w:rFonts w:hint="eastAsia"/>
          <w:sz w:val="24"/>
        </w:rPr>
        <w:t>、</w:t>
      </w:r>
      <w:r>
        <w:rPr>
          <w:sz w:val="24"/>
        </w:rPr>
        <w:t>双方进行大修设备的修前鉴定，根据出现的问题提出备品、备件更换清单。大修单位负责设备零部件与设备说明书校对并采购。</w:t>
      </w:r>
    </w:p>
    <w:p w14:paraId="42E3703A">
      <w:pPr>
        <w:spacing w:line="360" w:lineRule="auto"/>
        <w:rPr>
          <w:sz w:val="24"/>
        </w:rPr>
      </w:pPr>
      <w:r>
        <w:rPr>
          <w:sz w:val="24"/>
        </w:rPr>
        <w:t>15</w:t>
      </w:r>
      <w:r>
        <w:rPr>
          <w:rFonts w:hint="eastAsia"/>
          <w:sz w:val="24"/>
        </w:rPr>
        <w:t>、</w:t>
      </w:r>
      <w:r>
        <w:rPr>
          <w:sz w:val="24"/>
        </w:rPr>
        <w:t>大修工器具投标单位自备</w:t>
      </w:r>
      <w:r>
        <w:rPr>
          <w:rFonts w:hint="eastAsia"/>
          <w:sz w:val="24"/>
        </w:rPr>
        <w:t>。</w:t>
      </w:r>
    </w:p>
    <w:p w14:paraId="7019EFBF">
      <w:pPr>
        <w:tabs>
          <w:tab w:val="left" w:pos="426"/>
        </w:tabs>
        <w:outlineLvl w:val="0"/>
        <w:rPr>
          <w:rFonts w:ascii="黑体" w:eastAsia="黑体"/>
          <w:b/>
        </w:rPr>
      </w:pPr>
      <w:r>
        <w:rPr>
          <w:rFonts w:hint="eastAsia" w:cs="宋体"/>
          <w:b/>
          <w:sz w:val="28"/>
        </w:rPr>
        <w:t>四、</w:t>
      </w:r>
      <w:r>
        <w:rPr>
          <w:rFonts w:cs="宋体"/>
          <w:b/>
          <w:sz w:val="28"/>
        </w:rPr>
        <w:t>资质要求</w:t>
      </w:r>
    </w:p>
    <w:p w14:paraId="45857C48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1、具备有机械设备大修业绩。</w:t>
      </w:r>
    </w:p>
    <w:p w14:paraId="27E4D84D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2、投标单位在经营活动中没有违法记录，曾在天益公司有不良维修业绩的单位杜绝参加本次投标。</w:t>
      </w:r>
    </w:p>
    <w:p w14:paraId="069620D0">
      <w:pPr>
        <w:tabs>
          <w:tab w:val="left" w:pos="426"/>
        </w:tabs>
        <w:outlineLvl w:val="0"/>
        <w:rPr>
          <w:rFonts w:cs="宋体"/>
          <w:b/>
          <w:sz w:val="28"/>
        </w:rPr>
      </w:pPr>
      <w:r>
        <w:rPr>
          <w:rFonts w:hint="eastAsia" w:cs="宋体"/>
          <w:b/>
          <w:sz w:val="28"/>
        </w:rPr>
        <w:t>五、验收标准</w:t>
      </w:r>
    </w:p>
    <w:p w14:paraId="48757F90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装配的零、部件和附件均应使用原厂配件或配套产品；</w:t>
      </w:r>
    </w:p>
    <w:p w14:paraId="5EAB9366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整机检修后</w:t>
      </w:r>
      <w:r>
        <w:rPr>
          <w:rFonts w:hint="eastAsia"/>
          <w:sz w:val="24"/>
          <w:szCs w:val="32"/>
        </w:rPr>
        <w:t>，空载、带负荷试运</w:t>
      </w:r>
      <w:r>
        <w:rPr>
          <w:sz w:val="24"/>
          <w:szCs w:val="32"/>
        </w:rPr>
        <w:t>各项参数</w:t>
      </w:r>
      <w:r>
        <w:rPr>
          <w:rFonts w:hint="eastAsia"/>
          <w:sz w:val="24"/>
          <w:szCs w:val="32"/>
        </w:rPr>
        <w:t>均达标，无跑、冒、滴、漏现象；</w:t>
      </w:r>
    </w:p>
    <w:p w14:paraId="500CB837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解决目前发动机存在所有问题</w:t>
      </w:r>
      <w:r>
        <w:rPr>
          <w:rFonts w:hint="eastAsia"/>
          <w:sz w:val="24"/>
          <w:szCs w:val="32"/>
        </w:rPr>
        <w:t>；</w:t>
      </w:r>
    </w:p>
    <w:p w14:paraId="5642BA69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4</w:t>
      </w:r>
      <w:r>
        <w:rPr>
          <w:rFonts w:hint="eastAsia"/>
          <w:sz w:val="24"/>
          <w:szCs w:val="32"/>
        </w:rPr>
        <w:t>、顺便检查电气部分以及线路规范完善。</w:t>
      </w:r>
    </w:p>
    <w:p w14:paraId="7F2FF509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5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其它有关要求应符合原设计规定。</w:t>
      </w:r>
    </w:p>
    <w:p w14:paraId="2D2C4C08">
      <w:pPr>
        <w:tabs>
          <w:tab w:val="left" w:pos="426"/>
        </w:tabs>
        <w:outlineLvl w:val="0"/>
        <w:rPr>
          <w:rFonts w:cs="宋体"/>
          <w:b/>
          <w:sz w:val="28"/>
        </w:rPr>
      </w:pPr>
      <w:r>
        <w:rPr>
          <w:rFonts w:hint="eastAsia" w:cs="宋体"/>
          <w:b/>
          <w:sz w:val="28"/>
        </w:rPr>
        <w:t>六、质量保证</w:t>
      </w:r>
      <w:r>
        <w:rPr>
          <w:rFonts w:cs="宋体"/>
          <w:b/>
          <w:sz w:val="28"/>
        </w:rPr>
        <w:t xml:space="preserve">: </w:t>
      </w:r>
    </w:p>
    <w:p w14:paraId="176DA8F9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在质保期内设备出现的故障，施工方接通知后24小时内到达采购方指定现场，提出修复意见，由采购方视情况进行现场修理或返厂修理；</w:t>
      </w:r>
    </w:p>
    <w:p w14:paraId="64F818AB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2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质保期内因设备大修质量造成的故障由施工方负责；</w:t>
      </w:r>
    </w:p>
    <w:p w14:paraId="1CD74B83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大修完毕后由施工方组织双方进行试车，试车合格后双方签字确认，以此作为验收合格依据；</w:t>
      </w:r>
    </w:p>
    <w:p w14:paraId="0A78AFF1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4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质保期自验收合格之日起为一年。</w:t>
      </w:r>
    </w:p>
    <w:p w14:paraId="530271BD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5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大修单位负责大修设备的运输及费用，提供合格的大修场地，组织合格的人员进行设备的大修工作。</w:t>
      </w:r>
    </w:p>
    <w:p w14:paraId="1FD23A8D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6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大修单位按规定的标准要求严格组织大修工作，解决大修过程中出现的一切技术问题，保证大修质量和进度，并承担修理质量所造成的一切责任。</w:t>
      </w:r>
    </w:p>
    <w:p w14:paraId="5F1CF35C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7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大修单位承担大修期间的安全责任。负责大修过程管理，提供完成性的检修记录，并保证报告真实、全面、科学、准确。</w:t>
      </w:r>
    </w:p>
    <w:p w14:paraId="74B0FCD7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8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整个大修项目部不允许转包或分包，对特殊工作内容确须分包时，必须首先征得甲方同意后方可进行。</w:t>
      </w:r>
    </w:p>
    <w:p w14:paraId="44E0BDF0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9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大修中发现质量问题，及时向天益公司提出初步的处理意见，经同意后可进行处理。</w:t>
      </w:r>
    </w:p>
    <w:p w14:paraId="60E2DC8A">
      <w:pPr>
        <w:spacing w:line="360" w:lineRule="auto"/>
        <w:rPr>
          <w:sz w:val="24"/>
          <w:szCs w:val="32"/>
        </w:rPr>
      </w:pPr>
      <w:r>
        <w:rPr>
          <w:sz w:val="24"/>
          <w:szCs w:val="32"/>
        </w:rPr>
        <w:t>10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大修更换的旧件，按公司有关规定处理并回收。</w:t>
      </w:r>
    </w:p>
    <w:p w14:paraId="295767F2">
      <w:pPr>
        <w:tabs>
          <w:tab w:val="left" w:pos="426"/>
        </w:tabs>
        <w:outlineLvl w:val="0"/>
        <w:rPr>
          <w:rFonts w:cs="宋体"/>
          <w:b/>
          <w:sz w:val="28"/>
        </w:rPr>
      </w:pPr>
      <w:r>
        <w:rPr>
          <w:rFonts w:hint="eastAsia" w:cs="宋体"/>
          <w:b/>
          <w:sz w:val="28"/>
        </w:rPr>
        <w:t>七、</w:t>
      </w:r>
      <w:r>
        <w:rPr>
          <w:rFonts w:cs="宋体"/>
          <w:b/>
          <w:sz w:val="28"/>
        </w:rPr>
        <w:t xml:space="preserve"> 其它要求</w:t>
      </w:r>
    </w:p>
    <w:p w14:paraId="6B610EB5">
      <w:pPr>
        <w:spacing w:line="360" w:lineRule="auto"/>
        <w:rPr>
          <w:bCs/>
          <w:sz w:val="24"/>
        </w:rPr>
      </w:pPr>
      <w:r>
        <w:rPr>
          <w:bCs/>
          <w:sz w:val="24"/>
        </w:rPr>
        <w:t>1</w:t>
      </w:r>
      <w:r>
        <w:rPr>
          <w:rFonts w:hint="eastAsia"/>
          <w:bCs/>
          <w:sz w:val="24"/>
        </w:rPr>
        <w:t>、工期：大修工期，整车大修解体到组装为</w:t>
      </w:r>
      <w:r>
        <w:rPr>
          <w:bCs/>
          <w:sz w:val="24"/>
        </w:rPr>
        <w:t>18</w:t>
      </w:r>
      <w:r>
        <w:rPr>
          <w:rFonts w:hint="eastAsia"/>
          <w:bCs/>
          <w:sz w:val="24"/>
        </w:rPr>
        <w:t>天，大修质保期限为壹年（整车质保，出现问题乙方在一个工作日内有响应），质保起点以《竣工验收单》办理为准。</w:t>
      </w:r>
    </w:p>
    <w:p w14:paraId="2783D23A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</w:t>
      </w:r>
      <w:r>
        <w:rPr>
          <w:rFonts w:hint="eastAsia"/>
          <w:bCs/>
          <w:sz w:val="24"/>
        </w:rPr>
        <w:t>、开工时间以甲方通知设备起运为准。</w:t>
      </w:r>
    </w:p>
    <w:sectPr>
      <w:headerReference r:id="rId3" w:type="default"/>
      <w:footerReference r:id="rId4" w:type="default"/>
      <w:pgSz w:w="11906" w:h="16838"/>
      <w:pgMar w:top="1440" w:right="1469" w:bottom="1440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4011C">
    <w:pPr>
      <w:pStyle w:val="5"/>
      <w:jc w:val="right"/>
      <w:rPr>
        <w:sz w:val="21"/>
        <w:szCs w:val="21"/>
      </w:rPr>
    </w:pPr>
    <w:r>
      <w:rPr>
        <w:rFonts w:hint="eastAsia"/>
        <w:kern w:val="0"/>
        <w:sz w:val="21"/>
        <w:szCs w:val="21"/>
      </w:rPr>
      <w:t xml:space="preserve">第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2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 共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5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7F66E">
    <w:pPr>
      <w:pStyle w:val="6"/>
      <w:jc w:val="both"/>
      <w:rPr>
        <w:sz w:val="21"/>
        <w:szCs w:val="21"/>
      </w:rPr>
    </w:pPr>
    <w:r>
      <w:rPr>
        <w:rFonts w:hint="eastAsia"/>
        <w:sz w:val="21"/>
        <w:szCs w:val="21"/>
      </w:rPr>
      <w:t>南阳鸭河口&amp;天益发电有限责任公司                                          招标技术文件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5MWQ5NjU2NDUwZDI5MjYyMjkxNGEwODg2NDQwZGUifQ=="/>
  </w:docVars>
  <w:rsids>
    <w:rsidRoot w:val="00172A27"/>
    <w:rsid w:val="000239E5"/>
    <w:rsid w:val="00030066"/>
    <w:rsid w:val="00042F9C"/>
    <w:rsid w:val="000723BE"/>
    <w:rsid w:val="0007356A"/>
    <w:rsid w:val="000752E5"/>
    <w:rsid w:val="00090350"/>
    <w:rsid w:val="000A7C27"/>
    <w:rsid w:val="000B0F3C"/>
    <w:rsid w:val="000C4215"/>
    <w:rsid w:val="000C67E0"/>
    <w:rsid w:val="000E37DE"/>
    <w:rsid w:val="001109B8"/>
    <w:rsid w:val="0012548F"/>
    <w:rsid w:val="00134291"/>
    <w:rsid w:val="001423FA"/>
    <w:rsid w:val="00170A46"/>
    <w:rsid w:val="00171A5B"/>
    <w:rsid w:val="00172A27"/>
    <w:rsid w:val="00183606"/>
    <w:rsid w:val="00197058"/>
    <w:rsid w:val="00200836"/>
    <w:rsid w:val="002107DC"/>
    <w:rsid w:val="00221CDC"/>
    <w:rsid w:val="0022230E"/>
    <w:rsid w:val="00250C46"/>
    <w:rsid w:val="002742D6"/>
    <w:rsid w:val="002937C9"/>
    <w:rsid w:val="00297FF6"/>
    <w:rsid w:val="002C3853"/>
    <w:rsid w:val="002D0F9A"/>
    <w:rsid w:val="002E0F01"/>
    <w:rsid w:val="002E18CB"/>
    <w:rsid w:val="002F5F2D"/>
    <w:rsid w:val="00307A2E"/>
    <w:rsid w:val="0032561B"/>
    <w:rsid w:val="0035719C"/>
    <w:rsid w:val="003803B4"/>
    <w:rsid w:val="003946C0"/>
    <w:rsid w:val="00394E99"/>
    <w:rsid w:val="003A53EC"/>
    <w:rsid w:val="003D0963"/>
    <w:rsid w:val="003D43C5"/>
    <w:rsid w:val="003E3F02"/>
    <w:rsid w:val="00411008"/>
    <w:rsid w:val="00431694"/>
    <w:rsid w:val="00433A54"/>
    <w:rsid w:val="00445178"/>
    <w:rsid w:val="00462B91"/>
    <w:rsid w:val="00464108"/>
    <w:rsid w:val="00465F02"/>
    <w:rsid w:val="00473EAC"/>
    <w:rsid w:val="004A15E1"/>
    <w:rsid w:val="004C219D"/>
    <w:rsid w:val="004F079E"/>
    <w:rsid w:val="004F461B"/>
    <w:rsid w:val="00504E5B"/>
    <w:rsid w:val="005430EC"/>
    <w:rsid w:val="00545A4F"/>
    <w:rsid w:val="00561B7F"/>
    <w:rsid w:val="00596E95"/>
    <w:rsid w:val="00611D9B"/>
    <w:rsid w:val="00613752"/>
    <w:rsid w:val="00623F32"/>
    <w:rsid w:val="00624C12"/>
    <w:rsid w:val="006546FB"/>
    <w:rsid w:val="00674619"/>
    <w:rsid w:val="0068221A"/>
    <w:rsid w:val="0068557F"/>
    <w:rsid w:val="0069199C"/>
    <w:rsid w:val="00697B85"/>
    <w:rsid w:val="006A1838"/>
    <w:rsid w:val="006D6D3A"/>
    <w:rsid w:val="006D7CB6"/>
    <w:rsid w:val="007018F4"/>
    <w:rsid w:val="00703A07"/>
    <w:rsid w:val="00721F08"/>
    <w:rsid w:val="00725B0E"/>
    <w:rsid w:val="007352A4"/>
    <w:rsid w:val="00742229"/>
    <w:rsid w:val="007476B6"/>
    <w:rsid w:val="00773541"/>
    <w:rsid w:val="00786879"/>
    <w:rsid w:val="007B7696"/>
    <w:rsid w:val="007C31A7"/>
    <w:rsid w:val="007E3C67"/>
    <w:rsid w:val="007F1F94"/>
    <w:rsid w:val="008064C5"/>
    <w:rsid w:val="00831A0D"/>
    <w:rsid w:val="00843C4D"/>
    <w:rsid w:val="008C6792"/>
    <w:rsid w:val="00906A61"/>
    <w:rsid w:val="009145B8"/>
    <w:rsid w:val="009633FB"/>
    <w:rsid w:val="009D6415"/>
    <w:rsid w:val="009E4124"/>
    <w:rsid w:val="00A3169B"/>
    <w:rsid w:val="00AA08BA"/>
    <w:rsid w:val="00AA5382"/>
    <w:rsid w:val="00B30765"/>
    <w:rsid w:val="00B65A15"/>
    <w:rsid w:val="00B66FAA"/>
    <w:rsid w:val="00B757E0"/>
    <w:rsid w:val="00BA270F"/>
    <w:rsid w:val="00BF735E"/>
    <w:rsid w:val="00C07B9B"/>
    <w:rsid w:val="00C11092"/>
    <w:rsid w:val="00C13AF0"/>
    <w:rsid w:val="00C348B3"/>
    <w:rsid w:val="00C3775D"/>
    <w:rsid w:val="00C42C02"/>
    <w:rsid w:val="00C60A7C"/>
    <w:rsid w:val="00C74CED"/>
    <w:rsid w:val="00C84473"/>
    <w:rsid w:val="00C95FB3"/>
    <w:rsid w:val="00CD4CE9"/>
    <w:rsid w:val="00CD7D72"/>
    <w:rsid w:val="00D10400"/>
    <w:rsid w:val="00D22C6A"/>
    <w:rsid w:val="00D33E74"/>
    <w:rsid w:val="00DC3DAD"/>
    <w:rsid w:val="00DD6B86"/>
    <w:rsid w:val="00DE4C69"/>
    <w:rsid w:val="00E04D8D"/>
    <w:rsid w:val="00E353B6"/>
    <w:rsid w:val="00E50CC0"/>
    <w:rsid w:val="00E54629"/>
    <w:rsid w:val="00E73A27"/>
    <w:rsid w:val="00E76110"/>
    <w:rsid w:val="00E87290"/>
    <w:rsid w:val="00EC569B"/>
    <w:rsid w:val="00ED7584"/>
    <w:rsid w:val="00EE7B34"/>
    <w:rsid w:val="00F0049D"/>
    <w:rsid w:val="00F327EB"/>
    <w:rsid w:val="00F4283E"/>
    <w:rsid w:val="00F457B2"/>
    <w:rsid w:val="00F46B6F"/>
    <w:rsid w:val="00F618C5"/>
    <w:rsid w:val="00F7007A"/>
    <w:rsid w:val="00F92361"/>
    <w:rsid w:val="00F94C06"/>
    <w:rsid w:val="00FA3AAF"/>
    <w:rsid w:val="00FB5EB7"/>
    <w:rsid w:val="017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qFormat/>
    <w:uiPriority w:val="0"/>
    <w:pPr>
      <w:jc w:val="left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widowControl/>
      <w:spacing w:after="220" w:line="180" w:lineRule="atLeast"/>
    </w:pPr>
    <w:rPr>
      <w:rFonts w:hint="eastAsia" w:ascii="楷体_GB2312" w:hAnsi="Arial" w:eastAsia="楷体_GB2312"/>
      <w:b/>
      <w:spacing w:val="-5"/>
      <w:kern w:val="0"/>
      <w:sz w:val="24"/>
      <w:szCs w:val="2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qFormat/>
    <w:uiPriority w:val="0"/>
    <w:rPr>
      <w:b/>
      <w:bCs/>
    </w:rPr>
  </w:style>
  <w:style w:type="character" w:customStyle="1" w:styleId="10">
    <w:name w:val="消息标题号"/>
    <w:qFormat/>
    <w:uiPriority w:val="0"/>
    <w:rPr>
      <w:rFonts w:ascii="Arial Black" w:hAnsi="Arial Black" w:eastAsia="黑体"/>
      <w:spacing w:val="-10"/>
      <w:sz w:val="21"/>
    </w:rPr>
  </w:style>
  <w:style w:type="character" w:customStyle="1" w:styleId="11">
    <w:name w:val="页码1"/>
    <w:basedOn w:val="9"/>
    <w:qFormat/>
    <w:uiPriority w:val="0"/>
  </w:style>
  <w:style w:type="paragraph" w:customStyle="1" w:styleId="12">
    <w:name w:val="文档标签"/>
    <w:basedOn w:val="1"/>
    <w:next w:val="1"/>
    <w:qFormat/>
    <w:uiPriority w:val="0"/>
    <w:pPr>
      <w:keepNext/>
      <w:keepLines/>
      <w:widowControl/>
      <w:spacing w:before="400" w:after="120" w:line="340" w:lineRule="exact"/>
      <w:ind w:left="-840" w:leftChars="-400" w:firstLine="883" w:firstLineChars="200"/>
      <w:jc w:val="center"/>
      <w:outlineLvl w:val="0"/>
    </w:pPr>
    <w:rPr>
      <w:rFonts w:ascii="Arial Black" w:hAnsi="Arial Black" w:eastAsia="楷体_GB2312"/>
      <w:b/>
      <w:bCs/>
      <w:kern w:val="28"/>
      <w:sz w:val="44"/>
      <w:szCs w:val="32"/>
    </w:rPr>
  </w:style>
  <w:style w:type="paragraph" w:customStyle="1" w:styleId="13">
    <w:name w:val="Char"/>
    <w:basedOn w:val="1"/>
    <w:qFormat/>
    <w:uiPriority w:val="0"/>
    <w:rPr>
      <w:rFonts w:ascii="Times New Roman" w:hAnsi="Times New Roman"/>
    </w:rPr>
  </w:style>
  <w:style w:type="paragraph" w:customStyle="1" w:styleId="14">
    <w:name w:val="日期1"/>
    <w:basedOn w:val="1"/>
    <w:next w:val="1"/>
    <w:qFormat/>
    <w:uiPriority w:val="0"/>
    <w:pPr>
      <w:ind w:left="100" w:leftChars="2500"/>
    </w:pPr>
    <w:rPr>
      <w:bCs/>
      <w:sz w:val="24"/>
    </w:rPr>
  </w:style>
  <w:style w:type="character" w:customStyle="1" w:styleId="15">
    <w:name w:val="c"/>
    <w:basedOn w:val="9"/>
    <w:qFormat/>
    <w:uiPriority w:val="0"/>
  </w:style>
  <w:style w:type="paragraph" w:customStyle="1" w:styleId="16">
    <w:name w:val="默认段落字体 Para Char Char Char Char"/>
    <w:basedOn w:val="1"/>
    <w:qFormat/>
    <w:uiPriority w:val="0"/>
    <w:rPr>
      <w:rFonts w:ascii="Times New Roman" w:hAnsi="Times New Roman"/>
    </w:rPr>
  </w:style>
  <w:style w:type="character" w:customStyle="1" w:styleId="17">
    <w:name w:val="批注文字 Char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8">
    <w:name w:val="批注主题 Char"/>
    <w:basedOn w:val="17"/>
    <w:link w:val="7"/>
    <w:semiHidden/>
    <w:qFormat/>
    <w:uiPriority w:val="0"/>
    <w:rPr>
      <w:b/>
      <w:bCs/>
      <w:kern w:val="2"/>
      <w:sz w:val="21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&#30424;&#36164;&#26009;(20141215)\&#20010;&#20154;&#20449;&#24687;\2%20&#25307;&#26631;&#25216;&#26415;&#25991;&#20214;&#65288;201207&#65289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 招标技术文件（201207）</Template>
  <Company>南阳鸭河口发电有限责任公司</Company>
  <Pages>5</Pages>
  <Words>2214</Words>
  <Characters>2262</Characters>
  <Lines>17</Lines>
  <Paragraphs>4</Paragraphs>
  <TotalTime>267</TotalTime>
  <ScaleCrop>false</ScaleCrop>
  <LinksUpToDate>false</LinksUpToDate>
  <CharactersWithSpaces>2288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2020-08-06T07:35:00Z</dcterms:created>
  <dc:creator>尹永刚</dc:creator>
  <cp:lastModifiedBy>老渔翁</cp:lastModifiedBy>
  <cp:lastPrinted>2024-07-03T01:17:00Z</cp:lastPrinted>
  <dcterms:modified xsi:type="dcterms:W3CDTF">2024-08-08T02:59:18Z</dcterms:modified>
  <dc:title>招标技术文件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71CF9A2764074C4E96CD2673DEC6FF98_12</vt:lpwstr>
  </property>
</Properties>
</file>