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8"/>
          <w:szCs w:val="28"/>
          <w:lang w:val="en-US"/>
        </w:rPr>
      </w:pPr>
      <w:r>
        <w:rPr>
          <w:rFonts w:hint="eastAsia" w:ascii="宋体" w:hAnsi="宋体" w:eastAsia="宋体" w:cs="宋体"/>
          <w:kern w:val="2"/>
          <w:sz w:val="28"/>
          <w:szCs w:val="18"/>
          <w:lang w:val="en-US" w:eastAsia="zh-CN" w:bidi="ar"/>
        </w:rPr>
        <w:t>附件四：合同条款</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bookmarkStart w:id="0" w:name="_Toc131037426"/>
      <w:bookmarkStart w:id="1" w:name="_Toc15522"/>
      <w:bookmarkStart w:id="2" w:name="_Toc19977"/>
      <w:r>
        <w:rPr>
          <w:rFonts w:hint="eastAsia" w:ascii="Times New Roman" w:hAnsi="Times New Roman" w:eastAsia="宋体" w:cs="宋体"/>
          <w:kern w:val="2"/>
          <w:sz w:val="21"/>
          <w:szCs w:val="24"/>
          <w:lang w:val="en-US" w:eastAsia="zh-CN" w:bidi="ar"/>
        </w:rPr>
        <w:t>成交单位根据采购人要求依据成交价格及其分项报价与采购人</w:t>
      </w:r>
      <w:r>
        <w:rPr>
          <w:rFonts w:hint="eastAsia" w:ascii="宋体" w:hAnsi="宋体" w:eastAsia="宋体" w:cs="宋体"/>
          <w:kern w:val="2"/>
          <w:sz w:val="21"/>
          <w:szCs w:val="21"/>
          <w:lang w:val="en-US" w:eastAsia="zh-CN" w:bidi="ar"/>
        </w:rPr>
        <w:t>签订合同。具体合同条款如下：</w:t>
      </w:r>
    </w:p>
    <w:bookmarkEnd w:id="0"/>
    <w:bookmarkEnd w:id="1"/>
    <w:bookmarkEnd w:id="2"/>
    <w:p>
      <w:pPr>
        <w:keepNext w:val="0"/>
        <w:keepLines w:val="0"/>
        <w:widowControl w:val="0"/>
        <w:suppressLineNumbers w:val="0"/>
        <w:spacing w:before="0" w:beforeAutospacing="0" w:after="0" w:afterAutospacing="0"/>
        <w:ind w:left="0" w:right="0"/>
        <w:jc w:val="both"/>
        <w:rPr>
          <w:rFonts w:eastAsia="方正小标宋简体"/>
          <w:color w:val="000000"/>
          <w:lang w:val="en-US"/>
        </w:rPr>
      </w:pPr>
    </w:p>
    <w:p>
      <w:pPr>
        <w:keepNext w:val="0"/>
        <w:keepLines w:val="0"/>
        <w:widowControl w:val="0"/>
        <w:suppressLineNumbers w:val="0"/>
        <w:spacing w:before="0" w:beforeAutospacing="0" w:after="0" w:afterAutospacing="0"/>
        <w:ind w:left="0" w:right="0"/>
        <w:jc w:val="both"/>
        <w:rPr>
          <w:rFonts w:eastAsia="方正小标宋简体"/>
          <w:color w:val="000000"/>
          <w:lang w:val="en-US"/>
        </w:rPr>
      </w:pPr>
    </w:p>
    <w:p>
      <w:pPr>
        <w:keepNext w:val="0"/>
        <w:keepLines w:val="0"/>
        <w:widowControl w:val="0"/>
        <w:suppressLineNumbers w:val="0"/>
        <w:spacing w:before="0" w:beforeAutospacing="0" w:after="0" w:afterAutospacing="0"/>
        <w:ind w:left="0" w:right="0"/>
        <w:jc w:val="both"/>
        <w:rPr>
          <w:rFonts w:eastAsia="方正小标宋简体"/>
          <w:color w:val="000000"/>
          <w:lang w:val="en-US"/>
        </w:rPr>
      </w:pPr>
    </w:p>
    <w:p>
      <w:pPr>
        <w:keepNext w:val="0"/>
        <w:keepLines w:val="0"/>
        <w:widowControl w:val="0"/>
        <w:suppressLineNumbers w:val="0"/>
        <w:spacing w:before="0" w:beforeAutospacing="0" w:after="0" w:afterAutospacing="0"/>
        <w:ind w:left="0" w:right="0"/>
        <w:jc w:val="both"/>
        <w:rPr>
          <w:rFonts w:eastAsia="方正小标宋简体"/>
          <w:color w:val="000000"/>
          <w:lang w:val="en-US"/>
        </w:rPr>
      </w:pPr>
    </w:p>
    <w:p>
      <w:pPr>
        <w:keepNext w:val="0"/>
        <w:keepLines w:val="0"/>
        <w:widowControl w:val="0"/>
        <w:suppressLineNumbers w:val="0"/>
        <w:spacing w:before="0" w:beforeAutospacing="0" w:after="0" w:afterAutospacing="0"/>
        <w:ind w:left="0" w:right="0"/>
        <w:jc w:val="both"/>
        <w:rPr>
          <w:rFonts w:eastAsia="方正小标宋简体"/>
          <w:color w:val="000000"/>
          <w:lang w:val="en-US"/>
        </w:rPr>
      </w:pPr>
    </w:p>
    <w:p>
      <w:pPr>
        <w:keepNext w:val="0"/>
        <w:keepLines w:val="0"/>
        <w:widowControl w:val="0"/>
        <w:suppressLineNumbers w:val="0"/>
        <w:spacing w:before="0" w:beforeAutospacing="0" w:after="0" w:afterAutospacing="0"/>
        <w:ind w:left="0" w:right="0"/>
        <w:jc w:val="both"/>
        <w:rPr>
          <w:rFonts w:eastAsia="方正小标宋简体"/>
          <w:color w:val="000000"/>
          <w:lang w:val="en-US"/>
        </w:rPr>
      </w:pPr>
    </w:p>
    <w:p>
      <w:pPr>
        <w:keepNext w:val="0"/>
        <w:keepLines w:val="0"/>
        <w:widowControl w:val="0"/>
        <w:suppressLineNumbers w:val="0"/>
        <w:spacing w:before="0" w:beforeAutospacing="0" w:after="0" w:afterAutospacing="0"/>
        <w:ind w:left="0" w:right="0"/>
        <w:jc w:val="both"/>
        <w:rPr>
          <w:rFonts w:eastAsia="方正小标宋简体"/>
          <w:color w:val="000000"/>
          <w:lang w:val="en-US"/>
        </w:rPr>
      </w:pPr>
    </w:p>
    <w:p>
      <w:pPr>
        <w:keepNext w:val="0"/>
        <w:keepLines w:val="0"/>
        <w:widowControl w:val="0"/>
        <w:suppressLineNumbers w:val="0"/>
        <w:spacing w:before="0" w:beforeAutospacing="0" w:after="0" w:afterAutospacing="0"/>
        <w:ind w:left="0" w:right="0"/>
        <w:jc w:val="both"/>
        <w:rPr>
          <w:rFonts w:eastAsia="方正小标宋简体"/>
          <w:color w:val="000000"/>
          <w:lang w:val="en-US"/>
        </w:rPr>
      </w:pPr>
    </w:p>
    <w:p>
      <w:pPr>
        <w:keepNext w:val="0"/>
        <w:keepLines w:val="0"/>
        <w:widowControl w:val="0"/>
        <w:suppressLineNumbers w:val="0"/>
        <w:spacing w:before="0" w:beforeAutospacing="0" w:after="0" w:afterAutospacing="0"/>
        <w:ind w:left="0" w:right="0"/>
        <w:jc w:val="center"/>
        <w:rPr>
          <w:b/>
          <w:bCs/>
          <w:sz w:val="36"/>
          <w:szCs w:val="36"/>
          <w:lang w:val="en-US"/>
        </w:rPr>
      </w:pPr>
      <w:r>
        <w:rPr>
          <w:rFonts w:hint="eastAsia" w:ascii="Times New Roman" w:hAnsi="方正小标宋简体" w:eastAsia="方正小标宋简体" w:cs="方正小标宋简体"/>
          <w:color w:val="000000"/>
          <w:kern w:val="2"/>
          <w:sz w:val="36"/>
          <w:szCs w:val="36"/>
          <w:lang w:val="en-US" w:eastAsia="zh-CN" w:bidi="ar"/>
        </w:rPr>
        <w:t>大庆市生活垃圾焚烧发电厂配套污泥集中处置工程项目可行性研究报告及配套设计咨询服务合同</w:t>
      </w:r>
    </w:p>
    <w:p>
      <w:pPr>
        <w:keepNext w:val="0"/>
        <w:keepLines w:val="0"/>
        <w:widowControl w:val="0"/>
        <w:suppressLineNumbers w:val="0"/>
        <w:spacing w:before="0" w:beforeAutospacing="0" w:after="0" w:afterAutospacing="0" w:line="360" w:lineRule="auto"/>
        <w:ind w:left="0" w:right="0"/>
        <w:jc w:val="center"/>
        <w:outlineLvl w:val="1"/>
        <w:rPr>
          <w:b/>
          <w:bCs/>
          <w:sz w:val="32"/>
          <w:szCs w:val="32"/>
          <w:lang w:val="en-US"/>
        </w:rPr>
      </w:pPr>
    </w:p>
    <w:p>
      <w:pPr>
        <w:pStyle w:val="5"/>
        <w:widowControl/>
        <w:rPr>
          <w:b/>
          <w:bCs/>
          <w:sz w:val="32"/>
          <w:szCs w:val="32"/>
          <w:lang w:val="en-US"/>
        </w:rPr>
      </w:pPr>
    </w:p>
    <w:p>
      <w:pPr>
        <w:keepNext w:val="0"/>
        <w:keepLines w:val="0"/>
        <w:widowControl w:val="0"/>
        <w:suppressLineNumbers w:val="0"/>
        <w:spacing w:before="0" w:beforeAutospacing="0" w:after="0" w:afterAutospacing="0"/>
        <w:ind w:left="0" w:right="0"/>
        <w:jc w:val="both"/>
        <w:rPr>
          <w:b/>
          <w:bCs/>
          <w:sz w:val="32"/>
          <w:szCs w:val="32"/>
          <w:lang w:val="en-US"/>
        </w:rPr>
      </w:pPr>
    </w:p>
    <w:p>
      <w:pPr>
        <w:pStyle w:val="5"/>
        <w:widowControl/>
        <w:rPr>
          <w:b/>
          <w:bCs/>
          <w:sz w:val="32"/>
          <w:szCs w:val="32"/>
          <w:lang w:val="en-US"/>
        </w:rPr>
      </w:pPr>
    </w:p>
    <w:p>
      <w:pPr>
        <w:keepNext w:val="0"/>
        <w:keepLines w:val="0"/>
        <w:widowControl w:val="0"/>
        <w:suppressLineNumbers w:val="0"/>
        <w:spacing w:before="0" w:beforeAutospacing="0" w:after="0" w:afterAutospacing="0"/>
        <w:ind w:left="0" w:right="0"/>
        <w:jc w:val="both"/>
        <w:rPr>
          <w:b/>
          <w:bCs/>
          <w:sz w:val="32"/>
          <w:szCs w:val="32"/>
          <w:lang w:val="en-US"/>
        </w:rPr>
      </w:pP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5"/>
        <w:widowControl/>
        <w:rPr>
          <w:lang w:val="en-US"/>
        </w:rPr>
      </w:pPr>
    </w:p>
    <w:p>
      <w:pPr>
        <w:keepNext w:val="0"/>
        <w:keepLines w:val="0"/>
        <w:widowControl w:val="0"/>
        <w:suppressLineNumbers w:val="0"/>
        <w:spacing w:before="0" w:beforeAutospacing="0" w:after="0" w:afterAutospacing="0"/>
        <w:ind w:left="0" w:right="0"/>
        <w:jc w:val="both"/>
        <w:rPr>
          <w:b/>
          <w:bCs/>
          <w:sz w:val="32"/>
          <w:szCs w:val="32"/>
          <w:lang w:val="en-US"/>
        </w:rPr>
      </w:pPr>
    </w:p>
    <w:p>
      <w:pPr>
        <w:pStyle w:val="5"/>
        <w:widowControl/>
        <w:rPr>
          <w:b/>
          <w:bCs/>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bCs w:val="0"/>
          <w:color w:val="000000"/>
          <w:sz w:val="30"/>
          <w:szCs w:val="30"/>
          <w:lang w:val="en-US"/>
        </w:rPr>
      </w:pPr>
      <w:r>
        <w:rPr>
          <w:rFonts w:hint="eastAsia" w:ascii="宋体" w:hAnsi="宋体" w:eastAsia="宋体" w:cs="Arial"/>
          <w:b/>
          <w:bCs w:val="0"/>
          <w:color w:val="000000"/>
          <w:kern w:val="2"/>
          <w:sz w:val="30"/>
          <w:szCs w:val="30"/>
          <w:lang w:val="en-US" w:eastAsia="zh-CN" w:bidi="ar"/>
        </w:rPr>
        <w:t>委托方（甲方）：</w:t>
      </w:r>
      <w:r>
        <w:rPr>
          <w:rFonts w:hint="eastAsia" w:ascii="宋体" w:hAnsi="宋体" w:eastAsia="宋体" w:cs="Arial"/>
          <w:b/>
          <w:bCs w:val="0"/>
          <w:color w:val="000000"/>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bCs w:val="0"/>
          <w:color w:val="000000"/>
          <w:sz w:val="30"/>
          <w:szCs w:val="30"/>
          <w:lang w:val="en-US"/>
        </w:rPr>
      </w:pPr>
      <w:r>
        <w:rPr>
          <w:rFonts w:hint="eastAsia" w:ascii="宋体" w:hAnsi="宋体" w:eastAsia="宋体" w:cs="Arial"/>
          <w:b/>
          <w:bCs w:val="0"/>
          <w:color w:val="000000"/>
          <w:kern w:val="2"/>
          <w:sz w:val="30"/>
          <w:szCs w:val="30"/>
          <w:lang w:val="en-US" w:eastAsia="zh-CN" w:bidi="ar"/>
        </w:rPr>
        <w:t>受托方（乙方）：</w:t>
      </w:r>
      <w:r>
        <w:rPr>
          <w:rFonts w:hint="eastAsia" w:ascii="宋体" w:hAnsi="宋体" w:eastAsia="宋体" w:cs="Arial"/>
          <w:b/>
          <w:bCs w:val="0"/>
          <w:color w:val="000000"/>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bCs w:val="0"/>
          <w:color w:val="000000"/>
          <w:sz w:val="30"/>
          <w:szCs w:val="30"/>
          <w:lang w:val="en-US"/>
        </w:rPr>
      </w:pPr>
      <w:r>
        <w:rPr>
          <w:rFonts w:hint="eastAsia" w:ascii="宋体" w:hAnsi="宋体" w:eastAsia="宋体" w:cs="Arial"/>
          <w:b/>
          <w:bCs w:val="0"/>
          <w:color w:val="000000"/>
          <w:kern w:val="2"/>
          <w:sz w:val="30"/>
          <w:szCs w:val="30"/>
          <w:lang w:val="en-US" w:eastAsia="zh-CN" w:bidi="ar"/>
        </w:rPr>
        <w:t xml:space="preserve">签订日期：    年    月    日 </w:t>
      </w:r>
    </w:p>
    <w:p>
      <w:pPr>
        <w:pStyle w:val="5"/>
        <w:widowControl/>
        <w:rPr>
          <w:b/>
          <w:bCs/>
          <w:sz w:val="32"/>
          <w:szCs w:val="32"/>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b/>
          <w:bCs/>
          <w:sz w:val="32"/>
          <w:szCs w:val="32"/>
          <w:lang w:val="en-US"/>
        </w:rPr>
      </w:pPr>
      <w:r>
        <w:rPr>
          <w:rFonts w:hint="default" w:ascii="Times New Roman" w:hAnsi="Times New Roman" w:eastAsia="宋体" w:cs="Times New Roman"/>
          <w:b/>
          <w:bCs/>
          <w:kern w:val="2"/>
          <w:sz w:val="32"/>
          <w:szCs w:val="32"/>
          <w:lang w:val="en-US" w:eastAsia="zh-CN" w:bidi="ar"/>
        </w:rPr>
        <w:br w:type="page"/>
      </w:r>
    </w:p>
    <w:p>
      <w:pPr>
        <w:keepNext w:val="0"/>
        <w:keepLines w:val="0"/>
        <w:widowControl w:val="0"/>
        <w:suppressLineNumbers w:val="0"/>
        <w:spacing w:before="0" w:beforeAutospacing="0" w:after="0" w:afterAutospacing="0" w:line="360" w:lineRule="auto"/>
        <w:ind w:left="0" w:right="0"/>
        <w:jc w:val="center"/>
        <w:outlineLvl w:val="1"/>
        <w:rPr>
          <w:b/>
          <w:bCs/>
          <w:sz w:val="32"/>
          <w:szCs w:val="32"/>
          <w:lang w:val="en-US"/>
        </w:rPr>
      </w:pPr>
      <w:r>
        <w:rPr>
          <w:rFonts w:hint="eastAsia" w:ascii="Times New Roman" w:hAnsi="Times New Roman" w:eastAsia="宋体" w:cs="宋体"/>
          <w:b/>
          <w:bCs/>
          <w:kern w:val="2"/>
          <w:sz w:val="32"/>
          <w:szCs w:val="32"/>
          <w:lang w:val="en-US" w:eastAsia="zh-CN" w:bidi="ar"/>
        </w:rPr>
        <w:t>第一部分</w:t>
      </w:r>
      <w:r>
        <w:rPr>
          <w:rFonts w:hint="default" w:ascii="Times New Roman" w:hAnsi="Times New Roman" w:eastAsia="宋体" w:cs="Times New Roman"/>
          <w:b/>
          <w:bCs/>
          <w:kern w:val="2"/>
          <w:sz w:val="32"/>
          <w:szCs w:val="32"/>
          <w:lang w:val="en-US" w:eastAsia="zh-CN" w:bidi="ar"/>
        </w:rPr>
        <w:t xml:space="preserve"> </w:t>
      </w:r>
      <w:r>
        <w:rPr>
          <w:rFonts w:hint="eastAsia" w:ascii="Times New Roman" w:hAnsi="Times New Roman" w:eastAsia="宋体" w:cs="宋体"/>
          <w:b/>
          <w:bCs/>
          <w:kern w:val="2"/>
          <w:sz w:val="32"/>
          <w:szCs w:val="32"/>
          <w:lang w:val="en-US" w:eastAsia="zh-CN" w:bidi="ar"/>
        </w:rPr>
        <w:t>合同协议书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bCs w:val="0"/>
          <w:color w:val="000000"/>
          <w:szCs w:val="21"/>
          <w:lang w:val="en-US"/>
        </w:rPr>
      </w:pPr>
      <w:r>
        <w:rPr>
          <w:rFonts w:hint="eastAsia" w:ascii="宋体" w:hAnsi="宋体" w:eastAsia="宋体" w:cs="Arial"/>
          <w:b/>
          <w:bCs w:val="0"/>
          <w:color w:val="000000"/>
          <w:kern w:val="2"/>
          <w:sz w:val="21"/>
          <w:szCs w:val="21"/>
          <w:lang w:val="en-US" w:eastAsia="zh-CN" w:bidi="ar"/>
        </w:rPr>
        <w:t>委托方（甲方）：</w:t>
      </w:r>
      <w:r>
        <w:rPr>
          <w:rFonts w:hint="eastAsia" w:ascii="宋体" w:hAnsi="宋体" w:eastAsia="宋体" w:cs="Arial"/>
          <w:b/>
          <w:bCs w:val="0"/>
          <w:color w:val="000000"/>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bCs w:val="0"/>
          <w:color w:val="000000"/>
          <w:szCs w:val="21"/>
          <w:lang w:val="en-US"/>
        </w:rPr>
      </w:pPr>
      <w:r>
        <w:rPr>
          <w:rFonts w:hint="eastAsia" w:ascii="宋体" w:hAnsi="宋体" w:eastAsia="宋体" w:cs="Arial"/>
          <w:b/>
          <w:bCs w:val="0"/>
          <w:color w:val="000000"/>
          <w:kern w:val="2"/>
          <w:sz w:val="21"/>
          <w:szCs w:val="21"/>
          <w:lang w:val="en-US" w:eastAsia="zh-CN" w:bidi="ar"/>
        </w:rPr>
        <w:t>受托方（乙方）：</w:t>
      </w:r>
      <w:r>
        <w:rPr>
          <w:rFonts w:hint="eastAsia" w:ascii="宋体" w:hAnsi="宋体" w:eastAsia="宋体" w:cs="Arial"/>
          <w:b/>
          <w:bCs w:val="0"/>
          <w:color w:val="000000"/>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依照《中华人民共和国民法典》及其他有关法律、行政法规，遵循平等、自愿、公平和诚实信用的原则，双方就</w:t>
      </w:r>
      <w:r>
        <w:rPr>
          <w:rFonts w:hint="eastAsia" w:ascii="Times New Roman" w:hAnsi="Times New Roman" w:eastAsia="宋体" w:cs="宋体"/>
          <w:kern w:val="2"/>
          <w:sz w:val="21"/>
          <w:szCs w:val="21"/>
          <w:u w:val="single"/>
          <w:lang w:val="en-US" w:eastAsia="zh-CN" w:bidi="ar"/>
        </w:rPr>
        <w:t>大庆市生活垃圾焚烧发电厂配套污泥集中处置工程项目可行性研究报告及配套设计咨询服务项目</w:t>
      </w:r>
      <w:r>
        <w:rPr>
          <w:rFonts w:hint="eastAsia" w:ascii="宋体" w:hAnsi="宋体" w:eastAsia="宋体" w:cs="宋体"/>
          <w:kern w:val="2"/>
          <w:sz w:val="21"/>
          <w:szCs w:val="21"/>
          <w:lang w:val="en-US" w:eastAsia="zh-CN" w:bidi="ar"/>
        </w:rPr>
        <w:t>协商一致订立本合同。</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3" w:name="_Toc13223787"/>
      <w:r>
        <w:rPr>
          <w:rFonts w:hint="eastAsia" w:ascii="宋体" w:hAnsi="宋体" w:eastAsia="宋体" w:cs="宋体"/>
          <w:bCs w:val="0"/>
          <w:sz w:val="21"/>
          <w:szCs w:val="21"/>
          <w:lang w:eastAsia="zh-CN"/>
        </w:rPr>
        <w:t>第一条 合同内容</w:t>
      </w:r>
      <w:bookmarkEnd w:id="3"/>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1.1服务内容：按照招标文件、相关法律、法规、技术标准、规范、规定和相关主管部门要求对</w:t>
      </w:r>
      <w:r>
        <w:rPr>
          <w:rFonts w:hint="eastAsia" w:ascii="Times New Roman" w:hAnsi="Times New Roman" w:eastAsia="宋体" w:cs="宋体"/>
          <w:kern w:val="2"/>
          <w:sz w:val="21"/>
          <w:szCs w:val="21"/>
          <w:u w:val="single"/>
          <w:lang w:val="en-US" w:eastAsia="zh-CN" w:bidi="ar"/>
        </w:rPr>
        <w:t>大庆市生活垃圾焚烧发电厂配套污泥集中处置工程项目可行性研究报告及配套设计咨询服务项目</w:t>
      </w:r>
      <w:r>
        <w:rPr>
          <w:rFonts w:hint="eastAsia" w:ascii="宋体" w:hAnsi="宋体" w:eastAsia="宋体" w:cs="宋体"/>
          <w:kern w:val="2"/>
          <w:sz w:val="21"/>
          <w:szCs w:val="21"/>
          <w:lang w:val="en-US" w:eastAsia="zh-CN" w:bidi="ar"/>
        </w:rPr>
        <w:t>，包括并不限于以下内容：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负责完成大庆市生活垃圾焚烧发电厂配套污泥集中处置工程项目的可行性研究报告编制、大庆生活垃圾焚烧发电项目申请报告修编、主蒸汽管及相关专业修改咨询设计等的相关服务，包括但不限于开展现场调研、收集与本项目有关数据资料工作、编制可行性研究报告文件资料、申请报告文件资料、配合业主完成报告评审、取得政府相关部门批复等相关工作、完成下文中约定的相关咨询设计工作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default" w:ascii="Times New Roman" w:hAnsi="Times New Roman" w:eastAsia="宋体" w:cs="Times New Roman"/>
          <w:color w:val="000000"/>
          <w:kern w:val="2"/>
          <w:sz w:val="21"/>
          <w:szCs w:val="24"/>
          <w:lang w:val="en-US" w:eastAsia="zh-CN" w:bidi="ar"/>
        </w:rPr>
        <w:t xml:space="preserve">1.2 </w:t>
      </w:r>
      <w:r>
        <w:rPr>
          <w:rFonts w:hint="eastAsia" w:ascii="Times New Roman" w:hAnsi="Times New Roman" w:eastAsia="宋体" w:cs="宋体"/>
          <w:color w:val="000000"/>
          <w:kern w:val="2"/>
          <w:sz w:val="21"/>
          <w:szCs w:val="24"/>
          <w:lang w:val="en-US" w:eastAsia="zh-CN" w:bidi="ar"/>
        </w:rPr>
        <w:t>服务要求：</w:t>
      </w:r>
    </w:p>
    <w:p>
      <w:pPr>
        <w:keepNext w:val="0"/>
        <w:keepLines w:val="0"/>
        <w:widowControl w:val="0"/>
        <w:suppressLineNumbers w:val="0"/>
        <w:autoSpaceDE w:val="0"/>
        <w:autoSpaceDN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服务要求：自合同签订后，能立即提供服务，编制材料，协助办理流程，满足项目进展，配合业主完成报告评审、取得政府相关部门批复等相关工作。</w:t>
      </w:r>
    </w:p>
    <w:p>
      <w:pPr>
        <w:keepNext w:val="0"/>
        <w:keepLines w:val="0"/>
        <w:widowControl w:val="0"/>
        <w:suppressLineNumbers w:val="0"/>
        <w:autoSpaceDE w:val="0"/>
        <w:autoSpaceDN w:val="0"/>
        <w:spacing w:before="0" w:beforeAutospacing="0" w:after="0" w:afterAutospacing="0" w:line="360" w:lineRule="auto"/>
        <w:ind w:left="0" w:right="0" w:firstLine="420" w:firstLineChars="200"/>
        <w:jc w:val="left"/>
        <w:rPr>
          <w:color w:val="000000"/>
          <w:lang w:val="en-US"/>
        </w:rPr>
      </w:pPr>
      <w:r>
        <w:rPr>
          <w:rFonts w:hint="default" w:ascii="Times New Roman" w:hAnsi="Times New Roman" w:eastAsia="宋体" w:cs="Times New Roman"/>
          <w:color w:val="000000"/>
          <w:kern w:val="2"/>
          <w:sz w:val="21"/>
          <w:szCs w:val="24"/>
          <w:lang w:val="en-US" w:eastAsia="zh-CN" w:bidi="ar"/>
        </w:rPr>
        <w:t xml:space="preserve">1.3 </w:t>
      </w:r>
      <w:r>
        <w:rPr>
          <w:rFonts w:hint="eastAsia" w:ascii="Times New Roman" w:hAnsi="Times New Roman" w:eastAsia="宋体" w:cs="宋体"/>
          <w:color w:val="000000"/>
          <w:kern w:val="2"/>
          <w:sz w:val="21"/>
          <w:szCs w:val="24"/>
          <w:lang w:val="en-US" w:eastAsia="zh-CN" w:bidi="ar"/>
        </w:rPr>
        <w:t>服务期限：</w:t>
      </w:r>
    </w:p>
    <w:p>
      <w:pPr>
        <w:keepNext w:val="0"/>
        <w:keepLines w:val="0"/>
        <w:widowControl w:val="0"/>
        <w:suppressLineNumbers w:val="0"/>
        <w:autoSpaceDE w:val="0"/>
        <w:autoSpaceDN w:val="0"/>
        <w:spacing w:before="0" w:beforeAutospacing="0" w:after="0" w:afterAutospacing="0" w:line="360" w:lineRule="auto"/>
        <w:ind w:left="0" w:right="0" w:firstLine="420" w:firstLineChars="200"/>
        <w:jc w:val="left"/>
        <w:rPr>
          <w:rFonts w:hint="eastAsia" w:ascii="宋体" w:hAnsi="宋体" w:eastAsia="宋体" w:cs="宋体"/>
          <w:szCs w:val="21"/>
          <w:lang w:val="en-US"/>
        </w:rPr>
      </w:pPr>
      <w:bookmarkStart w:id="4" w:name="_Toc13223788"/>
      <w:r>
        <w:rPr>
          <w:rFonts w:hint="eastAsia" w:ascii="宋体" w:hAnsi="宋体" w:eastAsia="宋体" w:cs="宋体"/>
          <w:kern w:val="2"/>
          <w:sz w:val="21"/>
          <w:szCs w:val="21"/>
          <w:lang w:val="en-US" w:eastAsia="zh-CN" w:bidi="ar"/>
        </w:rPr>
        <w:t>可研编写及申请报告修编，共计20日历天，以采购人通知为准开始计算工期；主蒸汽管及相关专业修改咨询设计工作，资料齐全后15日历天。</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r>
        <w:rPr>
          <w:rFonts w:hint="eastAsia" w:ascii="宋体" w:hAnsi="宋体" w:eastAsia="宋体" w:cs="宋体"/>
          <w:bCs w:val="0"/>
          <w:sz w:val="21"/>
          <w:szCs w:val="21"/>
          <w:lang w:eastAsia="zh-CN"/>
        </w:rPr>
        <w:t>第二条 合同文件的组成及优先次序</w:t>
      </w:r>
      <w:bookmarkEnd w:id="4"/>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构成本合同的文件可视为是能互相说明的,如果合同文件存在歧义或不一致,则根据如下优先次序来判断；</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（1）本合同书及其附件；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）中标通知书；</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）招标文件及其附件；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）投标响应文件及其附件；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 构成合同的其它文件。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有关的洽商、变更等书面协议或文件视为本合同的组成部分。</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5" w:name="_Toc13223789"/>
      <w:r>
        <w:rPr>
          <w:rFonts w:hint="eastAsia" w:ascii="宋体" w:hAnsi="宋体" w:eastAsia="宋体" w:cs="宋体"/>
          <w:bCs w:val="0"/>
          <w:sz w:val="21"/>
          <w:szCs w:val="21"/>
          <w:lang w:eastAsia="zh-CN"/>
        </w:rPr>
        <w:t>第三条 成果提交及验收</w:t>
      </w:r>
      <w:bookmarkEnd w:id="5"/>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 验收方式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由甲方负责组织对乙方按照本合同约定的服务内容及双方书面成果文件进行验收。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 xml:space="preserve"> 验收时间与地点：文件报送后，甲方、相关主管或审批部门指定的时间和地点。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 xml:space="preserve"> 验收方式与标准：通过相关审批部门指定的审核机构或审核小组组织的专家评审，达到相关审批部门备案或审批的技术要求，并获得批复文件或报备回执。</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6" w:name="_Toc13223790"/>
      <w:r>
        <w:rPr>
          <w:rFonts w:hint="eastAsia" w:ascii="宋体" w:hAnsi="宋体" w:eastAsia="宋体" w:cs="宋体"/>
          <w:bCs w:val="0"/>
          <w:sz w:val="21"/>
          <w:szCs w:val="21"/>
          <w:lang w:eastAsia="zh-CN"/>
        </w:rPr>
        <w:t>第四条 合同价格</w:t>
      </w:r>
      <w:bookmarkEnd w:id="6"/>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宋体" w:hAnsi="宋体" w:eastAsia="宋体" w:cs="宋体"/>
          <w:kern w:val="2"/>
          <w:sz w:val="21"/>
          <w:szCs w:val="21"/>
          <w:lang w:val="en-US" w:eastAsia="zh-CN" w:bidi="ar"/>
        </w:rPr>
        <w:t>4.1 含税合同价格元，其中：可研编制费 元，配套设计咨询费 元</w:t>
      </w:r>
      <w:r>
        <w:rPr>
          <w:rFonts w:hint="eastAsia" w:ascii="Times New Roman" w:hAnsi="Times New Roman" w:eastAsia="宋体" w:cs="宋体"/>
          <w:kern w:val="2"/>
          <w:sz w:val="21"/>
          <w:szCs w:val="21"/>
          <w:lang w:val="en-US" w:eastAsia="zh-CN" w:bidi="ar"/>
        </w:rPr>
        <w:t>；税率</w:t>
      </w:r>
      <w:r>
        <w:rPr>
          <w:rFonts w:hint="default" w:ascii="Times New Roman" w:hAnsi="Times New Roman" w:eastAsia="宋体" w:cs="Times New Roman"/>
          <w:kern w:val="2"/>
          <w:sz w:val="21"/>
          <w:szCs w:val="21"/>
          <w:lang w:val="en-US" w:eastAsia="zh-CN" w:bidi="ar"/>
        </w:rPr>
        <w:t>6%</w:t>
      </w:r>
      <w:r>
        <w:rPr>
          <w:rFonts w:hint="eastAsia" w:ascii="Times New Roman" w:hAnsi="Times New Roman"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本合同价格为含税价格，包含咨询、编制、咨询设计费用、办公费、差旅费、劳务费、税费等所有一切与可研编制及配套设计咨询等所有相关费用。</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 可研编制费的支付方式：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4.2.1大庆市生活垃圾焚烧发电厂配套污泥集中处置工程项目可行性研究报告编制完成并向有关行政主管部门报送后，甲方向乙方支付合同价格的60%，大庆市生活垃圾焚烧发电厂配套污泥集中处置工程项目可行性研究报告书通过行政主管部门组织的专家评审和批复后，甲方向乙方支付合同价格的40%。</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4.2.2支付服务费时，由乙方提出支付申请，并开具可研编制费100%的增值税专用发票，甲方在收到乙方提交的支付申请和增值税专用发票，且审核无误后</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个工作日内进行支付。</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 配套设计咨询费的支付方式：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4.3.1乙方配合甲方完成①污泥干化蒸汽供汽系统设计出图②污泥干化疏水回水系统设计出图③焚烧主厂房的埋件图与留孔图设计出图④主厂房增加电缆设计出图⑤主厂房桥架修改设计出图⑥主厂房主接线卷册、10kV设备保护及二次线卷册的修改（主厂房10kV配电室内所有涉及污泥干化修改的相关内容）⑦主厂房结构开洞及加固设计出图⑧污泥项目施工图中与原有垃圾发电厂搭接的技术资料复核工作及相关变更图纸增加设计等8项工作后，甲方一次性支付配套设计咨询费的90%，剩余配套设计咨询费的10%待本项目竣工图全部出具完毕后，一次性支付给乙方。</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default" w:ascii="Times New Roman" w:hAnsi="Times New Roman" w:eastAsia="宋体" w:cs="Times New Roman"/>
          <w:kern w:val="2"/>
          <w:sz w:val="21"/>
          <w:szCs w:val="21"/>
          <w:lang w:val="en-US" w:eastAsia="zh-CN" w:bidi="ar"/>
        </w:rPr>
        <w:t>4.3.2</w:t>
      </w:r>
      <w:r>
        <w:rPr>
          <w:rFonts w:hint="eastAsia" w:ascii="宋体" w:hAnsi="宋体" w:eastAsia="宋体" w:cs="宋体"/>
          <w:kern w:val="2"/>
          <w:sz w:val="21"/>
          <w:szCs w:val="21"/>
          <w:lang w:val="en-US" w:eastAsia="zh-CN" w:bidi="ar"/>
        </w:rPr>
        <w:t>支付服务费时，由乙方提出支付申请，并一次性开具配套设计咨询100%等额增值税专用发票，甲方在收到乙方提交的支付申请和增值税专用发票，且审核无误后</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个工作日内进行支付。</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7" w:name="_Toc13223791"/>
      <w:r>
        <w:rPr>
          <w:rFonts w:hint="eastAsia" w:ascii="宋体" w:hAnsi="宋体" w:eastAsia="宋体" w:cs="宋体"/>
          <w:bCs w:val="0"/>
          <w:sz w:val="21"/>
          <w:szCs w:val="21"/>
          <w:lang w:eastAsia="zh-CN"/>
        </w:rPr>
        <w:t>第五条 协助及配合</w:t>
      </w:r>
      <w:bookmarkEnd w:id="7"/>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5.1 双方按合同约定履行各自义务，以保证乙方完成合同规定的技术服务工作。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 甲方对乙方现场工作提供协助，若因甲方原因不能及时提供相关资料，则咨询工作进度相应顺延。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5.3 除另有约定外，一方通知另一方的期限为相应事实发生后 3 日。</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 评审：</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乙方应按合同约定及国家、行业、项目所在地主管部门的有关规定，呈交合同约定的成果文件。乙方配合完成大庆市生活垃圾焚烧发电厂配套污泥集中处置工程项目可行性研究报告及配套设计咨询服务，并协助配合完成报告评审（不含专家费、相关会务费等评审费）</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（2）乙方交付成果文件后，参加或组织审查及根据审查结论和相关主管部门要求无偿负责必要的修改和补充。</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8" w:name="_Toc13223792"/>
      <w:r>
        <w:rPr>
          <w:rFonts w:hint="eastAsia" w:ascii="宋体" w:hAnsi="宋体" w:eastAsia="宋体" w:cs="宋体"/>
          <w:bCs w:val="0"/>
          <w:sz w:val="21"/>
          <w:szCs w:val="21"/>
          <w:lang w:eastAsia="zh-CN"/>
        </w:rPr>
        <w:t xml:space="preserve">第六条 </w:t>
      </w:r>
      <w:bookmarkEnd w:id="8"/>
      <w:r>
        <w:rPr>
          <w:rFonts w:hint="eastAsia" w:ascii="宋体" w:hAnsi="宋体" w:eastAsia="宋体" w:cs="宋体"/>
          <w:bCs w:val="0"/>
          <w:sz w:val="21"/>
          <w:szCs w:val="21"/>
          <w:lang w:eastAsia="zh-CN"/>
        </w:rPr>
        <w:t>双方的权利及义务</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（一）甲方</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1.甲方应提供乙方为完成工作所需的有关图纸和资料，并对其完整性、真实性负责。</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2.甲方应指定项目联系人负责协调现场的对接工作及其他事宜。</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3.甲方应按期支付合同款项。</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（二）乙方</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1.乙方应遵从合同条款的规定，并按照国家规定和协议约定的技术规范、标准完成报告书的编制工作。</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2.乙方提交给甲方的报告书应完整、清晰、正确，符合国家和行业有关技术标准要求和甲方的质量控制等要求。</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3.乙方获得的全部资料，未经甲方同意不得向任何第三方泄露。</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4.乙方在甲方现场勘查过程中，应遵守甲方的规章制度。</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5.配合甲方通过当地政府的专家评审和技术审查。</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6.将专家评审意见、批复及报告书和一并提交甲方。</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7.报告书进行专家评审时，乙方负责技术解释工作。</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8.评审结束后，乙方负责根据评审意见对报告书作出必要的调整补充修改。</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9" w:name="_Toc13223793"/>
      <w:r>
        <w:rPr>
          <w:rFonts w:hint="eastAsia" w:ascii="宋体" w:hAnsi="宋体" w:eastAsia="宋体" w:cs="宋体"/>
          <w:bCs w:val="0"/>
          <w:sz w:val="21"/>
          <w:szCs w:val="21"/>
          <w:lang w:eastAsia="zh-CN"/>
        </w:rPr>
        <w:t>第七条 知识产权</w:t>
      </w:r>
      <w:bookmarkEnd w:id="9"/>
      <w:r>
        <w:rPr>
          <w:rFonts w:hint="eastAsia" w:ascii="宋体" w:hAnsi="宋体" w:eastAsia="宋体" w:cs="宋体"/>
          <w:bCs w:val="0"/>
          <w:sz w:val="21"/>
          <w:szCs w:val="21"/>
          <w:lang w:eastAsia="zh-CN"/>
        </w:rPr>
        <w:t>和保密义务</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7.1 甲方对于乙方针对本项目所编制的所有文件拥有版权。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7.2乙方对本合同和与之有关的任何内容负有保密义务。本约定在本合同终止后继续有效。</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7.3乙方不得将甲方提供的资料用于本合同以外的目的，并应在本合同履行完毕后及时向甲方归还或按照甲方指示销毁所有甲方提供的资料。</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7.4 甲方为本项目的实施，有权使用、复制、印刷、展览及出版此类文件，在此情况下不需取得乙方的许可。乙方不得以任何理由，向甲方索取报酬或提出索赔。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 乙方可单独或与他人联合出版有关工程和服务的资料，但应事先得到甲方的书面许可。</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 乙方编制的文件不得侵犯任何第三方的合法知识产权，如由此导致第三方向甲方提出索赔，乙方应负责处理，并赔偿由此造成甲方的全部损失（包括但不限于侵权赔偿费、诉讼费、差旅费、律师费等）。</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7.7乙方应保护甲方的知识产权,不得向第三人泄露、转让甲方提交的产品图纸等技术经济资料,不得向第三人提供成果文件纸质或电子版资料，如发生以上情况,甲方有权向乙方索赔。</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10" w:name="_Toc13223794"/>
      <w:r>
        <w:rPr>
          <w:rFonts w:hint="eastAsia" w:ascii="宋体" w:hAnsi="宋体" w:eastAsia="宋体" w:cs="宋体"/>
          <w:bCs w:val="0"/>
          <w:sz w:val="21"/>
          <w:szCs w:val="21"/>
          <w:lang w:eastAsia="zh-CN"/>
        </w:rPr>
        <w:t>第八条 违约责任</w:t>
      </w:r>
      <w:bookmarkEnd w:id="10"/>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当甲方认为乙方的专业人员不按本合同履行义务或与第三人串通损害甲方利益的，甲方有权要求乙方更换专业人员或单方解除本合同。甲方要求乙方更换专业人员或单方解除本合同时，都有权要求乙方承担违约责任并赔偿甲方因此所遭受的损失（包括但不限于第三方索赔、停产营业损失、诉讼费、律师费、行政处罚、财产保全费、调查费、鉴定费等，下同）。</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8.2乙方有如下情形之一的，甲方有权解除本合同，并要求乙方退还其已收取的服务费（如有），同时按服务费的5%向甲方支付违约金并赔偿甲方因此遭受的所有损失：</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（1）乙方逾期15日不提交成果文件的。</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（2）乙方或乙方专业人员不具备履行本合同项下服务的法定资格的。</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8.3乙方违反本合同第七条约定的义务的，应赔偿甲方因此遭受的所有损失。</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8.4合同生效后，甲方因故要求停止工作时，应及时用书面通知乙方，乙方应立即停止工作，甲方应按已完成的工作实际进度支付费用。</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8.5乙方中途停止工作或解除合同时，应对甲方造成的损失予以赔偿。</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8.6甲方应按本合同第三条规定的金额和方式向乙方支付服务报酬,每逾期一天,应当按服务报酬总额的2‰向乙方支付违约金。</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8.7乙方对报告编制的遗漏或错误负责修改或补充，由于乙方报告编制错误造成的任何工程质量事故,乙方应向甲方赔偿因此造成的直接及间接损失、负责采取相应补救措施并且免除甲方支付相应的服务报酬。</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8.8由于乙方自身原因造成按本合同约定的报告的交付时间延误,每延误一天,应当按服务报酬总额的2‰减收相应的服务报酬。乙方因延期、工作成果不能满足主项目或未通过甲方、业主、主管部门的检查、检验、批准、备案、验收等，乙方应当继续履行，并对造成的损失承担赔偿责任。</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11" w:name="_Toc13223795"/>
      <w:r>
        <w:rPr>
          <w:rFonts w:hint="eastAsia" w:ascii="宋体" w:hAnsi="宋体" w:eastAsia="宋体" w:cs="宋体"/>
          <w:bCs w:val="0"/>
          <w:sz w:val="21"/>
          <w:szCs w:val="21"/>
          <w:lang w:eastAsia="zh-CN"/>
        </w:rPr>
        <w:t>第九条 不可抗力</w:t>
      </w:r>
      <w:bookmarkEnd w:id="11"/>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 本合同所称不可抗力是指不能预见、不能克服、不能避免并对一方当事人造成重大影响的客观事件，包括但不限于自然灾害如洪水、地震、火灾和风暴等以及社会事件如战争、动乱、政府行为等。</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 如因不可抗力事件的发生导致合同无法履行时，遇不可抗力的一方应立即将事故情况书面告知另一方，并应在5天内，提供事故详情及合同不能履行或者需要延期履行的书面资料，双方认可后协商解除合同或暂时延迟合同的履行。</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12" w:name="_Toc13223796"/>
      <w:r>
        <w:rPr>
          <w:rFonts w:hint="eastAsia" w:ascii="宋体" w:hAnsi="宋体" w:eastAsia="宋体" w:cs="宋体"/>
          <w:bCs w:val="0"/>
          <w:sz w:val="21"/>
          <w:szCs w:val="21"/>
          <w:lang w:eastAsia="zh-CN"/>
        </w:rPr>
        <w:t>第十条 争议解决</w:t>
      </w:r>
      <w:bookmarkEnd w:id="12"/>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双方因履行本合同而发生的争议，应本着友好合作的态度协商解决，协商不成的，向甲方住所地人民法院起诉。</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13" w:name="_Toc13223797"/>
      <w:r>
        <w:rPr>
          <w:rFonts w:hint="eastAsia" w:ascii="宋体" w:hAnsi="宋体" w:eastAsia="宋体" w:cs="宋体"/>
          <w:bCs w:val="0"/>
          <w:sz w:val="21"/>
          <w:szCs w:val="21"/>
          <w:lang w:eastAsia="zh-CN"/>
        </w:rPr>
        <w:t>第十一条 其它条款</w:t>
      </w:r>
      <w:bookmarkEnd w:id="13"/>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11.1乙方为完成本合同项下工作，可以经甲方同意后安排第三方实施辅助性工作，第三方的辅助性工作视为乙方的工作，由乙方向甲方负责。</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乙方同意：如因甲方完成主项目的需要，乙方应免费与第三方配合工作；甲方可以免费以甲方名义使用乙方工作成果（但不影响知识产权实际归属）；乙方有义务以适当方式免费实施其他辅助性、配合性工作。</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11.3双方认可的来往传真、会议纪要等,均为本合同的组成部分,与本合同具有同等法律效力。</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11.4若因国家、行业的政策、规范、标准、规定发生变化导致本合同无法执行或合同约定的工作内容发生实质变化，双方终止合同或另行签订补充协议。</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11.5未尽事宜,经双方协商一致,签订补充协议,补充协议与本合同具有同等法律效力。</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14" w:name="_Toc13223798"/>
      <w:r>
        <w:rPr>
          <w:rFonts w:hint="eastAsia" w:ascii="宋体" w:hAnsi="宋体" w:eastAsia="宋体" w:cs="宋体"/>
          <w:bCs w:val="0"/>
          <w:sz w:val="21"/>
          <w:szCs w:val="21"/>
          <w:lang w:eastAsia="zh-CN"/>
        </w:rPr>
        <w:t>第十二条 合同份数</w:t>
      </w:r>
      <w:bookmarkEnd w:id="14"/>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本合同一式</w:t>
      </w:r>
      <w:r>
        <w:rPr>
          <w:rFonts w:hint="eastAsia" w:ascii="宋体" w:hAnsi="宋体" w:eastAsia="宋体" w:cs="宋体"/>
          <w:kern w:val="2"/>
          <w:sz w:val="21"/>
          <w:szCs w:val="21"/>
          <w:u w:val="single"/>
          <w:lang w:val="en-US" w:eastAsia="zh-CN" w:bidi="ar"/>
        </w:rPr>
        <w:t>捌</w:t>
      </w:r>
      <w:r>
        <w:rPr>
          <w:rFonts w:hint="eastAsia" w:ascii="宋体" w:hAnsi="宋体" w:eastAsia="宋体" w:cs="宋体"/>
          <w:kern w:val="2"/>
          <w:sz w:val="21"/>
          <w:szCs w:val="21"/>
          <w:lang w:val="en-US" w:eastAsia="zh-CN" w:bidi="ar"/>
        </w:rPr>
        <w:t>份，甲方执</w:t>
      </w:r>
      <w:r>
        <w:rPr>
          <w:rFonts w:hint="eastAsia" w:ascii="宋体" w:hAnsi="宋体" w:eastAsia="宋体" w:cs="宋体"/>
          <w:kern w:val="2"/>
          <w:sz w:val="21"/>
          <w:szCs w:val="21"/>
          <w:u w:val="single"/>
          <w:lang w:val="en-US" w:eastAsia="zh-CN" w:bidi="ar"/>
        </w:rPr>
        <w:t>陆</w:t>
      </w:r>
      <w:r>
        <w:rPr>
          <w:rFonts w:hint="eastAsia" w:ascii="宋体" w:hAnsi="宋体" w:eastAsia="宋体" w:cs="宋体"/>
          <w:kern w:val="2"/>
          <w:sz w:val="21"/>
          <w:szCs w:val="21"/>
          <w:lang w:val="en-US" w:eastAsia="zh-CN" w:bidi="ar"/>
        </w:rPr>
        <w:t>份，乙方执</w:t>
      </w:r>
      <w:r>
        <w:rPr>
          <w:rFonts w:hint="eastAsia" w:ascii="宋体" w:hAnsi="宋体" w:eastAsia="宋体" w:cs="宋体"/>
          <w:kern w:val="2"/>
          <w:sz w:val="21"/>
          <w:szCs w:val="21"/>
          <w:u w:val="single"/>
          <w:lang w:val="en-US" w:eastAsia="zh-CN" w:bidi="ar"/>
        </w:rPr>
        <w:t>贰</w:t>
      </w:r>
      <w:r>
        <w:rPr>
          <w:rFonts w:hint="eastAsia" w:ascii="宋体" w:hAnsi="宋体" w:eastAsia="宋体" w:cs="宋体"/>
          <w:kern w:val="2"/>
          <w:sz w:val="21"/>
          <w:szCs w:val="21"/>
          <w:lang w:val="en-US" w:eastAsia="zh-CN" w:bidi="ar"/>
        </w:rPr>
        <w:t>份，均有同等法律效力，共同遵守严格履行。</w:t>
      </w:r>
    </w:p>
    <w:p>
      <w:pPr>
        <w:pStyle w:val="2"/>
        <w:widowControl/>
        <w:tabs>
          <w:tab w:val="left" w:pos="600"/>
        </w:tabs>
        <w:spacing w:before="156" w:beforeAutospacing="0" w:after="156" w:afterAutospacing="0"/>
        <w:ind w:left="0" w:right="0"/>
        <w:jc w:val="left"/>
        <w:rPr>
          <w:rFonts w:hint="eastAsia" w:ascii="宋体" w:hAnsi="宋体" w:eastAsia="宋体" w:cs="宋体"/>
          <w:bCs w:val="0"/>
          <w:sz w:val="21"/>
          <w:szCs w:val="21"/>
          <w:lang w:val="en-US"/>
        </w:rPr>
      </w:pPr>
      <w:bookmarkStart w:id="15" w:name="_Toc13223799"/>
      <w:r>
        <w:rPr>
          <w:rFonts w:hint="eastAsia" w:ascii="宋体" w:hAnsi="宋体" w:eastAsia="宋体" w:cs="宋体"/>
          <w:bCs w:val="0"/>
          <w:sz w:val="21"/>
          <w:szCs w:val="21"/>
          <w:lang w:eastAsia="zh-CN"/>
        </w:rPr>
        <w:t>第十三条 合同订立</w:t>
      </w:r>
      <w:bookmarkEnd w:id="15"/>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13.1订立时间： </w:t>
      </w:r>
      <w:r>
        <w:rPr>
          <w:rFonts w:hint="eastAsia" w:ascii="Times New Roman" w:hAnsi="Times New Roman"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日；</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13.2订立地点： </w:t>
      </w:r>
      <w:r>
        <w:rPr>
          <w:rFonts w:hint="eastAsia" w:ascii="Times New Roman" w:hAnsi="Times New Roman" w:eastAsia="宋体" w:cs="宋体"/>
          <w:kern w:val="2"/>
          <w:sz w:val="21"/>
          <w:szCs w:val="21"/>
          <w:lang w:val="en-US" w:eastAsia="zh-CN" w:bidi="ar"/>
        </w:rPr>
        <w:t>黑龙江省大庆市；</w:t>
      </w:r>
    </w:p>
    <w:p>
      <w:pPr>
        <w:keepNext w:val="0"/>
        <w:keepLines w:val="0"/>
        <w:pageBreakBefore/>
        <w:widowControl w:val="0"/>
        <w:suppressLineNumbers w:val="0"/>
        <w:tabs>
          <w:tab w:val="left" w:pos="7460"/>
        </w:tabs>
        <w:autoSpaceDE w:val="0"/>
        <w:autoSpaceDN w:val="0"/>
        <w:adjustRightInd w:val="0"/>
        <w:spacing w:before="0" w:beforeAutospacing="0" w:after="0" w:afterAutospacing="0" w:line="360" w:lineRule="auto"/>
        <w:ind w:left="0" w:right="0"/>
        <w:jc w:val="both"/>
        <w:rPr>
          <w:rFonts w:hint="eastAsia" w:ascii="宋体" w:hAnsi="宋体" w:eastAsia="宋体" w:cs="宋体"/>
          <w:spacing w:val="2"/>
          <w:szCs w:val="21"/>
          <w:lang w:val="en-US"/>
        </w:rPr>
      </w:pPr>
      <w:r>
        <w:rPr>
          <w:rFonts w:hint="eastAsia" w:ascii="宋体" w:hAnsi="宋体" w:eastAsia="宋体" w:cs="宋体"/>
          <w:spacing w:val="2"/>
          <w:kern w:val="2"/>
          <w:sz w:val="21"/>
          <w:szCs w:val="21"/>
          <w:lang w:val="en-US" w:eastAsia="zh-CN" w:bidi="ar"/>
        </w:rPr>
        <w:t>（本页为合同签字页）</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甲方：</w:t>
      </w:r>
      <w:r>
        <w:rPr>
          <w:rFonts w:hint="eastAsia" w:ascii="宋体" w:hAnsi="宋体" w:eastAsia="宋体" w:cs="Arial"/>
          <w:color w:val="000000"/>
          <w:kern w:val="2"/>
          <w:sz w:val="21"/>
          <w:szCs w:val="21"/>
          <w:u w:val="single"/>
          <w:lang w:val="en-US" w:eastAsia="zh-CN" w:bidi="ar"/>
        </w:rPr>
        <w:t xml:space="preserve">                                  （盖章）</w:t>
      </w:r>
    </w:p>
    <w:p>
      <w:pPr>
        <w:keepNext w:val="0"/>
        <w:keepLines w:val="0"/>
        <w:widowControl w:val="0"/>
        <w:suppressLineNumbers w:val="0"/>
        <w:spacing w:before="0" w:beforeAutospacing="0" w:after="120" w:afterLines="5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法定代表人/委托代理人（签字）:</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地址：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邮政编码：               电话：</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开户名称：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开户银行：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银行账号：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签字日期：      年    月    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乙方：</w:t>
      </w:r>
      <w:r>
        <w:rPr>
          <w:rFonts w:hint="eastAsia" w:ascii="宋体" w:hAnsi="宋体" w:eastAsia="宋体" w:cs="Arial"/>
          <w:color w:val="000000"/>
          <w:kern w:val="2"/>
          <w:sz w:val="21"/>
          <w:szCs w:val="21"/>
          <w:u w:val="single"/>
          <w:lang w:val="en-US" w:eastAsia="zh-CN" w:bidi="ar"/>
        </w:rPr>
        <w:t xml:space="preserve">                                    (盖章）</w:t>
      </w:r>
    </w:p>
    <w:p>
      <w:pPr>
        <w:keepNext w:val="0"/>
        <w:keepLines w:val="0"/>
        <w:widowControl w:val="0"/>
        <w:suppressLineNumbers w:val="0"/>
        <w:spacing w:before="0" w:beforeAutospacing="0" w:after="120" w:afterLines="5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法定代表人/委托代理人（签字）: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地址：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邮政编码：               电话：</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开户名称：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开户银行：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银行账号：</w:t>
      </w:r>
    </w:p>
    <w:p>
      <w:pPr>
        <w:keepNext w:val="0"/>
        <w:keepLines w:val="0"/>
        <w:widowControl w:val="0"/>
        <w:suppressLineNumbers w:val="0"/>
        <w:tabs>
          <w:tab w:val="left" w:pos="5060"/>
          <w:tab w:val="left" w:pos="6020"/>
          <w:tab w:val="left" w:pos="6960"/>
        </w:tabs>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签字日期：      年    月    日</w:t>
      </w:r>
    </w:p>
    <w:p>
      <w:pPr>
        <w:keepNext w:val="0"/>
        <w:keepLines w:val="0"/>
        <w:widowControl w:val="0"/>
        <w:suppressLineNumbers w:val="0"/>
        <w:tabs>
          <w:tab w:val="left" w:pos="5060"/>
          <w:tab w:val="left" w:pos="6020"/>
          <w:tab w:val="left" w:pos="6960"/>
        </w:tabs>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p>
    <w:p>
      <w:pPr>
        <w:spacing w:line="360" w:lineRule="auto"/>
        <w:rPr>
          <w:rFonts w:hint="default" w:ascii="Times New Roman" w:hAnsi="宋体" w:eastAsia="宋体" w:cs="Times New Roman"/>
          <w:kern w:val="2"/>
          <w:sz w:val="21"/>
          <w:szCs w:val="24"/>
          <w:lang w:val="en-US" w:eastAsia="zh-CN" w:bidi="ar"/>
        </w:rPr>
        <w:sectPr>
          <w:pgSz w:w="11906" w:h="16838"/>
          <w:pgMar w:top="1418" w:right="1702" w:bottom="1418" w:left="1702" w:header="851" w:footer="992" w:gutter="0"/>
          <w:paperSrc/>
          <w:cols w:space="425" w:num="1"/>
          <w:docGrid w:type="lines" w:linePitch="312" w:charSpace="0"/>
        </w:sectPr>
      </w:pPr>
    </w:p>
    <w:p>
      <w:pPr>
        <w:pStyle w:val="2"/>
        <w:widowControl/>
        <w:tabs>
          <w:tab w:val="left" w:pos="600"/>
        </w:tabs>
        <w:spacing w:before="156" w:beforeAutospacing="0" w:after="156" w:afterAutospacing="0"/>
        <w:ind w:left="0" w:right="0"/>
        <w:jc w:val="center"/>
        <w:rPr>
          <w:rFonts w:hint="eastAsia" w:ascii="宋体" w:hAnsi="宋体" w:eastAsia="宋体" w:cs="宋体"/>
          <w:bCs w:val="0"/>
          <w:szCs w:val="28"/>
          <w:lang w:val="en-US"/>
        </w:rPr>
      </w:pPr>
      <w:bookmarkStart w:id="16" w:name="_Toc13223800"/>
      <w:bookmarkStart w:id="17" w:name="_Toc21048_WPSOffice_Level2"/>
      <w:bookmarkStart w:id="18" w:name="_Toc2105563"/>
      <w:r>
        <w:rPr>
          <w:rFonts w:hint="eastAsia" w:ascii="宋体" w:hAnsi="宋体" w:eastAsia="宋体" w:cs="宋体"/>
          <w:bCs w:val="0"/>
          <w:szCs w:val="28"/>
          <w:lang w:eastAsia="zh-CN"/>
        </w:rPr>
        <w:t>保廉合同</w:t>
      </w:r>
      <w:bookmarkEnd w:id="16"/>
      <w:bookmarkEnd w:id="17"/>
      <w:bookmarkEnd w:id="18"/>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bCs w:val="0"/>
          <w:color w:val="000000"/>
          <w:szCs w:val="21"/>
          <w:lang w:val="en-US"/>
        </w:rPr>
      </w:pPr>
      <w:r>
        <w:rPr>
          <w:rFonts w:hint="eastAsia" w:ascii="宋体" w:hAnsi="宋体" w:eastAsia="宋体" w:cs="Arial"/>
          <w:b/>
          <w:bCs w:val="0"/>
          <w:color w:val="000000"/>
          <w:kern w:val="2"/>
          <w:sz w:val="21"/>
          <w:szCs w:val="21"/>
          <w:lang w:val="en-US" w:eastAsia="zh-CN" w:bidi="ar"/>
        </w:rPr>
        <w:t>委托方（甲方）：</w:t>
      </w:r>
      <w:r>
        <w:rPr>
          <w:rFonts w:hint="eastAsia" w:ascii="宋体" w:hAnsi="宋体" w:eastAsia="宋体" w:cs="Arial"/>
          <w:b/>
          <w:bCs w:val="0"/>
          <w:color w:val="000000"/>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Cs w:val="21"/>
          <w:lang w:val="en-US"/>
        </w:rPr>
      </w:pPr>
      <w:r>
        <w:rPr>
          <w:rFonts w:hint="eastAsia" w:ascii="宋体" w:hAnsi="宋体" w:eastAsia="宋体" w:cs="Arial"/>
          <w:b/>
          <w:bCs w:val="0"/>
          <w:color w:val="000000"/>
          <w:kern w:val="2"/>
          <w:sz w:val="21"/>
          <w:szCs w:val="21"/>
          <w:lang w:val="en-US" w:eastAsia="zh-CN" w:bidi="ar"/>
        </w:rPr>
        <w:t>受托方（乙方）：</w:t>
      </w:r>
      <w:r>
        <w:rPr>
          <w:rFonts w:hint="eastAsia" w:ascii="宋体" w:hAnsi="宋体" w:eastAsia="宋体" w:cs="Arial"/>
          <w:b/>
          <w:bCs w:val="0"/>
          <w:color w:val="000000"/>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为确保</w:t>
      </w:r>
      <w:r>
        <w:rPr>
          <w:rFonts w:hint="eastAsia" w:ascii="宋体" w:hAnsi="宋体" w:eastAsia="宋体" w:cs="宋体"/>
          <w:kern w:val="2"/>
          <w:sz w:val="21"/>
          <w:szCs w:val="21"/>
          <w:u w:val="single"/>
          <w:lang w:val="en-US" w:eastAsia="zh-CN" w:bidi="ar"/>
        </w:rPr>
        <w:t>大庆市生活垃圾焚烧发电厂配套污泥集中处置工程项目可行性研究报告及配套设计咨询服务</w:t>
      </w:r>
      <w:r>
        <w:rPr>
          <w:rFonts w:hint="eastAsia" w:ascii="宋体" w:hAnsi="宋体" w:eastAsia="宋体" w:cs="宋体"/>
          <w:kern w:val="0"/>
          <w:sz w:val="21"/>
          <w:szCs w:val="21"/>
          <w:u w:val="single"/>
          <w:lang w:val="en-US" w:eastAsia="zh-CN" w:bidi="ar"/>
        </w:rPr>
        <w:t>采购合同</w:t>
      </w:r>
      <w:r>
        <w:rPr>
          <w:rFonts w:hint="eastAsia" w:ascii="宋体" w:hAnsi="宋体" w:eastAsia="宋体" w:cs="宋体"/>
          <w:kern w:val="0"/>
          <w:sz w:val="21"/>
          <w:szCs w:val="21"/>
          <w:lang w:val="en-US" w:eastAsia="zh-CN" w:bidi="ar"/>
        </w:rPr>
        <w:t>双方能够廉洁地履行合同，维护双方合法权益，经双方协商达成一致意见，签订如下协议：</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kern w:val="0"/>
          <w:szCs w:val="21"/>
          <w:lang w:val="en-US"/>
        </w:rPr>
      </w:pPr>
      <w:r>
        <w:rPr>
          <w:rFonts w:hint="eastAsia" w:ascii="宋体" w:hAnsi="宋体" w:eastAsia="宋体" w:cs="宋体"/>
          <w:b/>
          <w:bCs/>
          <w:kern w:val="0"/>
          <w:sz w:val="21"/>
          <w:szCs w:val="21"/>
          <w:lang w:val="en-US" w:eastAsia="zh-CN" w:bidi="ar"/>
        </w:rPr>
        <w:t>第一条</w:t>
      </w:r>
      <w:r>
        <w:rPr>
          <w:rFonts w:hint="eastAsia" w:ascii="宋体" w:hAnsi="宋体" w:eastAsia="宋体" w:cs="宋体"/>
          <w:kern w:val="0"/>
          <w:sz w:val="21"/>
          <w:szCs w:val="21"/>
          <w:lang w:val="en-US" w:eastAsia="zh-CN" w:bidi="ar"/>
        </w:rPr>
        <w:t xml:space="preserve"> 双方的权利和义务</w:t>
      </w:r>
    </w:p>
    <w:p>
      <w:pPr>
        <w:keepNext w:val="0"/>
        <w:keepLines w:val="0"/>
        <w:widowControl w:val="0"/>
        <w:numPr>
          <w:ilvl w:val="0"/>
          <w:numId w:val="1"/>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严格遵守党和国家有关法律法规及党风廉政建设有关规定。</w:t>
      </w:r>
    </w:p>
    <w:p>
      <w:pPr>
        <w:keepNext w:val="0"/>
        <w:keepLines w:val="0"/>
        <w:widowControl w:val="0"/>
        <w:numPr>
          <w:ilvl w:val="0"/>
          <w:numId w:val="1"/>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双方本着公开、公正、诚信的原则，自觉按合同办事，不得损害国家、集体利益以及个人合法权益。</w:t>
      </w:r>
    </w:p>
    <w:p>
      <w:pPr>
        <w:keepNext w:val="0"/>
        <w:keepLines w:val="0"/>
        <w:widowControl w:val="0"/>
        <w:numPr>
          <w:ilvl w:val="0"/>
          <w:numId w:val="1"/>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双方要建立健全廉政制度，经常开展廉政教育，加强对本单位工作人员的监督工作。</w:t>
      </w:r>
    </w:p>
    <w:p>
      <w:pPr>
        <w:keepNext w:val="0"/>
        <w:keepLines w:val="0"/>
        <w:widowControl w:val="0"/>
        <w:numPr>
          <w:ilvl w:val="0"/>
          <w:numId w:val="1"/>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加强相互监督，对违反合同行为及时提醒并予以纠正，对违法违纪行为及时报告有关部门。</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kern w:val="0"/>
          <w:szCs w:val="21"/>
          <w:lang w:val="en-US"/>
        </w:rPr>
      </w:pPr>
      <w:r>
        <w:rPr>
          <w:rFonts w:hint="eastAsia" w:ascii="宋体" w:hAnsi="宋体" w:eastAsia="宋体" w:cs="宋体"/>
          <w:b/>
          <w:bCs/>
          <w:kern w:val="0"/>
          <w:sz w:val="21"/>
          <w:szCs w:val="21"/>
          <w:lang w:val="en-US" w:eastAsia="zh-CN" w:bidi="ar"/>
        </w:rPr>
        <w:t>第二条</w:t>
      </w:r>
      <w:r>
        <w:rPr>
          <w:rFonts w:hint="eastAsia" w:ascii="宋体" w:hAnsi="宋体" w:eastAsia="宋体" w:cs="宋体"/>
          <w:kern w:val="0"/>
          <w:sz w:val="21"/>
          <w:szCs w:val="21"/>
          <w:lang w:val="en-US" w:eastAsia="zh-CN" w:bidi="ar"/>
        </w:rPr>
        <w:t xml:space="preserve"> 甲方责任</w:t>
      </w:r>
    </w:p>
    <w:p>
      <w:pPr>
        <w:keepNext w:val="0"/>
        <w:keepLines w:val="0"/>
        <w:widowControl w:val="0"/>
        <w:numPr>
          <w:ilvl w:val="0"/>
          <w:numId w:val="2"/>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甲方工作人员不得索要或接受乙方提供的礼金、有价证券（卡）和物品；不得在乙方单位报销应由个人支付的各种费用。</w:t>
      </w:r>
    </w:p>
    <w:p>
      <w:pPr>
        <w:keepNext w:val="0"/>
        <w:keepLines w:val="0"/>
        <w:widowControl w:val="0"/>
        <w:numPr>
          <w:ilvl w:val="0"/>
          <w:numId w:val="2"/>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甲方工作人员不得利用职权安排亲友、子女到乙方单位工作或分包工程。</w:t>
      </w:r>
    </w:p>
    <w:p>
      <w:pPr>
        <w:keepNext w:val="0"/>
        <w:keepLines w:val="0"/>
        <w:widowControl w:val="0"/>
        <w:numPr>
          <w:ilvl w:val="0"/>
          <w:numId w:val="2"/>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甲方工作人员不得接受乙方提供的宴请、高消费娱乐活动及国内外观光旅游活动。</w:t>
      </w:r>
    </w:p>
    <w:p>
      <w:pPr>
        <w:keepNext w:val="0"/>
        <w:keepLines w:val="0"/>
        <w:widowControl w:val="0"/>
        <w:numPr>
          <w:ilvl w:val="0"/>
          <w:numId w:val="2"/>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甲方工作人员不得利用计量、结算、支付等职权，收受乙方回扣，谋取私利。</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kern w:val="0"/>
          <w:szCs w:val="21"/>
          <w:lang w:val="en-US"/>
        </w:rPr>
      </w:pPr>
      <w:r>
        <w:rPr>
          <w:rFonts w:hint="eastAsia" w:ascii="宋体" w:hAnsi="宋体" w:eastAsia="宋体" w:cs="宋体"/>
          <w:b/>
          <w:bCs/>
          <w:kern w:val="0"/>
          <w:sz w:val="21"/>
          <w:szCs w:val="21"/>
          <w:lang w:val="en-US" w:eastAsia="zh-CN" w:bidi="ar"/>
        </w:rPr>
        <w:t>第三条</w:t>
      </w:r>
      <w:r>
        <w:rPr>
          <w:rFonts w:hint="eastAsia" w:ascii="宋体" w:hAnsi="宋体" w:eastAsia="宋体" w:cs="宋体"/>
          <w:kern w:val="0"/>
          <w:sz w:val="21"/>
          <w:szCs w:val="21"/>
          <w:lang w:val="en-US" w:eastAsia="zh-CN" w:bidi="ar"/>
        </w:rPr>
        <w:t xml:space="preserve"> 乙方责任</w:t>
      </w:r>
    </w:p>
    <w:p>
      <w:pPr>
        <w:keepNext w:val="0"/>
        <w:keepLines w:val="0"/>
        <w:widowControl w:val="0"/>
        <w:numPr>
          <w:ilvl w:val="0"/>
          <w:numId w:val="3"/>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乙方工作人员不得以任何理由向甲方工作人员赠送现金、礼品或有价证券（卡）。</w:t>
      </w:r>
    </w:p>
    <w:p>
      <w:pPr>
        <w:keepNext w:val="0"/>
        <w:keepLines w:val="0"/>
        <w:widowControl w:val="0"/>
        <w:numPr>
          <w:ilvl w:val="0"/>
          <w:numId w:val="3"/>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乙方工作人员不得为甲方工作人员报销应由甲方单位或个人支付的任何费用。</w:t>
      </w:r>
    </w:p>
    <w:p>
      <w:pPr>
        <w:keepNext w:val="0"/>
        <w:keepLines w:val="0"/>
        <w:widowControl w:val="0"/>
        <w:numPr>
          <w:ilvl w:val="0"/>
          <w:numId w:val="3"/>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乙方工作人员不得邀请和资助甲方工作人员及家属外出旅游、参观、学习。</w:t>
      </w:r>
    </w:p>
    <w:p>
      <w:pPr>
        <w:keepNext w:val="0"/>
        <w:keepLines w:val="0"/>
        <w:widowControl w:val="0"/>
        <w:numPr>
          <w:ilvl w:val="0"/>
          <w:numId w:val="3"/>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乙方工作人员不得利用黄、赌、贿等各种手段拉拢腐蚀甲方工作人员。</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kern w:val="0"/>
          <w:szCs w:val="21"/>
          <w:lang w:val="en-US"/>
        </w:rPr>
      </w:pPr>
      <w:r>
        <w:rPr>
          <w:rFonts w:hint="eastAsia" w:ascii="宋体" w:hAnsi="宋体" w:eastAsia="宋体" w:cs="宋体"/>
          <w:b/>
          <w:bCs/>
          <w:kern w:val="0"/>
          <w:sz w:val="21"/>
          <w:szCs w:val="21"/>
          <w:lang w:val="en-US" w:eastAsia="zh-CN" w:bidi="ar"/>
        </w:rPr>
        <w:t>第四条</w:t>
      </w:r>
      <w:r>
        <w:rPr>
          <w:rFonts w:hint="eastAsia" w:ascii="宋体" w:hAnsi="宋体" w:eastAsia="宋体" w:cs="宋体"/>
          <w:kern w:val="0"/>
          <w:sz w:val="21"/>
          <w:szCs w:val="21"/>
          <w:lang w:val="en-US" w:eastAsia="zh-CN" w:bidi="ar"/>
        </w:rPr>
        <w:t xml:space="preserve"> 违约责任</w:t>
      </w:r>
    </w:p>
    <w:p>
      <w:pPr>
        <w:keepNext w:val="0"/>
        <w:keepLines w:val="0"/>
        <w:widowControl w:val="0"/>
        <w:numPr>
          <w:ilvl w:val="0"/>
          <w:numId w:val="4"/>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甲方工作人员有违反本合同规定的行为，由甲方按照干部管理权限，并视情节轻重，给予责任人相应的组织处理、党纪政务处分；构成犯罪的，将责任人移交司法机关追究其刑事责任。</w:t>
      </w:r>
    </w:p>
    <w:p>
      <w:pPr>
        <w:keepNext w:val="0"/>
        <w:keepLines w:val="0"/>
        <w:widowControl w:val="0"/>
        <w:numPr>
          <w:ilvl w:val="0"/>
          <w:numId w:val="4"/>
        </w:numPr>
        <w:suppressLineNumbers w:val="0"/>
        <w:spacing w:before="0" w:beforeAutospacing="0" w:after="0" w:afterAutospacing="0" w:line="360" w:lineRule="auto"/>
        <w:ind w:left="0" w:right="0" w:firstLine="420" w:firstLineChars="20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乙方单位或个人有违反合同约定的行为，情节轻微的，收缴乙方交纳的部分保证金；情节较重并给甲方造成损失的，乙方自愿接受投资集团相关部门给予的处理，并依法承担责任。</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kern w:val="0"/>
          <w:szCs w:val="21"/>
          <w:lang w:val="en-US"/>
        </w:rPr>
      </w:pPr>
      <w:r>
        <w:rPr>
          <w:rFonts w:hint="eastAsia" w:ascii="宋体" w:hAnsi="宋体" w:eastAsia="宋体" w:cs="宋体"/>
          <w:b/>
          <w:bCs/>
          <w:kern w:val="0"/>
          <w:sz w:val="21"/>
          <w:szCs w:val="21"/>
          <w:lang w:val="en-US" w:eastAsia="zh-CN" w:bidi="ar"/>
        </w:rPr>
        <w:t>第五条</w:t>
      </w:r>
      <w:r>
        <w:rPr>
          <w:rFonts w:hint="eastAsia" w:ascii="宋体" w:hAnsi="宋体" w:eastAsia="宋体" w:cs="宋体"/>
          <w:kern w:val="0"/>
          <w:sz w:val="21"/>
          <w:szCs w:val="21"/>
          <w:lang w:val="en-US" w:eastAsia="zh-CN" w:bidi="ar"/>
        </w:rPr>
        <w:t xml:space="preserve"> 本合同作为</w:t>
      </w:r>
      <w:r>
        <w:rPr>
          <w:rFonts w:hint="eastAsia" w:ascii="宋体" w:hAnsi="宋体" w:eastAsia="宋体" w:cs="宋体"/>
          <w:kern w:val="2"/>
          <w:sz w:val="21"/>
          <w:szCs w:val="21"/>
          <w:u w:val="single"/>
          <w:lang w:val="en-US" w:eastAsia="zh-CN" w:bidi="ar"/>
        </w:rPr>
        <w:t>大庆市生活垃圾焚烧发电厂配套污泥集中处置工程项目可行性研究报告及配套设计咨询服务</w:t>
      </w:r>
      <w:r>
        <w:rPr>
          <w:rFonts w:hint="eastAsia" w:ascii="宋体" w:hAnsi="宋体" w:eastAsia="宋体" w:cs="宋体"/>
          <w:kern w:val="0"/>
          <w:sz w:val="21"/>
          <w:szCs w:val="21"/>
          <w:u w:val="single"/>
          <w:lang w:val="en-US" w:eastAsia="zh-CN" w:bidi="ar"/>
        </w:rPr>
        <w:t>采购合同</w:t>
      </w:r>
      <w:r>
        <w:rPr>
          <w:rFonts w:hint="eastAsia" w:ascii="宋体" w:hAnsi="宋体" w:eastAsia="宋体" w:cs="宋体"/>
          <w:kern w:val="0"/>
          <w:sz w:val="21"/>
          <w:szCs w:val="21"/>
          <w:lang w:val="en-US" w:eastAsia="zh-CN" w:bidi="ar"/>
        </w:rPr>
        <w:t>的一部分，双方签字盖章后即生效。</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kern w:val="0"/>
          <w:szCs w:val="21"/>
          <w:lang w:val="en-US"/>
        </w:rPr>
      </w:pPr>
      <w:r>
        <w:rPr>
          <w:rFonts w:hint="eastAsia" w:ascii="宋体" w:hAnsi="宋体" w:eastAsia="宋体" w:cs="宋体"/>
          <w:b/>
          <w:bCs/>
          <w:kern w:val="0"/>
          <w:sz w:val="21"/>
          <w:szCs w:val="21"/>
          <w:lang w:val="en-US" w:eastAsia="zh-CN" w:bidi="ar"/>
        </w:rPr>
        <w:t>第六条</w:t>
      </w:r>
      <w:r>
        <w:rPr>
          <w:rFonts w:hint="eastAsia" w:ascii="宋体" w:hAnsi="宋体" w:eastAsia="宋体" w:cs="宋体"/>
          <w:kern w:val="0"/>
          <w:sz w:val="21"/>
          <w:szCs w:val="21"/>
          <w:lang w:val="en-US" w:eastAsia="zh-CN" w:bidi="ar"/>
        </w:rPr>
        <w:t>本合同一式捌份，甲方执陆份，乙方执贰份，均有同等法律效力。</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宋体"/>
          <w:kern w:val="0"/>
          <w:szCs w:val="21"/>
          <w:lang w:val="en-US"/>
        </w:rPr>
      </w:pPr>
    </w:p>
    <w:p>
      <w:pPr>
        <w:keepNext w:val="0"/>
        <w:keepLines w:val="0"/>
        <w:pageBreakBefore/>
        <w:widowControl w:val="0"/>
        <w:suppressLineNumbers w:val="0"/>
        <w:tabs>
          <w:tab w:val="left" w:pos="7460"/>
        </w:tabs>
        <w:autoSpaceDE w:val="0"/>
        <w:autoSpaceDN w:val="0"/>
        <w:adjustRightInd w:val="0"/>
        <w:spacing w:before="0" w:beforeAutospacing="0" w:after="0" w:afterAutospacing="0" w:line="360" w:lineRule="auto"/>
        <w:ind w:left="0" w:right="0"/>
        <w:jc w:val="both"/>
        <w:rPr>
          <w:rFonts w:hint="eastAsia" w:ascii="宋体" w:hAnsi="宋体" w:eastAsia="宋体" w:cs="宋体"/>
          <w:spacing w:val="2"/>
          <w:szCs w:val="21"/>
          <w:lang w:val="en-US"/>
        </w:rPr>
      </w:pPr>
      <w:r>
        <w:rPr>
          <w:rFonts w:hint="eastAsia" w:ascii="宋体" w:hAnsi="宋体" w:eastAsia="宋体" w:cs="宋体"/>
          <w:spacing w:val="2"/>
          <w:kern w:val="2"/>
          <w:sz w:val="21"/>
          <w:szCs w:val="21"/>
          <w:lang w:val="en-US" w:eastAsia="zh-CN" w:bidi="ar"/>
        </w:rPr>
        <w:t>（本页为合同签字页）</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甲方：</w:t>
      </w:r>
      <w:r>
        <w:rPr>
          <w:rFonts w:hint="eastAsia" w:ascii="宋体" w:hAnsi="宋体" w:eastAsia="宋体" w:cs="Arial"/>
          <w:color w:val="000000"/>
          <w:kern w:val="2"/>
          <w:sz w:val="21"/>
          <w:szCs w:val="21"/>
          <w:u w:val="single"/>
          <w:lang w:val="en-US" w:eastAsia="zh-CN" w:bidi="ar"/>
        </w:rPr>
        <w:t xml:space="preserve">                                  （盖章）</w:t>
      </w:r>
    </w:p>
    <w:p>
      <w:pPr>
        <w:keepNext w:val="0"/>
        <w:keepLines w:val="0"/>
        <w:widowControl w:val="0"/>
        <w:suppressLineNumbers w:val="0"/>
        <w:spacing w:before="0" w:beforeAutospacing="0" w:after="158" w:afterLines="5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法定代表人/委托代理人（签字）:</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地址：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邮政编码：               电话：</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开户名称：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开户银行：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银行账号：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签字日期：      年    月    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乙方：</w:t>
      </w:r>
      <w:r>
        <w:rPr>
          <w:rFonts w:hint="eastAsia" w:ascii="宋体" w:hAnsi="宋体" w:eastAsia="宋体" w:cs="Arial"/>
          <w:color w:val="000000"/>
          <w:kern w:val="2"/>
          <w:sz w:val="21"/>
          <w:szCs w:val="21"/>
          <w:u w:val="single"/>
          <w:lang w:val="en-US" w:eastAsia="zh-CN" w:bidi="ar"/>
        </w:rPr>
        <w:t xml:space="preserve">                                    (盖章）</w:t>
      </w:r>
    </w:p>
    <w:p>
      <w:pPr>
        <w:keepNext w:val="0"/>
        <w:keepLines w:val="0"/>
        <w:widowControl w:val="0"/>
        <w:suppressLineNumbers w:val="0"/>
        <w:spacing w:before="0" w:beforeAutospacing="0" w:after="158" w:afterLines="5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法定代表人/委托代理人（签字）: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地址：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邮政编码：               电话：</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开户名称：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 xml:space="preserve">开户银行：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银行账号：</w:t>
      </w:r>
    </w:p>
    <w:p>
      <w:pPr>
        <w:keepNext w:val="0"/>
        <w:keepLines w:val="0"/>
        <w:widowControl w:val="0"/>
        <w:suppressLineNumbers w:val="0"/>
        <w:tabs>
          <w:tab w:val="left" w:pos="5060"/>
          <w:tab w:val="left" w:pos="6020"/>
          <w:tab w:val="left" w:pos="6960"/>
        </w:tabs>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Arial"/>
          <w:color w:val="000000"/>
          <w:szCs w:val="21"/>
          <w:lang w:val="en-US"/>
        </w:rPr>
      </w:pPr>
      <w:r>
        <w:rPr>
          <w:rFonts w:hint="eastAsia" w:ascii="宋体" w:hAnsi="宋体" w:eastAsia="宋体" w:cs="Arial"/>
          <w:color w:val="000000"/>
          <w:kern w:val="2"/>
          <w:sz w:val="21"/>
          <w:szCs w:val="21"/>
          <w:lang w:val="en-US" w:eastAsia="zh-CN" w:bidi="ar"/>
        </w:rPr>
        <w:t>签字日期：      年    月    日</w:t>
      </w:r>
    </w:p>
    <w:p>
      <w:pPr>
        <w:keepNext w:val="0"/>
        <w:keepLines w:val="0"/>
        <w:widowControl w:val="0"/>
        <w:suppressLineNumbers w:val="0"/>
        <w:spacing w:before="94" w:beforeLines="30" w:beforeAutospacing="0" w:after="94" w:afterLines="30" w:afterAutospacing="0" w:line="360" w:lineRule="auto"/>
        <w:ind w:left="0" w:right="0" w:firstLine="6960" w:firstLineChars="29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bookmarkStart w:id="19" w:name="_GoBack"/>
      <w:bookmarkEnd w:id="19"/>
    </w:p>
    <w:sectPr>
      <w:pgSz w:w="11906" w:h="16838"/>
      <w:pgMar w:top="2154" w:right="1417" w:bottom="2041" w:left="1587" w:header="850" w:footer="850" w:gutter="0"/>
      <w:paperSrc/>
      <w:cols w:space="425"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方正小标宋简体">
    <w:panose1 w:val="03000509000000000000"/>
    <w:charset w:val="86"/>
    <w:family w:val="auto"/>
    <w:pitch w:val="fixed"/>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12922"/>
    <w:multiLevelType w:val="multilevel"/>
    <w:tmpl w:val="9F512922"/>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4B04647"/>
    <w:multiLevelType w:val="multilevel"/>
    <w:tmpl w:val="A4B04647"/>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2A46C05"/>
    <w:multiLevelType w:val="multilevel"/>
    <w:tmpl w:val="12A46C05"/>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1AA922B8"/>
    <w:multiLevelType w:val="multilevel"/>
    <w:tmpl w:val="1AA922B8"/>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jJlMjM1MDA5ZDVlMWU1ZjRlZWJlYTcxYTc0ZjIifQ=="/>
  </w:docVars>
  <w:rsids>
    <w:rsidRoot w:val="00000000"/>
    <w:rsid w:val="5403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ascii="等线 Light" w:hAnsi="等线 Light" w:eastAsia="等线 Light" w:cs="Times New Roman"/>
      <w:b/>
      <w:bCs/>
      <w:kern w:val="2"/>
      <w:sz w:val="32"/>
      <w:szCs w:val="32"/>
      <w:lang w:val="en-US" w:eastAsia="zh-CN" w:bidi="ar"/>
    </w:rPr>
  </w:style>
  <w:style w:type="character" w:default="1" w:styleId="7">
    <w:name w:val="Default Paragraph Font"/>
    <w:semiHidden/>
    <w:qForma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Indent"/>
    <w:basedOn w:val="1"/>
    <w:link w:val="9"/>
    <w:uiPriority w:val="0"/>
    <w:pPr>
      <w:spacing w:after="120" w:afterLines="0" w:afterAutospacing="0"/>
      <w:ind w:left="420" w:leftChars="200"/>
    </w:p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3"/>
    <w:next w:val="1"/>
    <w:link w:val="8"/>
    <w:uiPriority w:val="0"/>
    <w:pPr>
      <w:keepNext w:val="0"/>
      <w:keepLines w:val="0"/>
      <w:widowControl w:val="0"/>
      <w:suppressLineNumbers w:val="0"/>
      <w:adjustRightInd w:val="0"/>
      <w:spacing w:before="0" w:beforeAutospacing="0" w:after="120" w:afterAutospacing="0" w:line="312" w:lineRule="atLeast"/>
      <w:ind w:left="420" w:right="0" w:firstLine="210"/>
      <w:jc w:val="both"/>
    </w:pPr>
    <w:rPr>
      <w:rFonts w:hint="default" w:ascii="Times New Roman" w:hAnsi="Times New Roman" w:eastAsia="宋体" w:cs="Times New Roman"/>
      <w:kern w:val="0"/>
      <w:sz w:val="21"/>
      <w:szCs w:val="20"/>
      <w:lang w:val="en-US" w:eastAsia="zh-CN" w:bidi="ar"/>
    </w:rPr>
  </w:style>
  <w:style w:type="character" w:customStyle="1" w:styleId="8">
    <w:name w:val="正文文本首行缩进 2 字符"/>
    <w:basedOn w:val="9"/>
    <w:link w:val="5"/>
    <w:uiPriority w:val="0"/>
    <w:rPr>
      <w:kern w:val="2"/>
      <w:sz w:val="21"/>
      <w:szCs w:val="24"/>
    </w:rPr>
  </w:style>
  <w:style w:type="character" w:customStyle="1" w:styleId="9">
    <w:name w:val="正文文本缩进 字符"/>
    <w:basedOn w:val="7"/>
    <w:link w:val="3"/>
    <w:uiPriority w:val="0"/>
    <w:rPr>
      <w:kern w:val="2"/>
      <w:sz w:val="21"/>
      <w:szCs w:val="24"/>
    </w:rPr>
  </w:style>
  <w:style w:type="character" w:customStyle="1" w:styleId="10">
    <w:name w:val="页眉 字符"/>
    <w:basedOn w:val="7"/>
    <w:link w:val="4"/>
    <w:uiPriority w:val="0"/>
    <w:rPr>
      <w:kern w:val="2"/>
      <w:sz w:val="18"/>
      <w:szCs w:val="18"/>
    </w:rPr>
  </w:style>
  <w:style w:type="character" w:customStyle="1" w:styleId="11">
    <w:name w:val="标题 2 字符"/>
    <w:basedOn w:val="7"/>
    <w:link w:val="2"/>
    <w:uiPriority w:val="0"/>
    <w:rPr>
      <w:rFonts w:hint="eastAsia" w:ascii="等线 Light" w:hAnsi="等线 Light" w:eastAsia="等线 Light" w:cs="Times New Roman"/>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2023-10-31T07:05:40Z</dcterms:created>
  <dc:creator>86135</dc:creator>
  <cp:lastModifiedBy>qwyzzhdzj</cp:lastModifiedBy>
  <dcterms:modified xsi:type="dcterms:W3CDTF">2023-10-31T07:05:47Z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833FC671135349C580E0D30A83040B32_12</vt:lpwstr>
  </property>
</Properties>
</file>